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BE1D4" wp14:editId="48A339D6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6B3B75">
        <w:rPr>
          <w:rFonts w:ascii="Arial" w:hAnsi="Arial" w:cs="Arial"/>
          <w:b/>
          <w:sz w:val="24"/>
          <w:szCs w:val="24"/>
        </w:rPr>
        <w:t>7</w:t>
      </w:r>
      <w:r w:rsidR="00B54055">
        <w:rPr>
          <w:rFonts w:ascii="Arial" w:hAnsi="Arial" w:cs="Arial"/>
          <w:b/>
          <w:sz w:val="24"/>
          <w:szCs w:val="24"/>
        </w:rPr>
        <w:t>1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B54055" w:rsidRPr="00B54055" w:rsidRDefault="00B54055">
      <w:pPr>
        <w:jc w:val="right"/>
        <w:rPr>
          <w:b/>
          <w:sz w:val="16"/>
          <w:szCs w:val="16"/>
        </w:rPr>
      </w:pPr>
    </w:p>
    <w:p w:rsidR="00B54055" w:rsidRDefault="00B54055" w:rsidP="00B54055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Otorga </w:t>
      </w:r>
      <w:r w:rsidRPr="00675EB5">
        <w:rPr>
          <w:rFonts w:ascii="Arial" w:hAnsi="Arial" w:cs="Arial"/>
          <w:b/>
          <w:sz w:val="36"/>
          <w:szCs w:val="24"/>
        </w:rPr>
        <w:t xml:space="preserve">UABC </w:t>
      </w:r>
      <w:r>
        <w:rPr>
          <w:rFonts w:ascii="Arial" w:hAnsi="Arial" w:cs="Arial"/>
          <w:b/>
          <w:sz w:val="36"/>
          <w:szCs w:val="24"/>
        </w:rPr>
        <w:t>grado</w:t>
      </w:r>
      <w:r w:rsidRPr="00675EB5">
        <w:rPr>
          <w:rFonts w:ascii="Arial" w:hAnsi="Arial" w:cs="Arial"/>
          <w:b/>
          <w:sz w:val="36"/>
          <w:szCs w:val="24"/>
        </w:rPr>
        <w:t xml:space="preserve"> </w:t>
      </w:r>
      <w:r w:rsidRPr="00B54055">
        <w:rPr>
          <w:rFonts w:ascii="Arial" w:hAnsi="Arial" w:cs="Arial"/>
          <w:b/>
          <w:i/>
          <w:sz w:val="36"/>
          <w:szCs w:val="24"/>
        </w:rPr>
        <w:t>Doctor Honoris Causa</w:t>
      </w:r>
      <w:r w:rsidRPr="00675EB5">
        <w:rPr>
          <w:rFonts w:ascii="Arial" w:hAnsi="Arial" w:cs="Arial"/>
          <w:b/>
          <w:sz w:val="36"/>
          <w:szCs w:val="24"/>
        </w:rPr>
        <w:t xml:space="preserve"> a </w:t>
      </w:r>
      <w:r>
        <w:rPr>
          <w:rFonts w:ascii="Arial" w:hAnsi="Arial" w:cs="Arial"/>
          <w:b/>
          <w:sz w:val="36"/>
          <w:szCs w:val="24"/>
        </w:rPr>
        <w:t xml:space="preserve">Paul </w:t>
      </w:r>
      <w:proofErr w:type="spellStart"/>
      <w:r>
        <w:rPr>
          <w:rFonts w:ascii="Arial" w:hAnsi="Arial" w:cs="Arial"/>
          <w:b/>
          <w:sz w:val="36"/>
          <w:szCs w:val="24"/>
        </w:rPr>
        <w:t>Ganster</w:t>
      </w:r>
      <w:proofErr w:type="spellEnd"/>
    </w:p>
    <w:p w:rsidR="00B54055" w:rsidRPr="00675EB5" w:rsidRDefault="00B54055" w:rsidP="00B54055">
      <w:pPr>
        <w:jc w:val="center"/>
        <w:rPr>
          <w:rFonts w:ascii="Arial" w:hAnsi="Arial" w:cs="Arial"/>
          <w:b/>
          <w:sz w:val="16"/>
          <w:szCs w:val="16"/>
        </w:rPr>
      </w:pPr>
    </w:p>
    <w:p w:rsidR="00B54055" w:rsidRPr="00675EB5" w:rsidRDefault="00CB44AC" w:rsidP="00B54055">
      <w:pPr>
        <w:pStyle w:val="Prrafodelista"/>
        <w:numPr>
          <w:ilvl w:val="0"/>
          <w:numId w:val="39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El a</w:t>
      </w:r>
      <w:r w:rsidR="00E1672A">
        <w:rPr>
          <w:rFonts w:ascii="Arial" w:hAnsi="Arial" w:cs="Arial"/>
          <w:sz w:val="24"/>
          <w:szCs w:val="24"/>
        </w:rPr>
        <w:t xml:space="preserve">cadémico </w:t>
      </w:r>
      <w:bookmarkStart w:id="0" w:name="_GoBack"/>
      <w:bookmarkEnd w:id="0"/>
      <w:r w:rsidR="00E1672A">
        <w:rPr>
          <w:rFonts w:ascii="Arial" w:hAnsi="Arial" w:cs="Arial"/>
          <w:sz w:val="24"/>
        </w:rPr>
        <w:t>ha contribuido a</w:t>
      </w:r>
      <w:r w:rsidR="00E1672A" w:rsidRPr="00356848">
        <w:rPr>
          <w:rFonts w:ascii="Arial" w:hAnsi="Arial" w:cs="Arial"/>
          <w:sz w:val="24"/>
        </w:rPr>
        <w:t>l conocimiento de la problemática transfronteriza entre B</w:t>
      </w:r>
      <w:r w:rsidR="00E1672A" w:rsidRPr="00356848">
        <w:rPr>
          <w:rFonts w:ascii="Arial" w:hAnsi="Arial" w:cs="Arial"/>
          <w:sz w:val="24"/>
        </w:rPr>
        <w:t>a</w:t>
      </w:r>
      <w:r w:rsidR="00E1672A" w:rsidRPr="00356848">
        <w:rPr>
          <w:rFonts w:ascii="Arial" w:hAnsi="Arial" w:cs="Arial"/>
          <w:sz w:val="24"/>
        </w:rPr>
        <w:t>ja California y California</w:t>
      </w:r>
      <w:r w:rsidR="00B54055">
        <w:rPr>
          <w:rFonts w:ascii="Arial" w:hAnsi="Arial" w:cs="Arial"/>
          <w:sz w:val="24"/>
          <w:szCs w:val="24"/>
        </w:rPr>
        <w:t>.</w:t>
      </w:r>
    </w:p>
    <w:p w:rsidR="00B54055" w:rsidRPr="00675EB5" w:rsidRDefault="00B54055" w:rsidP="00B54055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2548EA" w:rsidRDefault="00424AA8" w:rsidP="004E282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  <w:szCs w:val="24"/>
        </w:rPr>
        <w:t>Tijuana</w:t>
      </w:r>
      <w:r w:rsidR="00B54055" w:rsidRPr="00675EB5">
        <w:rPr>
          <w:rFonts w:ascii="Arial" w:hAnsi="Arial" w:cs="Arial"/>
          <w:b/>
          <w:bCs/>
          <w:sz w:val="24"/>
          <w:szCs w:val="24"/>
        </w:rPr>
        <w:t xml:space="preserve">, BC., a </w:t>
      </w:r>
      <w:r w:rsidR="00B54055">
        <w:rPr>
          <w:rFonts w:ascii="Arial" w:hAnsi="Arial" w:cs="Arial"/>
          <w:b/>
          <w:bCs/>
          <w:sz w:val="24"/>
          <w:szCs w:val="24"/>
        </w:rPr>
        <w:t xml:space="preserve">jueves </w:t>
      </w:r>
      <w:r w:rsidR="00600592">
        <w:rPr>
          <w:rFonts w:ascii="Arial" w:hAnsi="Arial" w:cs="Arial"/>
          <w:b/>
          <w:bCs/>
          <w:sz w:val="24"/>
          <w:szCs w:val="24"/>
        </w:rPr>
        <w:t>4</w:t>
      </w:r>
      <w:r w:rsidR="00B54055">
        <w:rPr>
          <w:rFonts w:ascii="Arial" w:hAnsi="Arial" w:cs="Arial"/>
          <w:b/>
          <w:bCs/>
          <w:sz w:val="24"/>
          <w:szCs w:val="24"/>
        </w:rPr>
        <w:t xml:space="preserve"> de mayo de 2017-</w:t>
      </w:r>
      <w:r w:rsidR="002548EA">
        <w:rPr>
          <w:rFonts w:ascii="Arial" w:hAnsi="Arial" w:cs="Arial"/>
          <w:b/>
          <w:bCs/>
          <w:sz w:val="24"/>
          <w:szCs w:val="24"/>
        </w:rPr>
        <w:t xml:space="preserve"> </w:t>
      </w:r>
      <w:r w:rsidR="004E2823">
        <w:rPr>
          <w:rFonts w:ascii="Arial" w:hAnsi="Arial" w:cs="Arial"/>
          <w:sz w:val="24"/>
        </w:rPr>
        <w:t>L</w:t>
      </w:r>
      <w:r w:rsidR="004E2823" w:rsidRPr="002548EA">
        <w:rPr>
          <w:rFonts w:ascii="Arial" w:hAnsi="Arial" w:cs="Arial"/>
          <w:sz w:val="24"/>
        </w:rPr>
        <w:t>a Universidad Autónoma de Baja California</w:t>
      </w:r>
      <w:r w:rsidR="004E2823">
        <w:rPr>
          <w:rFonts w:ascii="Arial" w:hAnsi="Arial" w:cs="Arial"/>
          <w:sz w:val="24"/>
        </w:rPr>
        <w:t xml:space="preserve"> (UABC) otorgó </w:t>
      </w:r>
      <w:r w:rsidR="004E2823" w:rsidRPr="002548EA">
        <w:rPr>
          <w:rFonts w:ascii="Arial" w:hAnsi="Arial" w:cs="Arial"/>
          <w:sz w:val="24"/>
        </w:rPr>
        <w:t xml:space="preserve">el grado de </w:t>
      </w:r>
      <w:r w:rsidR="004E2823" w:rsidRPr="004E2823">
        <w:rPr>
          <w:rFonts w:ascii="Arial" w:hAnsi="Arial" w:cs="Arial"/>
          <w:i/>
          <w:sz w:val="24"/>
        </w:rPr>
        <w:t>Doctor Honoris Causa</w:t>
      </w:r>
      <w:r w:rsidR="004E2823" w:rsidRPr="002548EA">
        <w:rPr>
          <w:rFonts w:ascii="Arial" w:hAnsi="Arial" w:cs="Arial"/>
          <w:sz w:val="24"/>
        </w:rPr>
        <w:t xml:space="preserve"> al </w:t>
      </w:r>
      <w:r w:rsidR="004E2823">
        <w:rPr>
          <w:rFonts w:ascii="Arial" w:hAnsi="Arial" w:cs="Arial"/>
          <w:sz w:val="24"/>
        </w:rPr>
        <w:t>doctor</w:t>
      </w:r>
      <w:r w:rsidR="004E2823" w:rsidRPr="002548EA">
        <w:rPr>
          <w:rFonts w:ascii="Arial" w:hAnsi="Arial" w:cs="Arial"/>
          <w:sz w:val="24"/>
        </w:rPr>
        <w:t xml:space="preserve"> Paul </w:t>
      </w:r>
      <w:proofErr w:type="spellStart"/>
      <w:r w:rsidR="004E2823" w:rsidRPr="002548EA">
        <w:rPr>
          <w:rFonts w:ascii="Arial" w:hAnsi="Arial" w:cs="Arial"/>
          <w:sz w:val="24"/>
        </w:rPr>
        <w:t>Ganster</w:t>
      </w:r>
      <w:proofErr w:type="spellEnd"/>
      <w:r w:rsidR="004E2823">
        <w:rPr>
          <w:rFonts w:ascii="Arial" w:hAnsi="Arial" w:cs="Arial"/>
          <w:sz w:val="24"/>
        </w:rPr>
        <w:t xml:space="preserve"> por su la</w:t>
      </w:r>
      <w:r w:rsidR="002548EA" w:rsidRPr="002548EA">
        <w:rPr>
          <w:rFonts w:ascii="Arial" w:hAnsi="Arial" w:cs="Arial"/>
          <w:sz w:val="24"/>
        </w:rPr>
        <w:t xml:space="preserve">bor de vinculación entre </w:t>
      </w:r>
      <w:r w:rsidR="004E2823">
        <w:rPr>
          <w:rFonts w:ascii="Arial" w:hAnsi="Arial" w:cs="Arial"/>
          <w:sz w:val="24"/>
        </w:rPr>
        <w:t xml:space="preserve">esta Universidad y la </w:t>
      </w:r>
      <w:r w:rsidR="002548EA" w:rsidRPr="002548EA">
        <w:rPr>
          <w:rFonts w:ascii="Arial" w:hAnsi="Arial" w:cs="Arial"/>
          <w:sz w:val="24"/>
        </w:rPr>
        <w:t xml:space="preserve">San Diego </w:t>
      </w:r>
      <w:proofErr w:type="spellStart"/>
      <w:r w:rsidR="002548EA" w:rsidRPr="002548EA">
        <w:rPr>
          <w:rFonts w:ascii="Arial" w:hAnsi="Arial" w:cs="Arial"/>
          <w:sz w:val="24"/>
        </w:rPr>
        <w:t>State</w:t>
      </w:r>
      <w:proofErr w:type="spellEnd"/>
      <w:r w:rsidR="002548EA" w:rsidRPr="002548EA">
        <w:rPr>
          <w:rFonts w:ascii="Arial" w:hAnsi="Arial" w:cs="Arial"/>
          <w:sz w:val="24"/>
        </w:rPr>
        <w:t xml:space="preserve"> </w:t>
      </w:r>
      <w:proofErr w:type="spellStart"/>
      <w:r w:rsidR="002548EA" w:rsidRPr="002548EA">
        <w:rPr>
          <w:rFonts w:ascii="Arial" w:hAnsi="Arial" w:cs="Arial"/>
          <w:sz w:val="24"/>
        </w:rPr>
        <w:t>University</w:t>
      </w:r>
      <w:proofErr w:type="spellEnd"/>
      <w:r w:rsidR="002548EA" w:rsidRPr="002548EA">
        <w:rPr>
          <w:rFonts w:ascii="Arial" w:hAnsi="Arial" w:cs="Arial"/>
          <w:sz w:val="24"/>
        </w:rPr>
        <w:t xml:space="preserve"> en beneficio de sus académicos y estudiantes, </w:t>
      </w:r>
      <w:r w:rsidR="004E2823">
        <w:rPr>
          <w:rFonts w:ascii="Arial" w:hAnsi="Arial" w:cs="Arial"/>
          <w:sz w:val="24"/>
        </w:rPr>
        <w:t xml:space="preserve">así como </w:t>
      </w:r>
      <w:r w:rsidR="002548EA" w:rsidRPr="002548EA">
        <w:rPr>
          <w:rFonts w:ascii="Arial" w:hAnsi="Arial" w:cs="Arial"/>
          <w:sz w:val="24"/>
        </w:rPr>
        <w:t>por su labor científica en la generación de conocimientos de la región binacional ent</w:t>
      </w:r>
      <w:r w:rsidR="004E2823">
        <w:rPr>
          <w:rFonts w:ascii="Arial" w:hAnsi="Arial" w:cs="Arial"/>
          <w:sz w:val="24"/>
        </w:rPr>
        <w:t>re Baja California y California.</w:t>
      </w:r>
    </w:p>
    <w:p w:rsidR="004E2823" w:rsidRPr="00356848" w:rsidRDefault="004E2823" w:rsidP="004E2823">
      <w:pPr>
        <w:jc w:val="both"/>
        <w:rPr>
          <w:rFonts w:ascii="Arial" w:hAnsi="Arial" w:cs="Arial"/>
          <w:sz w:val="14"/>
          <w:szCs w:val="14"/>
        </w:rPr>
      </w:pPr>
    </w:p>
    <w:p w:rsidR="008B2185" w:rsidRDefault="007B5A4F" w:rsidP="008B2185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</w:t>
      </w:r>
      <w:r w:rsidR="008B2185" w:rsidRPr="00087009">
        <w:rPr>
          <w:rFonts w:ascii="Arial" w:hAnsi="Arial" w:cs="Arial"/>
          <w:sz w:val="24"/>
          <w:szCs w:val="24"/>
          <w:lang w:val="es-ES"/>
        </w:rPr>
        <w:t xml:space="preserve">l Rector de la UABC, doctor Juan Manuel Ocegueda Hernández, enfatizó que </w:t>
      </w:r>
      <w:r>
        <w:rPr>
          <w:rFonts w:ascii="Arial" w:hAnsi="Arial" w:cs="Arial"/>
          <w:sz w:val="24"/>
          <w:szCs w:val="24"/>
          <w:lang w:val="es-ES"/>
        </w:rPr>
        <w:t xml:space="preserve">con esta ceremonia </w:t>
      </w:r>
      <w:r w:rsidR="00F0779C">
        <w:rPr>
          <w:rFonts w:ascii="Arial" w:hAnsi="Arial" w:cs="Arial"/>
          <w:sz w:val="24"/>
          <w:szCs w:val="24"/>
          <w:lang w:val="es-ES"/>
        </w:rPr>
        <w:t xml:space="preserve">también se reconoce </w:t>
      </w:r>
      <w:r w:rsidR="00764B7D">
        <w:rPr>
          <w:rFonts w:ascii="Arial" w:hAnsi="Arial" w:cs="Arial"/>
          <w:sz w:val="24"/>
          <w:szCs w:val="24"/>
          <w:lang w:val="es-ES"/>
        </w:rPr>
        <w:t xml:space="preserve">al doctor </w:t>
      </w:r>
      <w:proofErr w:type="spellStart"/>
      <w:r w:rsidR="00764B7D">
        <w:rPr>
          <w:rFonts w:ascii="Arial" w:hAnsi="Arial" w:cs="Arial"/>
          <w:sz w:val="24"/>
          <w:szCs w:val="24"/>
          <w:lang w:val="es-ES"/>
        </w:rPr>
        <w:t>Ganster</w:t>
      </w:r>
      <w:proofErr w:type="spellEnd"/>
      <w:r w:rsidR="00764B7D">
        <w:rPr>
          <w:rFonts w:ascii="Arial" w:hAnsi="Arial" w:cs="Arial"/>
          <w:sz w:val="24"/>
          <w:szCs w:val="24"/>
          <w:lang w:val="es-ES"/>
        </w:rPr>
        <w:t xml:space="preserve"> por </w:t>
      </w:r>
      <w:r w:rsidR="00F0779C">
        <w:rPr>
          <w:rFonts w:ascii="Arial" w:hAnsi="Arial" w:cs="Arial"/>
          <w:sz w:val="24"/>
          <w:szCs w:val="24"/>
          <w:lang w:val="es-ES"/>
        </w:rPr>
        <w:t xml:space="preserve">su brillante trayectoria académica, a sus valiosas aportaciones </w:t>
      </w:r>
      <w:r w:rsidR="0065421B">
        <w:rPr>
          <w:rFonts w:ascii="Arial" w:hAnsi="Arial" w:cs="Arial"/>
          <w:sz w:val="24"/>
          <w:szCs w:val="24"/>
          <w:lang w:val="es-ES"/>
        </w:rPr>
        <w:t xml:space="preserve">al estudio de la problemática transfronteriza entre Baja California y California, así como por sus contribuciones </w:t>
      </w:r>
      <w:r w:rsidR="00E24AA6">
        <w:rPr>
          <w:rFonts w:ascii="Arial" w:hAnsi="Arial" w:cs="Arial"/>
          <w:sz w:val="24"/>
          <w:szCs w:val="24"/>
          <w:lang w:val="es-ES"/>
        </w:rPr>
        <w:t>al desarrollo de Tijuana y la Universidad</w:t>
      </w:r>
      <w:r w:rsidR="000E1523">
        <w:rPr>
          <w:rFonts w:ascii="Arial" w:hAnsi="Arial" w:cs="Arial"/>
          <w:sz w:val="24"/>
          <w:szCs w:val="24"/>
          <w:lang w:val="es-ES"/>
        </w:rPr>
        <w:t>.</w:t>
      </w:r>
    </w:p>
    <w:p w:rsidR="000E1523" w:rsidRPr="00356848" w:rsidRDefault="000E1523" w:rsidP="008B2185">
      <w:pPr>
        <w:shd w:val="clear" w:color="auto" w:fill="FFFFFF"/>
        <w:jc w:val="both"/>
        <w:rPr>
          <w:rFonts w:ascii="Arial" w:hAnsi="Arial" w:cs="Arial"/>
          <w:sz w:val="14"/>
          <w:szCs w:val="14"/>
          <w:lang w:val="es-ES"/>
        </w:rPr>
      </w:pPr>
    </w:p>
    <w:p w:rsidR="000E1523" w:rsidRDefault="000E1523" w:rsidP="000E1523">
      <w:pPr>
        <w:jc w:val="both"/>
        <w:rPr>
          <w:rFonts w:ascii="Arial" w:hAnsi="Arial" w:cs="Arial"/>
          <w:sz w:val="24"/>
        </w:rPr>
      </w:pPr>
      <w:r w:rsidRPr="000E1523">
        <w:rPr>
          <w:rFonts w:ascii="Arial" w:hAnsi="Arial" w:cs="Arial"/>
          <w:sz w:val="24"/>
          <w:szCs w:val="20"/>
          <w:shd w:val="clear" w:color="auto" w:fill="FFFFFF"/>
        </w:rPr>
        <w:t xml:space="preserve">El homenajeado </w:t>
      </w:r>
      <w:r w:rsidR="00356848">
        <w:rPr>
          <w:rFonts w:ascii="Arial" w:hAnsi="Arial" w:cs="Arial"/>
          <w:sz w:val="24"/>
          <w:szCs w:val="20"/>
          <w:shd w:val="clear" w:color="auto" w:fill="FFFFFF"/>
        </w:rPr>
        <w:t>cuenta con</w:t>
      </w:r>
      <w:r w:rsidRPr="000E1523">
        <w:rPr>
          <w:rFonts w:ascii="Arial" w:hAnsi="Arial" w:cs="Arial"/>
          <w:sz w:val="24"/>
        </w:rPr>
        <w:t xml:space="preserve"> prestigio ampliamente reconocido, tanto e</w:t>
      </w:r>
      <w:r w:rsidR="00356848">
        <w:rPr>
          <w:rFonts w:ascii="Arial" w:hAnsi="Arial" w:cs="Arial"/>
          <w:sz w:val="24"/>
        </w:rPr>
        <w:t>n Estados Unidos como en México</w:t>
      </w:r>
      <w:r w:rsidRPr="000E1523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0E1523">
        <w:rPr>
          <w:rFonts w:ascii="Arial" w:hAnsi="Arial" w:cs="Arial"/>
          <w:sz w:val="24"/>
        </w:rPr>
        <w:t xml:space="preserve">Desde 1984, hasta la fecha, se desempeña como Director del Instituto de Estudios Regionales de las Californias, </w:t>
      </w:r>
      <w:proofErr w:type="gramStart"/>
      <w:r w:rsidR="002E71E1">
        <w:rPr>
          <w:rFonts w:ascii="Arial" w:hAnsi="Arial" w:cs="Arial"/>
          <w:sz w:val="24"/>
        </w:rPr>
        <w:t>de la</w:t>
      </w:r>
      <w:proofErr w:type="gramEnd"/>
      <w:r w:rsidR="002E71E1">
        <w:rPr>
          <w:rFonts w:ascii="Arial" w:hAnsi="Arial" w:cs="Arial"/>
          <w:sz w:val="24"/>
        </w:rPr>
        <w:t xml:space="preserve"> </w:t>
      </w:r>
      <w:r w:rsidRPr="000E1523">
        <w:rPr>
          <w:rFonts w:ascii="Arial" w:hAnsi="Arial" w:cs="Arial"/>
          <w:sz w:val="24"/>
        </w:rPr>
        <w:t xml:space="preserve">San Diego </w:t>
      </w:r>
      <w:proofErr w:type="spellStart"/>
      <w:r w:rsidRPr="000E1523">
        <w:rPr>
          <w:rFonts w:ascii="Arial" w:hAnsi="Arial" w:cs="Arial"/>
          <w:sz w:val="24"/>
        </w:rPr>
        <w:t>State</w:t>
      </w:r>
      <w:proofErr w:type="spellEnd"/>
      <w:r w:rsidRPr="000E1523">
        <w:rPr>
          <w:rFonts w:ascii="Arial" w:hAnsi="Arial" w:cs="Arial"/>
          <w:sz w:val="24"/>
        </w:rPr>
        <w:t xml:space="preserve"> </w:t>
      </w:r>
      <w:proofErr w:type="spellStart"/>
      <w:r w:rsidRPr="000E1523">
        <w:rPr>
          <w:rFonts w:ascii="Arial" w:hAnsi="Arial" w:cs="Arial"/>
          <w:sz w:val="24"/>
        </w:rPr>
        <w:t>University</w:t>
      </w:r>
      <w:proofErr w:type="spellEnd"/>
      <w:r w:rsidRPr="000E1523">
        <w:rPr>
          <w:rFonts w:ascii="Arial" w:hAnsi="Arial" w:cs="Arial"/>
          <w:sz w:val="24"/>
        </w:rPr>
        <w:t xml:space="preserve"> (SDSU)</w:t>
      </w:r>
      <w:r w:rsidRPr="000E1523">
        <w:rPr>
          <w:rFonts w:ascii="Arial" w:hAnsi="Arial" w:cs="Arial"/>
          <w:sz w:val="24"/>
        </w:rPr>
        <w:t xml:space="preserve">; ese mismo año, </w:t>
      </w:r>
      <w:r w:rsidRPr="000E1523">
        <w:rPr>
          <w:rFonts w:ascii="Arial" w:hAnsi="Arial" w:cs="Arial"/>
          <w:sz w:val="24"/>
        </w:rPr>
        <w:t>promovió la celebración del convenio que permitió a los profesores e investigadores de la UABC el uso de las bibliotecas de SDSU, incluyendo el préstamo de libros.</w:t>
      </w:r>
    </w:p>
    <w:p w:rsidR="000E1523" w:rsidRPr="00356848" w:rsidRDefault="000E1523" w:rsidP="000E1523">
      <w:pPr>
        <w:jc w:val="both"/>
        <w:rPr>
          <w:rFonts w:ascii="Arial" w:hAnsi="Arial" w:cs="Arial"/>
          <w:sz w:val="14"/>
          <w:szCs w:val="14"/>
        </w:rPr>
      </w:pPr>
    </w:p>
    <w:p w:rsidR="000E1523" w:rsidRPr="00530819" w:rsidRDefault="000E1523" w:rsidP="00245BF2">
      <w:pPr>
        <w:jc w:val="both"/>
        <w:rPr>
          <w:rFonts w:ascii="Arial" w:hAnsi="Arial" w:cs="Arial"/>
          <w:sz w:val="24"/>
        </w:rPr>
      </w:pPr>
      <w:r w:rsidRPr="00245BF2">
        <w:rPr>
          <w:rFonts w:ascii="Arial" w:hAnsi="Arial" w:cs="Arial"/>
          <w:sz w:val="24"/>
        </w:rPr>
        <w:t>Su capacidad de gestión le ha permitido implementar proyectos de trabajo conjunto, entre académicos de Baja California y California</w:t>
      </w:r>
      <w:r w:rsidR="00245BF2">
        <w:rPr>
          <w:rFonts w:ascii="Arial" w:hAnsi="Arial" w:cs="Arial"/>
          <w:sz w:val="24"/>
        </w:rPr>
        <w:t>, entre los que destaca</w:t>
      </w:r>
      <w:r w:rsidR="00CB44AC">
        <w:rPr>
          <w:rFonts w:ascii="Arial" w:hAnsi="Arial" w:cs="Arial"/>
          <w:sz w:val="24"/>
        </w:rPr>
        <w:t>:</w:t>
      </w:r>
      <w:r w:rsidR="00245BF2">
        <w:rPr>
          <w:rFonts w:ascii="Arial" w:hAnsi="Arial" w:cs="Arial"/>
          <w:sz w:val="24"/>
        </w:rPr>
        <w:t xml:space="preserve"> la Feria </w:t>
      </w:r>
      <w:r w:rsidRPr="00530819">
        <w:rPr>
          <w:rFonts w:ascii="Arial" w:hAnsi="Arial" w:cs="Arial"/>
          <w:sz w:val="24"/>
        </w:rPr>
        <w:t xml:space="preserve">Internacional de Historia Tijuana-San Diego </w:t>
      </w:r>
      <w:r w:rsidR="00530819" w:rsidRPr="00530819">
        <w:rPr>
          <w:rFonts w:ascii="Arial" w:hAnsi="Arial" w:cs="Arial"/>
          <w:sz w:val="24"/>
        </w:rPr>
        <w:t xml:space="preserve">realizada </w:t>
      </w:r>
      <w:r w:rsidRPr="00530819">
        <w:rPr>
          <w:rFonts w:ascii="Arial" w:hAnsi="Arial" w:cs="Arial"/>
          <w:sz w:val="24"/>
        </w:rPr>
        <w:t xml:space="preserve">de 1985 a 1991 en coordinación con el Instituto de </w:t>
      </w:r>
      <w:r w:rsidR="00356848">
        <w:rPr>
          <w:rFonts w:ascii="Arial" w:hAnsi="Arial" w:cs="Arial"/>
          <w:sz w:val="24"/>
        </w:rPr>
        <w:t>I</w:t>
      </w:r>
      <w:r w:rsidR="00CB44AC">
        <w:rPr>
          <w:rFonts w:ascii="Arial" w:hAnsi="Arial" w:cs="Arial"/>
          <w:sz w:val="24"/>
        </w:rPr>
        <w:t xml:space="preserve">nvestigaciones Históricas-UABC, así como su desempeño </w:t>
      </w:r>
      <w:r w:rsidRPr="00530819">
        <w:rPr>
          <w:rFonts w:ascii="Arial" w:hAnsi="Arial" w:cs="Arial"/>
          <w:sz w:val="24"/>
        </w:rPr>
        <w:t>como profesor visitante</w:t>
      </w:r>
      <w:r w:rsidR="00CB44AC">
        <w:rPr>
          <w:rFonts w:ascii="Arial" w:hAnsi="Arial" w:cs="Arial"/>
          <w:sz w:val="24"/>
        </w:rPr>
        <w:t xml:space="preserve"> </w:t>
      </w:r>
      <w:r w:rsidR="00CB44AC">
        <w:rPr>
          <w:rFonts w:ascii="Arial" w:hAnsi="Arial" w:cs="Arial"/>
          <w:sz w:val="24"/>
        </w:rPr>
        <w:t>d</w:t>
      </w:r>
      <w:r w:rsidR="00CB44AC" w:rsidRPr="00530819">
        <w:rPr>
          <w:rFonts w:ascii="Arial" w:hAnsi="Arial" w:cs="Arial"/>
          <w:sz w:val="24"/>
        </w:rPr>
        <w:t>e 1992 a 1996</w:t>
      </w:r>
      <w:r w:rsidRPr="00530819">
        <w:rPr>
          <w:rFonts w:ascii="Arial" w:hAnsi="Arial" w:cs="Arial"/>
          <w:sz w:val="24"/>
        </w:rPr>
        <w:t xml:space="preserve"> en la </w:t>
      </w:r>
      <w:r w:rsidR="00530819">
        <w:rPr>
          <w:rFonts w:ascii="Arial" w:hAnsi="Arial" w:cs="Arial"/>
          <w:sz w:val="24"/>
        </w:rPr>
        <w:t xml:space="preserve">entonces </w:t>
      </w:r>
      <w:r w:rsidR="00CB44AC">
        <w:rPr>
          <w:rFonts w:ascii="Arial" w:hAnsi="Arial" w:cs="Arial"/>
          <w:sz w:val="24"/>
        </w:rPr>
        <w:t>Facultad de Economía de la UABC.</w:t>
      </w:r>
    </w:p>
    <w:p w:rsidR="00530819" w:rsidRPr="00356848" w:rsidRDefault="00530819" w:rsidP="00245BF2">
      <w:pPr>
        <w:jc w:val="both"/>
        <w:rPr>
          <w:rFonts w:ascii="Arial" w:hAnsi="Arial" w:cs="Arial"/>
          <w:color w:val="FF0000"/>
          <w:sz w:val="14"/>
          <w:szCs w:val="14"/>
        </w:rPr>
      </w:pPr>
    </w:p>
    <w:p w:rsidR="00530819" w:rsidRPr="00A17D28" w:rsidRDefault="00530819" w:rsidP="00245BF2">
      <w:pPr>
        <w:jc w:val="both"/>
        <w:rPr>
          <w:rFonts w:ascii="Arial" w:hAnsi="Arial" w:cs="Arial"/>
          <w:sz w:val="24"/>
        </w:rPr>
      </w:pPr>
      <w:r w:rsidRPr="00A17D28">
        <w:rPr>
          <w:rFonts w:ascii="Arial" w:hAnsi="Arial" w:cs="Arial"/>
          <w:sz w:val="24"/>
        </w:rPr>
        <w:t xml:space="preserve">Otros proyectos </w:t>
      </w:r>
      <w:r w:rsidR="00356848">
        <w:rPr>
          <w:rFonts w:ascii="Arial" w:hAnsi="Arial" w:cs="Arial"/>
          <w:sz w:val="24"/>
        </w:rPr>
        <w:t xml:space="preserve">que logró </w:t>
      </w:r>
      <w:r w:rsidRPr="00A17D28">
        <w:rPr>
          <w:rFonts w:ascii="Arial" w:hAnsi="Arial" w:cs="Arial"/>
          <w:sz w:val="24"/>
        </w:rPr>
        <w:t xml:space="preserve">entre UABC y SDSU </w:t>
      </w:r>
      <w:r w:rsidR="002E71E1">
        <w:rPr>
          <w:rFonts w:ascii="Arial" w:hAnsi="Arial" w:cs="Arial"/>
          <w:sz w:val="24"/>
        </w:rPr>
        <w:t>han sido</w:t>
      </w:r>
      <w:r w:rsidRPr="00A17D28">
        <w:rPr>
          <w:rFonts w:ascii="Arial" w:hAnsi="Arial" w:cs="Arial"/>
          <w:sz w:val="24"/>
        </w:rPr>
        <w:t xml:space="preserve">: </w:t>
      </w:r>
      <w:r w:rsidR="000E1523" w:rsidRPr="00A17D28">
        <w:rPr>
          <w:rFonts w:ascii="Arial" w:hAnsi="Arial" w:cs="Arial"/>
          <w:sz w:val="24"/>
        </w:rPr>
        <w:t xml:space="preserve">el programa </w:t>
      </w:r>
      <w:proofErr w:type="spellStart"/>
      <w:r w:rsidR="000E1523" w:rsidRPr="00A17D28">
        <w:rPr>
          <w:rFonts w:ascii="Arial" w:hAnsi="Arial" w:cs="Arial"/>
          <w:sz w:val="24"/>
        </w:rPr>
        <w:t>BorderLink</w:t>
      </w:r>
      <w:proofErr w:type="spellEnd"/>
      <w:r w:rsidR="000E1523" w:rsidRPr="00A17D28">
        <w:rPr>
          <w:rFonts w:ascii="Arial" w:hAnsi="Arial" w:cs="Arial"/>
          <w:sz w:val="24"/>
        </w:rPr>
        <w:t xml:space="preserve">, a base de proyectos de investigación intensiva en los veranos, con participación </w:t>
      </w:r>
      <w:r w:rsidRPr="00A17D28">
        <w:rPr>
          <w:rFonts w:ascii="Arial" w:hAnsi="Arial" w:cs="Arial"/>
          <w:sz w:val="24"/>
        </w:rPr>
        <w:t>de investigadores y estudiantes</w:t>
      </w:r>
      <w:r w:rsidR="002E71E1">
        <w:rPr>
          <w:rFonts w:ascii="Arial" w:hAnsi="Arial" w:cs="Arial"/>
          <w:sz w:val="24"/>
        </w:rPr>
        <w:t xml:space="preserve"> de ambas instituciones</w:t>
      </w:r>
      <w:r w:rsidRPr="00A17D28">
        <w:rPr>
          <w:rFonts w:ascii="Arial" w:hAnsi="Arial" w:cs="Arial"/>
          <w:sz w:val="24"/>
        </w:rPr>
        <w:t xml:space="preserve">; </w:t>
      </w:r>
      <w:r w:rsidR="00CB44AC">
        <w:rPr>
          <w:rFonts w:ascii="Arial" w:hAnsi="Arial" w:cs="Arial"/>
          <w:sz w:val="24"/>
        </w:rPr>
        <w:t>e</w:t>
      </w:r>
      <w:r w:rsidR="00356848">
        <w:rPr>
          <w:rFonts w:ascii="Arial" w:hAnsi="Arial" w:cs="Arial"/>
          <w:sz w:val="24"/>
        </w:rPr>
        <w:t>studios de maestrías y doctorados en SDSU</w:t>
      </w:r>
      <w:r w:rsidR="000E1523" w:rsidRPr="00A17D28">
        <w:rPr>
          <w:rFonts w:ascii="Arial" w:hAnsi="Arial" w:cs="Arial"/>
          <w:sz w:val="24"/>
        </w:rPr>
        <w:t xml:space="preserve"> </w:t>
      </w:r>
      <w:r w:rsidRPr="00A17D28">
        <w:rPr>
          <w:rFonts w:ascii="Arial" w:hAnsi="Arial" w:cs="Arial"/>
          <w:sz w:val="24"/>
        </w:rPr>
        <w:t>exentos de pago de colegiaturas</w:t>
      </w:r>
      <w:r w:rsidR="00356848">
        <w:rPr>
          <w:rFonts w:ascii="Arial" w:hAnsi="Arial" w:cs="Arial"/>
          <w:sz w:val="24"/>
        </w:rPr>
        <w:t xml:space="preserve"> para estudiantes Cimarrones</w:t>
      </w:r>
      <w:r w:rsidRPr="00A17D28">
        <w:rPr>
          <w:rFonts w:ascii="Arial" w:hAnsi="Arial" w:cs="Arial"/>
          <w:sz w:val="24"/>
        </w:rPr>
        <w:t xml:space="preserve">; </w:t>
      </w:r>
      <w:r w:rsidR="00356848">
        <w:rPr>
          <w:rFonts w:ascii="Arial" w:hAnsi="Arial" w:cs="Arial"/>
          <w:sz w:val="24"/>
        </w:rPr>
        <w:t xml:space="preserve">impartición conjunta de Diplomado y Maestría </w:t>
      </w:r>
      <w:r w:rsidRPr="00A17D28">
        <w:rPr>
          <w:rFonts w:ascii="Arial" w:hAnsi="Arial" w:cs="Arial"/>
          <w:sz w:val="24"/>
        </w:rPr>
        <w:t>de</w:t>
      </w:r>
      <w:r w:rsidR="000E1523" w:rsidRPr="00A17D28">
        <w:rPr>
          <w:rFonts w:ascii="Arial" w:hAnsi="Arial" w:cs="Arial"/>
          <w:sz w:val="24"/>
        </w:rPr>
        <w:t xml:space="preserve"> 2003 a 2007</w:t>
      </w:r>
      <w:r w:rsidRPr="00A17D28">
        <w:rPr>
          <w:rFonts w:ascii="Arial" w:hAnsi="Arial" w:cs="Arial"/>
          <w:sz w:val="24"/>
        </w:rPr>
        <w:t xml:space="preserve">; </w:t>
      </w:r>
      <w:r w:rsidRPr="00A17D28">
        <w:rPr>
          <w:rFonts w:ascii="Arial" w:hAnsi="Arial" w:cs="Arial"/>
          <w:sz w:val="24"/>
        </w:rPr>
        <w:t>programa académico de doble grado, que luego se amplió a triple grado, con la participación de la Universidad de Valparaíso, Chile</w:t>
      </w:r>
      <w:r w:rsidRPr="00A17D28">
        <w:rPr>
          <w:rFonts w:ascii="Arial" w:hAnsi="Arial" w:cs="Arial"/>
          <w:sz w:val="24"/>
        </w:rPr>
        <w:t>.</w:t>
      </w:r>
    </w:p>
    <w:p w:rsidR="00530819" w:rsidRPr="00356848" w:rsidRDefault="00530819" w:rsidP="00245BF2">
      <w:pPr>
        <w:jc w:val="both"/>
        <w:rPr>
          <w:rFonts w:ascii="Arial" w:hAnsi="Arial" w:cs="Arial"/>
          <w:sz w:val="14"/>
          <w:szCs w:val="14"/>
        </w:rPr>
      </w:pPr>
    </w:p>
    <w:p w:rsidR="00530819" w:rsidRPr="00245BF2" w:rsidRDefault="00A952BC" w:rsidP="0053081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Además, e</w:t>
      </w:r>
      <w:r w:rsidR="00530819" w:rsidRPr="00A17D28">
        <w:rPr>
          <w:rFonts w:ascii="Arial" w:hAnsi="Arial" w:cs="Arial"/>
          <w:sz w:val="24"/>
        </w:rPr>
        <w:t xml:space="preserve">n el 2014, gracias a la </w:t>
      </w:r>
      <w:r w:rsidR="00530819" w:rsidRPr="00245BF2">
        <w:rPr>
          <w:rFonts w:ascii="Arial" w:hAnsi="Arial" w:cs="Arial"/>
          <w:sz w:val="24"/>
        </w:rPr>
        <w:t xml:space="preserve">iniciativa del </w:t>
      </w:r>
      <w:r w:rsidR="00530819">
        <w:rPr>
          <w:rFonts w:ascii="Arial" w:hAnsi="Arial" w:cs="Arial"/>
          <w:sz w:val="24"/>
        </w:rPr>
        <w:t>doctor</w:t>
      </w:r>
      <w:r w:rsidR="00530819" w:rsidRPr="00245BF2">
        <w:rPr>
          <w:rFonts w:ascii="Arial" w:hAnsi="Arial" w:cs="Arial"/>
          <w:sz w:val="24"/>
        </w:rPr>
        <w:t xml:space="preserve"> </w:t>
      </w:r>
      <w:proofErr w:type="spellStart"/>
      <w:r w:rsidR="00530819" w:rsidRPr="00245BF2">
        <w:rPr>
          <w:rFonts w:ascii="Arial" w:hAnsi="Arial" w:cs="Arial"/>
          <w:sz w:val="24"/>
        </w:rPr>
        <w:t>Ganster</w:t>
      </w:r>
      <w:proofErr w:type="spellEnd"/>
      <w:r w:rsidR="00530819" w:rsidRPr="00245BF2">
        <w:rPr>
          <w:rFonts w:ascii="Arial" w:hAnsi="Arial" w:cs="Arial"/>
          <w:sz w:val="24"/>
        </w:rPr>
        <w:t>, estudiantes y profesores de la UABC tomaron en SDSU cursos de Emprendedores Certificad</w:t>
      </w:r>
      <w:r w:rsidR="00530819">
        <w:rPr>
          <w:rFonts w:ascii="Arial" w:hAnsi="Arial" w:cs="Arial"/>
          <w:sz w:val="24"/>
        </w:rPr>
        <w:t>os, y a</w:t>
      </w:r>
      <w:r w:rsidR="00530819" w:rsidRPr="00245BF2">
        <w:rPr>
          <w:rFonts w:ascii="Arial" w:hAnsi="Arial" w:cs="Arial"/>
          <w:sz w:val="24"/>
        </w:rPr>
        <w:t>ctualmente</w:t>
      </w:r>
      <w:r w:rsidR="00530819">
        <w:rPr>
          <w:rFonts w:ascii="Arial" w:hAnsi="Arial" w:cs="Arial"/>
          <w:sz w:val="24"/>
        </w:rPr>
        <w:t xml:space="preserve"> promueve los</w:t>
      </w:r>
      <w:r w:rsidR="00530819" w:rsidRPr="00245BF2">
        <w:rPr>
          <w:rFonts w:ascii="Arial" w:hAnsi="Arial" w:cs="Arial"/>
          <w:sz w:val="24"/>
        </w:rPr>
        <w:t xml:space="preserve"> Cursos Homologados que imparten en Tijuana profesores de SDSU, a estudiantes de Economía y Turismo dentro del pr</w:t>
      </w:r>
      <w:r>
        <w:rPr>
          <w:rFonts w:ascii="Arial" w:hAnsi="Arial" w:cs="Arial"/>
          <w:sz w:val="24"/>
        </w:rPr>
        <w:t>ograma Internacionalización en C</w:t>
      </w:r>
      <w:r w:rsidR="00530819" w:rsidRPr="00245BF2">
        <w:rPr>
          <w:rFonts w:ascii="Arial" w:hAnsi="Arial" w:cs="Arial"/>
          <w:sz w:val="24"/>
        </w:rPr>
        <w:t>asa.</w:t>
      </w:r>
    </w:p>
    <w:p w:rsidR="000E1523" w:rsidRPr="00356848" w:rsidRDefault="000E1523" w:rsidP="00245BF2">
      <w:pPr>
        <w:jc w:val="both"/>
        <w:rPr>
          <w:rFonts w:ascii="Arial" w:hAnsi="Arial" w:cs="Arial"/>
          <w:color w:val="FF0000"/>
          <w:sz w:val="14"/>
          <w:szCs w:val="14"/>
        </w:rPr>
      </w:pPr>
    </w:p>
    <w:p w:rsidR="00530819" w:rsidRPr="00356848" w:rsidRDefault="00356848" w:rsidP="00245BF2">
      <w:pPr>
        <w:jc w:val="both"/>
        <w:rPr>
          <w:rFonts w:ascii="Arial" w:hAnsi="Arial" w:cs="Arial"/>
          <w:sz w:val="24"/>
        </w:rPr>
      </w:pPr>
      <w:r w:rsidRPr="00356848">
        <w:rPr>
          <w:rFonts w:ascii="Arial" w:hAnsi="Arial" w:cs="Arial"/>
          <w:sz w:val="24"/>
        </w:rPr>
        <w:t>“</w:t>
      </w:r>
      <w:r w:rsidR="00857877" w:rsidRPr="00356848">
        <w:rPr>
          <w:rFonts w:ascii="Arial" w:hAnsi="Arial" w:cs="Arial"/>
          <w:sz w:val="24"/>
        </w:rPr>
        <w:t xml:space="preserve">Reconocemos su fructífera y </w:t>
      </w:r>
      <w:r w:rsidR="004D17F2" w:rsidRPr="00356848">
        <w:rPr>
          <w:rFonts w:ascii="Arial" w:hAnsi="Arial" w:cs="Arial"/>
          <w:sz w:val="24"/>
        </w:rPr>
        <w:t>prestigiada trayectoria académica y sus contribuciones al conocimiento de la problemática transfronteriza entre Baja California y California; agradecemos sus múltiples aportaciones y gestiones que han redundado en el mejoramiento de las condiciones de vida y el bienestar de amplios grupos sociales de esta región binacional</w:t>
      </w:r>
      <w:r w:rsidRPr="00356848">
        <w:rPr>
          <w:rFonts w:ascii="Arial" w:hAnsi="Arial" w:cs="Arial"/>
          <w:sz w:val="24"/>
        </w:rPr>
        <w:t>”, expresó el Rector.</w:t>
      </w:r>
    </w:p>
    <w:p w:rsidR="008B2185" w:rsidRPr="00CD2C66" w:rsidRDefault="008B2185" w:rsidP="008B2185">
      <w:pPr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:rsidR="008B2185" w:rsidRPr="008B2185" w:rsidRDefault="008B2185" w:rsidP="004E2823">
      <w:pPr>
        <w:jc w:val="both"/>
        <w:rPr>
          <w:rFonts w:ascii="Arial" w:hAnsi="Arial" w:cs="Arial"/>
          <w:sz w:val="24"/>
          <w:szCs w:val="24"/>
        </w:rPr>
      </w:pPr>
    </w:p>
    <w:p w:rsidR="002548EA" w:rsidRDefault="002548EA" w:rsidP="00B5405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548EA" w:rsidRDefault="002548EA" w:rsidP="00B5405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B54055" w:rsidRPr="00675EB5" w:rsidRDefault="00B54055" w:rsidP="00B54055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087009" w:rsidRDefault="00B54055" w:rsidP="00087009">
      <w:pPr>
        <w:jc w:val="both"/>
        <w:rPr>
          <w:rFonts w:ascii="Arial" w:hAnsi="Arial" w:cs="Arial"/>
          <w:sz w:val="24"/>
          <w:szCs w:val="20"/>
          <w:shd w:val="clear" w:color="auto" w:fill="FFFFFF"/>
        </w:rPr>
      </w:pPr>
      <w:r w:rsidRPr="00675EB5">
        <w:rPr>
          <w:rFonts w:ascii="Arial" w:hAnsi="Arial" w:cs="Arial"/>
          <w:sz w:val="24"/>
          <w:szCs w:val="20"/>
          <w:shd w:val="clear" w:color="auto" w:fill="FFFFFF"/>
        </w:rPr>
        <w:t xml:space="preserve">Durante su discurso de aceptación y agradecimiento, </w:t>
      </w:r>
      <w:r w:rsidR="00356848">
        <w:rPr>
          <w:rFonts w:ascii="Arial" w:hAnsi="Arial" w:cs="Arial"/>
          <w:sz w:val="24"/>
          <w:szCs w:val="20"/>
          <w:shd w:val="clear" w:color="auto" w:fill="FFFFFF"/>
        </w:rPr>
        <w:t xml:space="preserve">el doctor </w:t>
      </w:r>
      <w:proofErr w:type="spellStart"/>
      <w:r w:rsidR="00CD2C66" w:rsidRPr="00356848">
        <w:rPr>
          <w:rFonts w:ascii="Arial" w:hAnsi="Arial" w:cs="Arial"/>
          <w:sz w:val="24"/>
          <w:szCs w:val="20"/>
          <w:shd w:val="clear" w:color="auto" w:fill="FFFFFF"/>
        </w:rPr>
        <w:t>Ganster</w:t>
      </w:r>
      <w:proofErr w:type="spellEnd"/>
      <w:r w:rsidRPr="00356848">
        <w:rPr>
          <w:rFonts w:ascii="Arial" w:hAnsi="Arial" w:cs="Arial"/>
          <w:sz w:val="24"/>
          <w:szCs w:val="20"/>
          <w:shd w:val="clear" w:color="auto" w:fill="FFFFFF"/>
        </w:rPr>
        <w:t xml:space="preserve"> </w:t>
      </w:r>
      <w:r w:rsidR="00356848">
        <w:rPr>
          <w:rFonts w:ascii="Arial" w:hAnsi="Arial" w:cs="Arial"/>
          <w:sz w:val="24"/>
          <w:szCs w:val="20"/>
          <w:shd w:val="clear" w:color="auto" w:fill="FFFFFF"/>
        </w:rPr>
        <w:t xml:space="preserve">manifestó que </w:t>
      </w:r>
      <w:r w:rsidR="00497226">
        <w:rPr>
          <w:rFonts w:ascii="Arial" w:hAnsi="Arial" w:cs="Arial"/>
          <w:sz w:val="24"/>
          <w:szCs w:val="20"/>
          <w:shd w:val="clear" w:color="auto" w:fill="FFFFFF"/>
        </w:rPr>
        <w:t xml:space="preserve">recibir este reconocimiento en un gran honor </w:t>
      </w:r>
      <w:r w:rsidR="00356848">
        <w:rPr>
          <w:rFonts w:ascii="Arial" w:hAnsi="Arial" w:cs="Arial"/>
          <w:sz w:val="24"/>
          <w:szCs w:val="20"/>
          <w:shd w:val="clear" w:color="auto" w:fill="FFFFFF"/>
        </w:rPr>
        <w:t>después de tres décadas de colaborar a través de diversas acciones con la UABC</w:t>
      </w:r>
      <w:r w:rsidR="00497226">
        <w:rPr>
          <w:rFonts w:ascii="Arial" w:hAnsi="Arial" w:cs="Arial"/>
          <w:sz w:val="24"/>
          <w:szCs w:val="20"/>
          <w:shd w:val="clear" w:color="auto" w:fill="FFFFFF"/>
        </w:rPr>
        <w:t>. “Esta distinción es una afirmación de la importancia de las relaciones fronterizas</w:t>
      </w:r>
      <w:r w:rsidR="00C86107">
        <w:rPr>
          <w:rFonts w:ascii="Arial" w:hAnsi="Arial" w:cs="Arial"/>
          <w:sz w:val="24"/>
          <w:szCs w:val="20"/>
          <w:shd w:val="clear" w:color="auto" w:fill="FFFFFF"/>
        </w:rPr>
        <w:t xml:space="preserve"> y de la vida institucional tr</w:t>
      </w:r>
      <w:r w:rsidR="00525DD6">
        <w:rPr>
          <w:rFonts w:ascii="Arial" w:hAnsi="Arial" w:cs="Arial"/>
          <w:sz w:val="24"/>
          <w:szCs w:val="20"/>
          <w:shd w:val="clear" w:color="auto" w:fill="FFFFFF"/>
        </w:rPr>
        <w:t>ansfronteriza en nuestra región</w:t>
      </w:r>
      <w:r w:rsidR="00C86107">
        <w:rPr>
          <w:rFonts w:ascii="Arial" w:hAnsi="Arial" w:cs="Arial"/>
          <w:sz w:val="24"/>
          <w:szCs w:val="20"/>
          <w:shd w:val="clear" w:color="auto" w:fill="FFFFFF"/>
        </w:rPr>
        <w:t>”.</w:t>
      </w:r>
    </w:p>
    <w:p w:rsidR="00C86107" w:rsidRPr="00177A05" w:rsidRDefault="00C86107" w:rsidP="00087009">
      <w:pPr>
        <w:jc w:val="both"/>
        <w:rPr>
          <w:rFonts w:ascii="Arial" w:hAnsi="Arial" w:cs="Arial"/>
          <w:sz w:val="14"/>
          <w:szCs w:val="14"/>
          <w:shd w:val="clear" w:color="auto" w:fill="FFFFFF"/>
        </w:rPr>
      </w:pPr>
    </w:p>
    <w:p w:rsidR="00B54055" w:rsidRDefault="00C86107" w:rsidP="00AA0712">
      <w:pPr>
        <w:jc w:val="both"/>
        <w:rPr>
          <w:rFonts w:ascii="Arial" w:hAnsi="Arial" w:cs="Arial"/>
          <w:sz w:val="24"/>
          <w:szCs w:val="20"/>
          <w:shd w:val="clear" w:color="auto" w:fill="FFFFFF"/>
        </w:rPr>
      </w:pPr>
      <w:r>
        <w:rPr>
          <w:rFonts w:ascii="Arial" w:hAnsi="Arial" w:cs="Arial"/>
          <w:sz w:val="24"/>
          <w:szCs w:val="20"/>
          <w:shd w:val="clear" w:color="auto" w:fill="FFFFFF"/>
        </w:rPr>
        <w:t>“Quiero agradecer a los colegas y estudiantes de la UABC con quienes he trabajado mucho, todos han sido muy generosos en sus muestras de apoyo, amabilidad y cálida bienvenida</w:t>
      </w:r>
      <w:r w:rsidR="00525DD6">
        <w:rPr>
          <w:rFonts w:ascii="Arial" w:hAnsi="Arial" w:cs="Arial"/>
          <w:sz w:val="24"/>
          <w:szCs w:val="20"/>
          <w:shd w:val="clear" w:color="auto" w:fill="FFFFFF"/>
        </w:rPr>
        <w:t>, además que con buen humor corrigieron mis mal entendidos de la realidad mexicana”</w:t>
      </w:r>
      <w:r w:rsidR="00177A05">
        <w:rPr>
          <w:rFonts w:ascii="Arial" w:hAnsi="Arial" w:cs="Arial"/>
          <w:sz w:val="24"/>
          <w:szCs w:val="20"/>
          <w:shd w:val="clear" w:color="auto" w:fill="FFFFFF"/>
        </w:rPr>
        <w:t>, manifestó y agregó que ha sido testigo del crecimiento de esta Universidad, a la que catalogó como “un buen homólogo para SDSU”</w:t>
      </w:r>
      <w:r w:rsidR="00AA0712">
        <w:rPr>
          <w:rFonts w:ascii="Arial" w:hAnsi="Arial" w:cs="Arial"/>
          <w:sz w:val="24"/>
          <w:szCs w:val="20"/>
          <w:shd w:val="clear" w:color="auto" w:fill="FFFFFF"/>
        </w:rPr>
        <w:t xml:space="preserve"> y con la que hay muchas más oportunidades para seguir colaborando.</w:t>
      </w:r>
    </w:p>
    <w:p w:rsidR="00AA0712" w:rsidRPr="00AA0712" w:rsidRDefault="00AA0712" w:rsidP="00AA0712">
      <w:pPr>
        <w:jc w:val="both"/>
        <w:rPr>
          <w:rFonts w:ascii="Arial" w:hAnsi="Arial" w:cs="Arial"/>
          <w:sz w:val="14"/>
          <w:szCs w:val="14"/>
        </w:rPr>
      </w:pPr>
    </w:p>
    <w:p w:rsidR="000E1523" w:rsidRPr="004B3F87" w:rsidRDefault="000E1523" w:rsidP="000E1523">
      <w:pPr>
        <w:shd w:val="clear" w:color="auto" w:fill="FFFFFF"/>
        <w:jc w:val="both"/>
        <w:rPr>
          <w:rFonts w:ascii="Arial" w:hAnsi="Arial" w:cs="Arial"/>
          <w:sz w:val="28"/>
          <w:szCs w:val="24"/>
          <w:lang w:val="es-ES"/>
        </w:rPr>
      </w:pPr>
      <w:r w:rsidRPr="004B3F87">
        <w:rPr>
          <w:rFonts w:ascii="Arial" w:hAnsi="Arial" w:cs="Arial"/>
          <w:sz w:val="24"/>
          <w:szCs w:val="24"/>
          <w:lang w:val="es-ES"/>
        </w:rPr>
        <w:t xml:space="preserve">Cabe mencionar que </w:t>
      </w:r>
      <w:r>
        <w:rPr>
          <w:rFonts w:ascii="Arial" w:hAnsi="Arial" w:cs="Arial"/>
          <w:sz w:val="24"/>
          <w:szCs w:val="24"/>
          <w:lang w:val="es-ES"/>
        </w:rPr>
        <w:t>el</w:t>
      </w:r>
      <w:r w:rsidRPr="004B3F87">
        <w:rPr>
          <w:rFonts w:ascii="Arial" w:hAnsi="Arial" w:cs="Arial"/>
          <w:sz w:val="24"/>
          <w:szCs w:val="24"/>
          <w:lang w:val="es-ES"/>
        </w:rPr>
        <w:t xml:space="preserve"> título </w:t>
      </w:r>
      <w:r w:rsidRPr="000E1523">
        <w:rPr>
          <w:rFonts w:ascii="Arial" w:hAnsi="Arial" w:cs="Arial"/>
          <w:i/>
          <w:sz w:val="24"/>
          <w:szCs w:val="24"/>
          <w:lang w:val="es-ES"/>
        </w:rPr>
        <w:t>Doctor Honoris Causa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</w:rPr>
        <w:t xml:space="preserve">lo confiere la UABC </w:t>
      </w:r>
      <w:r w:rsidRPr="004B3F87">
        <w:rPr>
          <w:rFonts w:ascii="Arial" w:hAnsi="Arial" w:cs="Arial"/>
          <w:sz w:val="24"/>
        </w:rPr>
        <w:t>a los profesores o investigadores mexicanos o extranjeros con méritos excepcionales por sus contribuciones en diversas áreas del conocimiento, así como a quienes hayan realizado una labor de extraordinario valor para el mejoramiento de las condiciones de vida o del bienestar de la humanidad.</w:t>
      </w:r>
    </w:p>
    <w:p w:rsidR="000E1523" w:rsidRPr="00AA0712" w:rsidRDefault="000E1523" w:rsidP="00B54055">
      <w:pPr>
        <w:shd w:val="clear" w:color="auto" w:fill="FFFFFF"/>
        <w:jc w:val="both"/>
        <w:rPr>
          <w:rFonts w:ascii="Arial" w:hAnsi="Arial" w:cs="Arial"/>
          <w:sz w:val="14"/>
          <w:szCs w:val="14"/>
          <w:lang w:val="es-ES"/>
        </w:rPr>
      </w:pPr>
    </w:p>
    <w:p w:rsidR="00B54055" w:rsidRDefault="00B54055" w:rsidP="00FE0D5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75EB5">
        <w:rPr>
          <w:rFonts w:ascii="Arial" w:hAnsi="Arial" w:cs="Arial"/>
          <w:sz w:val="24"/>
          <w:szCs w:val="24"/>
        </w:rPr>
        <w:t xml:space="preserve">Estuvieron presentes en el presídium el doctor </w:t>
      </w:r>
      <w:r w:rsidR="00087009">
        <w:rPr>
          <w:rFonts w:ascii="Arial" w:hAnsi="Arial" w:cs="Arial"/>
          <w:sz w:val="24"/>
          <w:szCs w:val="24"/>
        </w:rPr>
        <w:t>Ju</w:t>
      </w:r>
      <w:r w:rsidR="00CD2C66">
        <w:rPr>
          <w:rFonts w:ascii="Arial" w:hAnsi="Arial" w:cs="Arial"/>
          <w:sz w:val="24"/>
          <w:szCs w:val="24"/>
        </w:rPr>
        <w:t>a</w:t>
      </w:r>
      <w:r w:rsidR="00087009">
        <w:rPr>
          <w:rFonts w:ascii="Arial" w:hAnsi="Arial" w:cs="Arial"/>
          <w:sz w:val="24"/>
          <w:szCs w:val="24"/>
        </w:rPr>
        <w:t>n</w:t>
      </w:r>
      <w:r w:rsidR="00CD2C66">
        <w:rPr>
          <w:rFonts w:ascii="Arial" w:hAnsi="Arial" w:cs="Arial"/>
          <w:sz w:val="24"/>
          <w:szCs w:val="24"/>
        </w:rPr>
        <w:t xml:space="preserve"> Álvarez López</w:t>
      </w:r>
      <w:r w:rsidRPr="00675EB5">
        <w:rPr>
          <w:rFonts w:ascii="Arial" w:hAnsi="Arial" w:cs="Arial"/>
          <w:sz w:val="24"/>
          <w:szCs w:val="24"/>
        </w:rPr>
        <w:t xml:space="preserve">, </w:t>
      </w:r>
      <w:r w:rsidR="00CD2C66">
        <w:rPr>
          <w:rFonts w:ascii="Arial" w:hAnsi="Arial" w:cs="Arial"/>
          <w:sz w:val="24"/>
          <w:szCs w:val="24"/>
        </w:rPr>
        <w:t>Presidente</w:t>
      </w:r>
      <w:r w:rsidRPr="00675EB5">
        <w:rPr>
          <w:rFonts w:ascii="Arial" w:hAnsi="Arial" w:cs="Arial"/>
          <w:sz w:val="24"/>
          <w:szCs w:val="24"/>
        </w:rPr>
        <w:t xml:space="preserve"> de la Junta de Gobierno de la UABC; </w:t>
      </w:r>
      <w:r w:rsidR="00CD2C66">
        <w:rPr>
          <w:rFonts w:ascii="Arial" w:hAnsi="Arial" w:cs="Arial"/>
          <w:sz w:val="24"/>
          <w:szCs w:val="24"/>
        </w:rPr>
        <w:t>licenciado José Ramiro Cárdenas Tejeda, Secretario</w:t>
      </w:r>
      <w:r w:rsidRPr="00675EB5">
        <w:rPr>
          <w:rFonts w:ascii="Arial" w:hAnsi="Arial" w:cs="Arial"/>
          <w:sz w:val="24"/>
          <w:szCs w:val="24"/>
        </w:rPr>
        <w:t xml:space="preserve"> del Patronato Universitario; doctor Alfonso Vega López, Secretario General de la UABC</w:t>
      </w:r>
      <w:r w:rsidR="00CD2C66">
        <w:rPr>
          <w:rFonts w:ascii="Arial" w:hAnsi="Arial" w:cs="Arial"/>
          <w:sz w:val="24"/>
          <w:szCs w:val="24"/>
        </w:rPr>
        <w:t>, y d</w:t>
      </w:r>
      <w:r w:rsidRPr="00675EB5">
        <w:rPr>
          <w:rFonts w:ascii="Arial" w:hAnsi="Arial" w:cs="Arial"/>
          <w:sz w:val="24"/>
          <w:szCs w:val="24"/>
        </w:rPr>
        <w:t xml:space="preserve">octor </w:t>
      </w:r>
      <w:r w:rsidR="00CD2C66">
        <w:rPr>
          <w:rFonts w:ascii="Arial" w:hAnsi="Arial" w:cs="Arial"/>
          <w:sz w:val="24"/>
          <w:szCs w:val="24"/>
        </w:rPr>
        <w:t xml:space="preserve">Rogelio </w:t>
      </w:r>
      <w:proofErr w:type="spellStart"/>
      <w:r w:rsidR="00CD2C66">
        <w:rPr>
          <w:rFonts w:ascii="Arial" w:hAnsi="Arial" w:cs="Arial"/>
          <w:sz w:val="24"/>
          <w:szCs w:val="24"/>
        </w:rPr>
        <w:t>Everth</w:t>
      </w:r>
      <w:proofErr w:type="spellEnd"/>
      <w:r w:rsidR="00CD2C66">
        <w:rPr>
          <w:rFonts w:ascii="Arial" w:hAnsi="Arial" w:cs="Arial"/>
          <w:sz w:val="24"/>
          <w:szCs w:val="24"/>
        </w:rPr>
        <w:t xml:space="preserve"> Ruíz Ríos</w:t>
      </w:r>
      <w:r w:rsidRPr="00675EB5">
        <w:rPr>
          <w:rFonts w:ascii="Arial" w:hAnsi="Arial" w:cs="Arial"/>
          <w:sz w:val="24"/>
          <w:szCs w:val="24"/>
        </w:rPr>
        <w:t>, Director del Instituto de In</w:t>
      </w:r>
      <w:r w:rsidR="00CD2C66">
        <w:rPr>
          <w:rFonts w:ascii="Arial" w:hAnsi="Arial" w:cs="Arial"/>
          <w:sz w:val="24"/>
          <w:szCs w:val="24"/>
        </w:rPr>
        <w:t xml:space="preserve">vestigaciones Históricas del </w:t>
      </w:r>
      <w:r w:rsidRPr="00675EB5">
        <w:rPr>
          <w:rFonts w:ascii="Arial" w:hAnsi="Arial" w:cs="Arial"/>
          <w:sz w:val="24"/>
          <w:szCs w:val="24"/>
        </w:rPr>
        <w:t xml:space="preserve">Campus </w:t>
      </w:r>
      <w:r w:rsidR="00CD2C66">
        <w:rPr>
          <w:rFonts w:ascii="Arial" w:hAnsi="Arial" w:cs="Arial"/>
          <w:sz w:val="24"/>
          <w:szCs w:val="24"/>
        </w:rPr>
        <w:t>Tijuana</w:t>
      </w:r>
      <w:r w:rsidRPr="00675EB5">
        <w:rPr>
          <w:rFonts w:ascii="Arial" w:hAnsi="Arial" w:cs="Arial"/>
          <w:sz w:val="24"/>
          <w:szCs w:val="24"/>
        </w:rPr>
        <w:t xml:space="preserve">. </w:t>
      </w:r>
      <w:r w:rsidR="00AA0712">
        <w:rPr>
          <w:rFonts w:ascii="Arial" w:hAnsi="Arial" w:cs="Arial"/>
          <w:sz w:val="24"/>
          <w:szCs w:val="24"/>
        </w:rPr>
        <w:t xml:space="preserve">También asistió el doctor </w:t>
      </w:r>
      <w:proofErr w:type="spellStart"/>
      <w:r w:rsidR="00AA0712">
        <w:rPr>
          <w:rFonts w:ascii="Arial" w:hAnsi="Arial" w:cs="Arial"/>
          <w:sz w:val="24"/>
          <w:szCs w:val="24"/>
        </w:rPr>
        <w:t>Elliot</w:t>
      </w:r>
      <w:proofErr w:type="spellEnd"/>
      <w:r w:rsidR="00AA07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0712">
        <w:rPr>
          <w:rFonts w:ascii="Arial" w:hAnsi="Arial" w:cs="Arial"/>
          <w:sz w:val="24"/>
          <w:szCs w:val="24"/>
        </w:rPr>
        <w:t>Hirshman</w:t>
      </w:r>
      <w:proofErr w:type="spellEnd"/>
      <w:r w:rsidR="00AA0712">
        <w:rPr>
          <w:rFonts w:ascii="Arial" w:hAnsi="Arial" w:cs="Arial"/>
          <w:sz w:val="24"/>
          <w:szCs w:val="24"/>
        </w:rPr>
        <w:t>, Rector de la SDSU, autoridades, académicos y estudiantes de diversas unidades académicas del Campus Tijuana.</w:t>
      </w:r>
    </w:p>
    <w:p w:rsidR="00FD0B3F" w:rsidRDefault="00FD0B3F" w:rsidP="00FE0D5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91046" w:rsidRPr="00991046" w:rsidRDefault="00991046" w:rsidP="00991046">
      <w:pPr>
        <w:jc w:val="center"/>
        <w:rPr>
          <w:rFonts w:ascii="Arial" w:hAnsi="Arial" w:cs="Arial"/>
          <w:b/>
          <w:sz w:val="16"/>
          <w:szCs w:val="16"/>
        </w:rPr>
      </w:pPr>
    </w:p>
    <w:sectPr w:rsidR="00991046" w:rsidRPr="00991046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824" w:rsidRDefault="00485824">
      <w:r>
        <w:separator/>
      </w:r>
    </w:p>
  </w:endnote>
  <w:endnote w:type="continuationSeparator" w:id="0">
    <w:p w:rsidR="00485824" w:rsidRDefault="0048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824" w:rsidRDefault="00485824">
      <w:r>
        <w:rPr>
          <w:color w:val="000000"/>
        </w:rPr>
        <w:separator/>
      </w:r>
    </w:p>
  </w:footnote>
  <w:footnote w:type="continuationSeparator" w:id="0">
    <w:p w:rsidR="00485824" w:rsidRDefault="00485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1023DE"/>
    <w:multiLevelType w:val="hybridMultilevel"/>
    <w:tmpl w:val="53E01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965531"/>
    <w:multiLevelType w:val="hybridMultilevel"/>
    <w:tmpl w:val="20E08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0"/>
  </w:num>
  <w:num w:numId="3">
    <w:abstractNumId w:val="15"/>
  </w:num>
  <w:num w:numId="4">
    <w:abstractNumId w:val="34"/>
  </w:num>
  <w:num w:numId="5">
    <w:abstractNumId w:val="13"/>
  </w:num>
  <w:num w:numId="6">
    <w:abstractNumId w:val="14"/>
  </w:num>
  <w:num w:numId="7">
    <w:abstractNumId w:val="23"/>
  </w:num>
  <w:num w:numId="8">
    <w:abstractNumId w:val="1"/>
  </w:num>
  <w:num w:numId="9">
    <w:abstractNumId w:val="12"/>
  </w:num>
  <w:num w:numId="10">
    <w:abstractNumId w:val="18"/>
  </w:num>
  <w:num w:numId="11">
    <w:abstractNumId w:val="21"/>
  </w:num>
  <w:num w:numId="12">
    <w:abstractNumId w:val="25"/>
  </w:num>
  <w:num w:numId="13">
    <w:abstractNumId w:val="11"/>
  </w:num>
  <w:num w:numId="14">
    <w:abstractNumId w:val="16"/>
  </w:num>
  <w:num w:numId="15">
    <w:abstractNumId w:val="32"/>
  </w:num>
  <w:num w:numId="16">
    <w:abstractNumId w:val="22"/>
  </w:num>
  <w:num w:numId="17">
    <w:abstractNumId w:val="19"/>
  </w:num>
  <w:num w:numId="18">
    <w:abstractNumId w:val="9"/>
  </w:num>
  <w:num w:numId="19">
    <w:abstractNumId w:val="6"/>
  </w:num>
  <w:num w:numId="20">
    <w:abstractNumId w:val="7"/>
  </w:num>
  <w:num w:numId="21">
    <w:abstractNumId w:val="26"/>
  </w:num>
  <w:num w:numId="22">
    <w:abstractNumId w:val="31"/>
  </w:num>
  <w:num w:numId="23">
    <w:abstractNumId w:val="2"/>
  </w:num>
  <w:num w:numId="24">
    <w:abstractNumId w:val="35"/>
  </w:num>
  <w:num w:numId="25">
    <w:abstractNumId w:val="28"/>
  </w:num>
  <w:num w:numId="26">
    <w:abstractNumId w:val="17"/>
  </w:num>
  <w:num w:numId="27">
    <w:abstractNumId w:val="5"/>
  </w:num>
  <w:num w:numId="28">
    <w:abstractNumId w:val="24"/>
  </w:num>
  <w:num w:numId="29">
    <w:abstractNumId w:val="27"/>
  </w:num>
  <w:num w:numId="30">
    <w:abstractNumId w:val="3"/>
  </w:num>
  <w:num w:numId="31">
    <w:abstractNumId w:val="4"/>
  </w:num>
  <w:num w:numId="32">
    <w:abstractNumId w:val="29"/>
  </w:num>
  <w:num w:numId="33">
    <w:abstractNumId w:val="37"/>
  </w:num>
  <w:num w:numId="34">
    <w:abstractNumId w:val="20"/>
  </w:num>
  <w:num w:numId="35">
    <w:abstractNumId w:val="8"/>
  </w:num>
  <w:num w:numId="36">
    <w:abstractNumId w:val="8"/>
  </w:num>
  <w:num w:numId="37">
    <w:abstractNumId w:val="36"/>
  </w:num>
  <w:num w:numId="38">
    <w:abstractNumId w:val="10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5A2E"/>
    <w:rsid w:val="000142B8"/>
    <w:rsid w:val="000152DA"/>
    <w:rsid w:val="000153DA"/>
    <w:rsid w:val="000157C4"/>
    <w:rsid w:val="000202E6"/>
    <w:rsid w:val="000240AD"/>
    <w:rsid w:val="00033821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61DB"/>
    <w:rsid w:val="000675F2"/>
    <w:rsid w:val="00072F6C"/>
    <w:rsid w:val="00074B70"/>
    <w:rsid w:val="000825EA"/>
    <w:rsid w:val="00082935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0EDE"/>
    <w:rsid w:val="000D1976"/>
    <w:rsid w:val="000D4E42"/>
    <w:rsid w:val="000D5763"/>
    <w:rsid w:val="000E0837"/>
    <w:rsid w:val="000E1523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2C76"/>
    <w:rsid w:val="0018607D"/>
    <w:rsid w:val="00186414"/>
    <w:rsid w:val="00190C30"/>
    <w:rsid w:val="0019367B"/>
    <w:rsid w:val="00193889"/>
    <w:rsid w:val="00193958"/>
    <w:rsid w:val="001A142D"/>
    <w:rsid w:val="001A23E8"/>
    <w:rsid w:val="001A2A7F"/>
    <w:rsid w:val="001A2BEB"/>
    <w:rsid w:val="001A3FC2"/>
    <w:rsid w:val="001A5CD0"/>
    <w:rsid w:val="001A72FF"/>
    <w:rsid w:val="001B00B4"/>
    <w:rsid w:val="001B4C6A"/>
    <w:rsid w:val="001B590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14ACD"/>
    <w:rsid w:val="00217A99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5BF2"/>
    <w:rsid w:val="0024670A"/>
    <w:rsid w:val="0024717D"/>
    <w:rsid w:val="00247F68"/>
    <w:rsid w:val="002548EA"/>
    <w:rsid w:val="00255177"/>
    <w:rsid w:val="00262AFF"/>
    <w:rsid w:val="00263249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12AD"/>
    <w:rsid w:val="002A20EE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E71E1"/>
    <w:rsid w:val="002F4D30"/>
    <w:rsid w:val="002F5D4F"/>
    <w:rsid w:val="002F788D"/>
    <w:rsid w:val="00301351"/>
    <w:rsid w:val="00303905"/>
    <w:rsid w:val="003140F4"/>
    <w:rsid w:val="00315FA6"/>
    <w:rsid w:val="00321388"/>
    <w:rsid w:val="003267FE"/>
    <w:rsid w:val="003320EB"/>
    <w:rsid w:val="00341D0B"/>
    <w:rsid w:val="00342317"/>
    <w:rsid w:val="00344E0C"/>
    <w:rsid w:val="003451AC"/>
    <w:rsid w:val="003461B7"/>
    <w:rsid w:val="00347F00"/>
    <w:rsid w:val="00356848"/>
    <w:rsid w:val="00364451"/>
    <w:rsid w:val="00364CD1"/>
    <w:rsid w:val="00364CF9"/>
    <w:rsid w:val="00366EAA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1D1F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A8"/>
    <w:rsid w:val="00424AB8"/>
    <w:rsid w:val="004250E6"/>
    <w:rsid w:val="0043504C"/>
    <w:rsid w:val="004362CF"/>
    <w:rsid w:val="00444A9C"/>
    <w:rsid w:val="00446035"/>
    <w:rsid w:val="00450575"/>
    <w:rsid w:val="00451F0D"/>
    <w:rsid w:val="00452C72"/>
    <w:rsid w:val="00452F17"/>
    <w:rsid w:val="00460891"/>
    <w:rsid w:val="00463B7E"/>
    <w:rsid w:val="00464A8D"/>
    <w:rsid w:val="00467296"/>
    <w:rsid w:val="00474710"/>
    <w:rsid w:val="00477E32"/>
    <w:rsid w:val="00481DE4"/>
    <w:rsid w:val="00483A9C"/>
    <w:rsid w:val="00483B79"/>
    <w:rsid w:val="00485824"/>
    <w:rsid w:val="00491F54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3F87"/>
    <w:rsid w:val="004C1276"/>
    <w:rsid w:val="004D17F2"/>
    <w:rsid w:val="004D1D62"/>
    <w:rsid w:val="004D5227"/>
    <w:rsid w:val="004D6471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48CD"/>
    <w:rsid w:val="0054791A"/>
    <w:rsid w:val="00551F9A"/>
    <w:rsid w:val="00555432"/>
    <w:rsid w:val="00556CD4"/>
    <w:rsid w:val="00561173"/>
    <w:rsid w:val="00562455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6CD7"/>
    <w:rsid w:val="005C0E6A"/>
    <w:rsid w:val="005C4234"/>
    <w:rsid w:val="005D098C"/>
    <w:rsid w:val="005E17A9"/>
    <w:rsid w:val="005E44BB"/>
    <w:rsid w:val="005E563A"/>
    <w:rsid w:val="005F13E0"/>
    <w:rsid w:val="005F5662"/>
    <w:rsid w:val="00600592"/>
    <w:rsid w:val="006029D7"/>
    <w:rsid w:val="00605699"/>
    <w:rsid w:val="00605E14"/>
    <w:rsid w:val="00606098"/>
    <w:rsid w:val="006105F0"/>
    <w:rsid w:val="00610B9B"/>
    <w:rsid w:val="00611888"/>
    <w:rsid w:val="0061295A"/>
    <w:rsid w:val="00613AE3"/>
    <w:rsid w:val="006201F6"/>
    <w:rsid w:val="00620A57"/>
    <w:rsid w:val="00626DA3"/>
    <w:rsid w:val="00627312"/>
    <w:rsid w:val="006328DC"/>
    <w:rsid w:val="006353B1"/>
    <w:rsid w:val="006369D1"/>
    <w:rsid w:val="00640308"/>
    <w:rsid w:val="00641C10"/>
    <w:rsid w:val="00653854"/>
    <w:rsid w:val="0065421B"/>
    <w:rsid w:val="00654ABD"/>
    <w:rsid w:val="006567DD"/>
    <w:rsid w:val="0066018C"/>
    <w:rsid w:val="00660BC1"/>
    <w:rsid w:val="0066194F"/>
    <w:rsid w:val="0066249B"/>
    <w:rsid w:val="00665127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A1E66"/>
    <w:rsid w:val="006A1FA4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7983"/>
    <w:rsid w:val="006D0D05"/>
    <w:rsid w:val="006D458F"/>
    <w:rsid w:val="006D4FF8"/>
    <w:rsid w:val="006D56A4"/>
    <w:rsid w:val="006D7E4C"/>
    <w:rsid w:val="006E3649"/>
    <w:rsid w:val="006E68DA"/>
    <w:rsid w:val="006F0A62"/>
    <w:rsid w:val="006F26D6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4CC6"/>
    <w:rsid w:val="0073641C"/>
    <w:rsid w:val="00736C6E"/>
    <w:rsid w:val="0074015D"/>
    <w:rsid w:val="00742A0E"/>
    <w:rsid w:val="00752DF6"/>
    <w:rsid w:val="0075521B"/>
    <w:rsid w:val="00757BB2"/>
    <w:rsid w:val="00764B7D"/>
    <w:rsid w:val="0076654D"/>
    <w:rsid w:val="00766C92"/>
    <w:rsid w:val="00767E8A"/>
    <w:rsid w:val="00770342"/>
    <w:rsid w:val="00770700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B5A4F"/>
    <w:rsid w:val="007B7109"/>
    <w:rsid w:val="007B7B15"/>
    <w:rsid w:val="007C0495"/>
    <w:rsid w:val="007D0800"/>
    <w:rsid w:val="007D585D"/>
    <w:rsid w:val="007D7669"/>
    <w:rsid w:val="007E0284"/>
    <w:rsid w:val="007E24B9"/>
    <w:rsid w:val="007E2BF9"/>
    <w:rsid w:val="007E7EF7"/>
    <w:rsid w:val="007F05CC"/>
    <w:rsid w:val="007F24E6"/>
    <w:rsid w:val="007F4D55"/>
    <w:rsid w:val="007F50A5"/>
    <w:rsid w:val="007F5BC7"/>
    <w:rsid w:val="00801F38"/>
    <w:rsid w:val="00802139"/>
    <w:rsid w:val="008027C9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53CA6"/>
    <w:rsid w:val="0085568C"/>
    <w:rsid w:val="00857877"/>
    <w:rsid w:val="00862976"/>
    <w:rsid w:val="00863172"/>
    <w:rsid w:val="00865F0B"/>
    <w:rsid w:val="00866761"/>
    <w:rsid w:val="00870B10"/>
    <w:rsid w:val="008719F3"/>
    <w:rsid w:val="00875F7D"/>
    <w:rsid w:val="00876E13"/>
    <w:rsid w:val="008804A8"/>
    <w:rsid w:val="00882ACC"/>
    <w:rsid w:val="00882B42"/>
    <w:rsid w:val="00884D5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2185"/>
    <w:rsid w:val="008B772C"/>
    <w:rsid w:val="008C5033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48DB"/>
    <w:rsid w:val="0093096F"/>
    <w:rsid w:val="00935C89"/>
    <w:rsid w:val="00936793"/>
    <w:rsid w:val="009507AD"/>
    <w:rsid w:val="00980782"/>
    <w:rsid w:val="00985DBC"/>
    <w:rsid w:val="0098686B"/>
    <w:rsid w:val="0098716A"/>
    <w:rsid w:val="00987428"/>
    <w:rsid w:val="00991046"/>
    <w:rsid w:val="0099454C"/>
    <w:rsid w:val="00995D47"/>
    <w:rsid w:val="009A0223"/>
    <w:rsid w:val="009A0F98"/>
    <w:rsid w:val="009A310A"/>
    <w:rsid w:val="009A41B9"/>
    <w:rsid w:val="009A4524"/>
    <w:rsid w:val="009B361B"/>
    <w:rsid w:val="009B4B82"/>
    <w:rsid w:val="009C01BC"/>
    <w:rsid w:val="009C05E7"/>
    <w:rsid w:val="009C1493"/>
    <w:rsid w:val="009C251F"/>
    <w:rsid w:val="009C326A"/>
    <w:rsid w:val="009C47DC"/>
    <w:rsid w:val="009C6009"/>
    <w:rsid w:val="009D52E9"/>
    <w:rsid w:val="009D54AC"/>
    <w:rsid w:val="009D6E5B"/>
    <w:rsid w:val="009E170F"/>
    <w:rsid w:val="009E48AC"/>
    <w:rsid w:val="009F2CA2"/>
    <w:rsid w:val="009F6592"/>
    <w:rsid w:val="009F6AC4"/>
    <w:rsid w:val="009F6CED"/>
    <w:rsid w:val="00A03558"/>
    <w:rsid w:val="00A06732"/>
    <w:rsid w:val="00A179E8"/>
    <w:rsid w:val="00A17D28"/>
    <w:rsid w:val="00A232EB"/>
    <w:rsid w:val="00A23B83"/>
    <w:rsid w:val="00A24112"/>
    <w:rsid w:val="00A25DD1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901ED"/>
    <w:rsid w:val="00A90A7C"/>
    <w:rsid w:val="00A919A2"/>
    <w:rsid w:val="00A9322B"/>
    <w:rsid w:val="00A948AC"/>
    <w:rsid w:val="00A952BC"/>
    <w:rsid w:val="00AA0712"/>
    <w:rsid w:val="00AA5FF2"/>
    <w:rsid w:val="00AA6BBE"/>
    <w:rsid w:val="00AB15D2"/>
    <w:rsid w:val="00AB15FD"/>
    <w:rsid w:val="00AB45C8"/>
    <w:rsid w:val="00AB7F90"/>
    <w:rsid w:val="00AD24BC"/>
    <w:rsid w:val="00AD2B16"/>
    <w:rsid w:val="00AE4D1C"/>
    <w:rsid w:val="00AE7E2A"/>
    <w:rsid w:val="00AF2078"/>
    <w:rsid w:val="00AF3CEC"/>
    <w:rsid w:val="00AF4198"/>
    <w:rsid w:val="00AF4534"/>
    <w:rsid w:val="00AF5409"/>
    <w:rsid w:val="00B006A7"/>
    <w:rsid w:val="00B10CD0"/>
    <w:rsid w:val="00B169A1"/>
    <w:rsid w:val="00B24AE3"/>
    <w:rsid w:val="00B257E0"/>
    <w:rsid w:val="00B27414"/>
    <w:rsid w:val="00B305F7"/>
    <w:rsid w:val="00B30DCF"/>
    <w:rsid w:val="00B32C7A"/>
    <w:rsid w:val="00B3468F"/>
    <w:rsid w:val="00B37FD3"/>
    <w:rsid w:val="00B454F2"/>
    <w:rsid w:val="00B50488"/>
    <w:rsid w:val="00B52FD5"/>
    <w:rsid w:val="00B54055"/>
    <w:rsid w:val="00B561AA"/>
    <w:rsid w:val="00B60174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3366"/>
    <w:rsid w:val="00B933FB"/>
    <w:rsid w:val="00B93E10"/>
    <w:rsid w:val="00BA2345"/>
    <w:rsid w:val="00BA3459"/>
    <w:rsid w:val="00BA5573"/>
    <w:rsid w:val="00BB2526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2C91"/>
    <w:rsid w:val="00BF4132"/>
    <w:rsid w:val="00BF7F8E"/>
    <w:rsid w:val="00C03A20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5389"/>
    <w:rsid w:val="00C35F8B"/>
    <w:rsid w:val="00C37F96"/>
    <w:rsid w:val="00C41875"/>
    <w:rsid w:val="00C4712A"/>
    <w:rsid w:val="00C6038E"/>
    <w:rsid w:val="00C62C62"/>
    <w:rsid w:val="00C6572F"/>
    <w:rsid w:val="00C7072D"/>
    <w:rsid w:val="00C7642F"/>
    <w:rsid w:val="00C77227"/>
    <w:rsid w:val="00C86107"/>
    <w:rsid w:val="00C9312C"/>
    <w:rsid w:val="00C96B8C"/>
    <w:rsid w:val="00CB34C1"/>
    <w:rsid w:val="00CB44AC"/>
    <w:rsid w:val="00CB4B3B"/>
    <w:rsid w:val="00CB5826"/>
    <w:rsid w:val="00CB5F1B"/>
    <w:rsid w:val="00CB7438"/>
    <w:rsid w:val="00CC3CB0"/>
    <w:rsid w:val="00CC7E59"/>
    <w:rsid w:val="00CD0FE3"/>
    <w:rsid w:val="00CD2C66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D04298"/>
    <w:rsid w:val="00D05060"/>
    <w:rsid w:val="00D07563"/>
    <w:rsid w:val="00D10B01"/>
    <w:rsid w:val="00D172C2"/>
    <w:rsid w:val="00D26DC5"/>
    <w:rsid w:val="00D31A54"/>
    <w:rsid w:val="00D323E7"/>
    <w:rsid w:val="00D34E89"/>
    <w:rsid w:val="00D3565C"/>
    <w:rsid w:val="00D37E73"/>
    <w:rsid w:val="00D41673"/>
    <w:rsid w:val="00D475CE"/>
    <w:rsid w:val="00D510DB"/>
    <w:rsid w:val="00D52670"/>
    <w:rsid w:val="00D662CB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B367C"/>
    <w:rsid w:val="00DC0ED2"/>
    <w:rsid w:val="00DC48D0"/>
    <w:rsid w:val="00DC6C73"/>
    <w:rsid w:val="00DD146B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F25"/>
    <w:rsid w:val="00DF4EDC"/>
    <w:rsid w:val="00DF57EB"/>
    <w:rsid w:val="00E01C05"/>
    <w:rsid w:val="00E04C6A"/>
    <w:rsid w:val="00E112DC"/>
    <w:rsid w:val="00E12DE1"/>
    <w:rsid w:val="00E1672A"/>
    <w:rsid w:val="00E2317C"/>
    <w:rsid w:val="00E24AA6"/>
    <w:rsid w:val="00E26713"/>
    <w:rsid w:val="00E31737"/>
    <w:rsid w:val="00E34E1E"/>
    <w:rsid w:val="00E517F5"/>
    <w:rsid w:val="00E52196"/>
    <w:rsid w:val="00E52F53"/>
    <w:rsid w:val="00E6171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5B15"/>
    <w:rsid w:val="00E86E99"/>
    <w:rsid w:val="00E87D92"/>
    <w:rsid w:val="00EA3896"/>
    <w:rsid w:val="00EA40C0"/>
    <w:rsid w:val="00EB2332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1EB5"/>
    <w:rsid w:val="00EE2E45"/>
    <w:rsid w:val="00EE5E77"/>
    <w:rsid w:val="00EF1EE1"/>
    <w:rsid w:val="00EF559E"/>
    <w:rsid w:val="00F00DD2"/>
    <w:rsid w:val="00F0779C"/>
    <w:rsid w:val="00F10E83"/>
    <w:rsid w:val="00F14500"/>
    <w:rsid w:val="00F217F3"/>
    <w:rsid w:val="00F23E12"/>
    <w:rsid w:val="00F24663"/>
    <w:rsid w:val="00F27224"/>
    <w:rsid w:val="00F31AFA"/>
    <w:rsid w:val="00F41388"/>
    <w:rsid w:val="00F4297B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71359"/>
    <w:rsid w:val="00F71417"/>
    <w:rsid w:val="00F71EC7"/>
    <w:rsid w:val="00F72990"/>
    <w:rsid w:val="00F73C10"/>
    <w:rsid w:val="00F80AA7"/>
    <w:rsid w:val="00F831CF"/>
    <w:rsid w:val="00F83290"/>
    <w:rsid w:val="00F844D7"/>
    <w:rsid w:val="00F87199"/>
    <w:rsid w:val="00F92600"/>
    <w:rsid w:val="00F978F2"/>
    <w:rsid w:val="00FA6163"/>
    <w:rsid w:val="00FB1CC9"/>
    <w:rsid w:val="00FB7D3B"/>
    <w:rsid w:val="00FC06CC"/>
    <w:rsid w:val="00FC1EBC"/>
    <w:rsid w:val="00FC420C"/>
    <w:rsid w:val="00FC57B4"/>
    <w:rsid w:val="00FC7D52"/>
    <w:rsid w:val="00FD043F"/>
    <w:rsid w:val="00FD0B3F"/>
    <w:rsid w:val="00FD383E"/>
    <w:rsid w:val="00FD6B82"/>
    <w:rsid w:val="00FE0D5C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726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32</cp:revision>
  <cp:lastPrinted>2017-05-04T20:50:00Z</cp:lastPrinted>
  <dcterms:created xsi:type="dcterms:W3CDTF">2017-05-04T01:22:00Z</dcterms:created>
  <dcterms:modified xsi:type="dcterms:W3CDTF">2017-05-04T21:19:00Z</dcterms:modified>
</cp:coreProperties>
</file>