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436962">
        <w:rPr>
          <w:rFonts w:ascii="Arial" w:hAnsi="Arial" w:cs="Arial"/>
          <w:b/>
          <w:sz w:val="24"/>
          <w:szCs w:val="24"/>
        </w:rPr>
        <w:t>8</w:t>
      </w:r>
      <w:r w:rsidR="00CE3A5E">
        <w:rPr>
          <w:rFonts w:ascii="Arial" w:hAnsi="Arial" w:cs="Arial"/>
          <w:b/>
          <w:sz w:val="24"/>
          <w:szCs w:val="24"/>
        </w:rPr>
        <w:t>9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903AE7" w:rsidRPr="00070886" w:rsidRDefault="00903AE7" w:rsidP="00903AE7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F713A8" w:rsidRPr="00150C8E" w:rsidRDefault="00722FC9" w:rsidP="00F713A8">
      <w:pPr>
        <w:jc w:val="center"/>
        <w:rPr>
          <w:rFonts w:ascii="Arial" w:hAnsi="Arial" w:cs="Arial"/>
          <w:b/>
          <w:spacing w:val="-16"/>
          <w:sz w:val="36"/>
          <w:lang w:val="es-ES_tradnl"/>
        </w:rPr>
      </w:pPr>
      <w:r w:rsidRPr="00150C8E">
        <w:rPr>
          <w:rFonts w:ascii="Arial" w:hAnsi="Arial" w:cs="Arial"/>
          <w:b/>
          <w:spacing w:val="-16"/>
          <w:sz w:val="36"/>
          <w:lang w:val="es-ES_tradnl"/>
        </w:rPr>
        <w:t xml:space="preserve">Otorgará UABC grado Doctor Honoris Causa a </w:t>
      </w:r>
      <w:r w:rsidR="00150C8E" w:rsidRPr="00150C8E">
        <w:rPr>
          <w:rFonts w:ascii="Arial" w:hAnsi="Arial" w:cs="Arial"/>
          <w:b/>
          <w:spacing w:val="-16"/>
          <w:sz w:val="36"/>
          <w:lang w:val="es-ES_tradnl"/>
        </w:rPr>
        <w:t>Premio Nobel</w:t>
      </w:r>
    </w:p>
    <w:p w:rsidR="00F713A8" w:rsidRPr="00116ED9" w:rsidRDefault="00F713A8" w:rsidP="00F713A8">
      <w:pPr>
        <w:jc w:val="center"/>
        <w:rPr>
          <w:rFonts w:ascii="Arial" w:hAnsi="Arial" w:cs="Arial"/>
          <w:sz w:val="16"/>
          <w:szCs w:val="16"/>
          <w:lang w:val="es-ES_tradnl"/>
        </w:rPr>
      </w:pPr>
    </w:p>
    <w:p w:rsidR="00F713A8" w:rsidRPr="002B3026" w:rsidRDefault="00722FC9" w:rsidP="00A63D6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2B3026">
        <w:rPr>
          <w:rFonts w:ascii="Arial" w:hAnsi="Arial" w:cs="Arial"/>
          <w:sz w:val="24"/>
          <w:szCs w:val="24"/>
          <w:lang w:val="es-ES_tradnl"/>
        </w:rPr>
        <w:t xml:space="preserve">En sesión del Consejo Universitario </w:t>
      </w:r>
      <w:r w:rsidR="002B3026" w:rsidRPr="002B3026">
        <w:rPr>
          <w:rFonts w:ascii="Arial" w:hAnsi="Arial" w:cs="Arial"/>
          <w:sz w:val="24"/>
          <w:szCs w:val="24"/>
          <w:lang w:val="es-ES_tradnl"/>
        </w:rPr>
        <w:t xml:space="preserve">se aprobó modificar </w:t>
      </w:r>
      <w:r w:rsidR="00D07EC5">
        <w:rPr>
          <w:rFonts w:ascii="Arial" w:hAnsi="Arial" w:cs="Arial"/>
          <w:sz w:val="24"/>
          <w:szCs w:val="24"/>
          <w:lang w:val="es-ES_tradnl"/>
        </w:rPr>
        <w:t xml:space="preserve">el escudo </w:t>
      </w:r>
      <w:r w:rsidR="002B3026" w:rsidRPr="002B3026">
        <w:rPr>
          <w:rFonts w:ascii="Arial" w:hAnsi="Arial" w:cs="Arial"/>
          <w:sz w:val="24"/>
          <w:szCs w:val="24"/>
          <w:lang w:val="es-ES_tradnl"/>
        </w:rPr>
        <w:t xml:space="preserve">universitario y la </w:t>
      </w:r>
      <w:r w:rsidRPr="002B3026">
        <w:rPr>
          <w:rFonts w:ascii="Arial" w:hAnsi="Arial" w:cs="Arial"/>
          <w:sz w:val="24"/>
          <w:szCs w:val="24"/>
          <w:lang w:val="es-ES_tradnl"/>
        </w:rPr>
        <w:t>creación de dos p</w:t>
      </w:r>
      <w:r w:rsidR="000C1661" w:rsidRPr="002B3026">
        <w:rPr>
          <w:rFonts w:ascii="Arial" w:hAnsi="Arial" w:cs="Arial"/>
          <w:sz w:val="24"/>
          <w:szCs w:val="24"/>
          <w:lang w:val="es-ES_tradnl"/>
        </w:rPr>
        <w:t>osgrados</w:t>
      </w:r>
      <w:r w:rsidR="002B3026" w:rsidRPr="002B3026">
        <w:rPr>
          <w:rFonts w:ascii="Arial" w:hAnsi="Arial" w:cs="Arial"/>
          <w:sz w:val="24"/>
          <w:szCs w:val="24"/>
          <w:lang w:val="es-ES_tradnl"/>
        </w:rPr>
        <w:t xml:space="preserve"> en las áreas de l</w:t>
      </w:r>
      <w:proofErr w:type="spellStart"/>
      <w:r w:rsidRPr="002B3026">
        <w:rPr>
          <w:rFonts w:ascii="Arial" w:hAnsi="Arial" w:cs="Arial"/>
          <w:bCs/>
          <w:color w:val="000000"/>
          <w:sz w:val="24"/>
          <w:szCs w:val="24"/>
          <w:lang w:val="es-ES"/>
        </w:rPr>
        <w:t>enguaje</w:t>
      </w:r>
      <w:proofErr w:type="spellEnd"/>
      <w:r w:rsidRPr="002B3026">
        <w:rPr>
          <w:rFonts w:ascii="Arial" w:hAnsi="Arial" w:cs="Arial"/>
          <w:bCs/>
          <w:color w:val="000000"/>
          <w:sz w:val="24"/>
          <w:szCs w:val="24"/>
          <w:lang w:val="es-ES"/>
        </w:rPr>
        <w:t xml:space="preserve"> y </w:t>
      </w:r>
      <w:r w:rsidR="002B3026" w:rsidRPr="002B3026">
        <w:rPr>
          <w:rFonts w:ascii="Arial" w:hAnsi="Arial" w:cs="Arial"/>
          <w:bCs/>
          <w:color w:val="000000"/>
          <w:sz w:val="24"/>
          <w:szCs w:val="24"/>
          <w:lang w:val="es-ES"/>
        </w:rPr>
        <w:t>dramaturgia</w:t>
      </w:r>
      <w:r w:rsidRPr="002B3026">
        <w:rPr>
          <w:rFonts w:ascii="Arial" w:hAnsi="Arial" w:cs="Arial"/>
          <w:bCs/>
          <w:color w:val="000000"/>
          <w:sz w:val="24"/>
          <w:szCs w:val="24"/>
          <w:lang w:val="es-ES"/>
        </w:rPr>
        <w:t>.</w:t>
      </w:r>
      <w:r w:rsidR="00FF7DDD" w:rsidRPr="002B3026">
        <w:rPr>
          <w:rFonts w:ascii="Arial" w:hAnsi="Arial" w:cs="Arial"/>
          <w:bCs/>
          <w:color w:val="000000"/>
          <w:sz w:val="24"/>
          <w:szCs w:val="24"/>
          <w:lang w:val="es-ES"/>
        </w:rPr>
        <w:t xml:space="preserve"> </w:t>
      </w:r>
    </w:p>
    <w:p w:rsidR="002B3026" w:rsidRPr="00116ED9" w:rsidRDefault="002B3026" w:rsidP="002B3026">
      <w:pPr>
        <w:pStyle w:val="Prrafodelista"/>
        <w:ind w:left="284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C873CC" w:rsidRPr="009962AC" w:rsidRDefault="00CE3A5E" w:rsidP="00C873C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962AC">
        <w:rPr>
          <w:rFonts w:ascii="Arial" w:hAnsi="Arial" w:cs="Arial"/>
          <w:b/>
          <w:sz w:val="24"/>
          <w:szCs w:val="24"/>
          <w:lang w:val="es-ES_tradnl"/>
        </w:rPr>
        <w:t>Tijuana</w:t>
      </w:r>
      <w:r w:rsidR="00FD1DF7" w:rsidRPr="009962AC">
        <w:rPr>
          <w:rFonts w:ascii="Arial" w:hAnsi="Arial" w:cs="Arial"/>
          <w:b/>
          <w:sz w:val="24"/>
          <w:szCs w:val="24"/>
          <w:lang w:val="es-ES_tradnl"/>
        </w:rPr>
        <w:t xml:space="preserve">, B.C., </w:t>
      </w:r>
      <w:r w:rsidRPr="009962AC">
        <w:rPr>
          <w:rFonts w:ascii="Arial" w:hAnsi="Arial" w:cs="Arial"/>
          <w:b/>
          <w:sz w:val="24"/>
          <w:szCs w:val="24"/>
          <w:lang w:val="es-ES_tradnl"/>
        </w:rPr>
        <w:t>martes 23</w:t>
      </w:r>
      <w:r w:rsidR="00FD1DF7" w:rsidRPr="009962AC">
        <w:rPr>
          <w:rFonts w:ascii="Arial" w:hAnsi="Arial" w:cs="Arial"/>
          <w:b/>
          <w:sz w:val="24"/>
          <w:szCs w:val="24"/>
          <w:lang w:val="es-ES_tradnl"/>
        </w:rPr>
        <w:t xml:space="preserve"> de mayo de 2017</w:t>
      </w:r>
      <w:r w:rsidR="00FD1DF7" w:rsidRPr="009962AC">
        <w:rPr>
          <w:rFonts w:ascii="Arial" w:hAnsi="Arial" w:cs="Arial"/>
          <w:sz w:val="24"/>
          <w:szCs w:val="24"/>
          <w:lang w:val="es-ES_tradnl"/>
        </w:rPr>
        <w:t xml:space="preserve">.- </w:t>
      </w:r>
      <w:r w:rsidR="00324F98">
        <w:rPr>
          <w:rFonts w:ascii="Arial" w:hAnsi="Arial" w:cs="Arial"/>
          <w:sz w:val="24"/>
          <w:szCs w:val="24"/>
          <w:lang w:val="es-ES_tradnl"/>
        </w:rPr>
        <w:t>Los integrantes</w:t>
      </w:r>
      <w:r w:rsidR="00765961">
        <w:rPr>
          <w:rFonts w:ascii="Arial" w:hAnsi="Arial" w:cs="Arial"/>
          <w:sz w:val="24"/>
          <w:szCs w:val="24"/>
          <w:lang w:val="es-ES_tradnl"/>
        </w:rPr>
        <w:t xml:space="preserve"> del Consejo Universitario de la Universidad Autónoma de Baja California (UABC)</w:t>
      </w:r>
      <w:r w:rsidR="00324F98">
        <w:rPr>
          <w:rFonts w:ascii="Arial" w:hAnsi="Arial" w:cs="Arial"/>
          <w:sz w:val="24"/>
          <w:szCs w:val="24"/>
          <w:lang w:val="es-ES_tradnl"/>
        </w:rPr>
        <w:t xml:space="preserve"> aprobaron en sesión de este órgano colegiado, otorgar el grado de </w:t>
      </w:r>
      <w:r w:rsidR="00324F98" w:rsidRP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 xml:space="preserve">Doctor Honoris Causa al </w:t>
      </w:r>
      <w:r w:rsidR="00150C8E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 xml:space="preserve">Premio Nobel de la Paz del 2006, </w:t>
      </w:r>
      <w:bookmarkStart w:id="0" w:name="_GoBack"/>
      <w:bookmarkEnd w:id="0"/>
      <w:r w:rsid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doctor</w:t>
      </w:r>
      <w:r w:rsidR="00324F98" w:rsidRP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 xml:space="preserve"> Muhammad </w:t>
      </w:r>
      <w:proofErr w:type="spellStart"/>
      <w:r w:rsidR="00324F98" w:rsidRP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Yunus</w:t>
      </w:r>
      <w:proofErr w:type="spellEnd"/>
      <w:r w:rsidR="00324F98" w:rsidRPr="009962AC"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 xml:space="preserve">, </w:t>
      </w:r>
      <w:r w:rsidR="00324F98"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 xml:space="preserve">propuesta realizada por el </w:t>
      </w:r>
      <w:r w:rsidR="00324F98" w:rsidRPr="009962AC"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>Consejo Técnico de la Facultad de Economía y Relaciones Internacionales</w:t>
      </w:r>
      <w:r w:rsidR="00C873CC"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 xml:space="preserve"> y a la maestra </w:t>
      </w:r>
      <w:r w:rsidR="00C873CC" w:rsidRPr="00C873CC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Sylvia Irene </w:t>
      </w:r>
      <w:proofErr w:type="spellStart"/>
      <w:r w:rsidR="00C873CC" w:rsidRPr="00C873CC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Schmelkes</w:t>
      </w:r>
      <w:proofErr w:type="spellEnd"/>
      <w:r w:rsidR="00C873CC" w:rsidRPr="00C873CC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 del Valle,</w:t>
      </w:r>
      <w:r w:rsidR="00C873CC" w:rsidRPr="009962AC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es-ES"/>
        </w:rPr>
        <w:t> </w:t>
      </w:r>
      <w:r w:rsidR="00C873CC" w:rsidRPr="009962AC">
        <w:rPr>
          <w:rFonts w:ascii="Arial" w:hAnsi="Arial" w:cs="Arial"/>
          <w:color w:val="000000"/>
          <w:sz w:val="24"/>
          <w:szCs w:val="24"/>
        </w:rPr>
        <w:t>por solicitud del Consejo Técnico de Investigación del Instituto de Investigación y Desarrollo Educativo.</w:t>
      </w:r>
    </w:p>
    <w:p w:rsidR="00324F98" w:rsidRDefault="00324F98" w:rsidP="00CE3A5E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</w:pPr>
    </w:p>
    <w:p w:rsidR="00CE3A5E" w:rsidRDefault="00F954C5" w:rsidP="00CE3A5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Entre </w:t>
      </w:r>
      <w:r w:rsidR="00CC29F6">
        <w:rPr>
          <w:rFonts w:ascii="Arial" w:hAnsi="Arial" w:cs="Arial"/>
          <w:sz w:val="24"/>
          <w:szCs w:val="24"/>
          <w:lang w:val="es-ES_tradnl"/>
        </w:rPr>
        <w:t>los</w:t>
      </w:r>
      <w:r>
        <w:rPr>
          <w:rFonts w:ascii="Arial" w:hAnsi="Arial" w:cs="Arial"/>
          <w:sz w:val="24"/>
          <w:szCs w:val="24"/>
          <w:lang w:val="es-ES_tradnl"/>
        </w:rPr>
        <w:t xml:space="preserve"> logros </w:t>
      </w:r>
      <w:r w:rsidR="00CC29F6">
        <w:rPr>
          <w:rFonts w:ascii="Arial" w:hAnsi="Arial" w:cs="Arial"/>
          <w:sz w:val="24"/>
          <w:szCs w:val="24"/>
          <w:lang w:val="es-ES_tradnl"/>
        </w:rPr>
        <w:t xml:space="preserve">del </w:t>
      </w:r>
      <w:r w:rsidR="00CC29F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doctor</w:t>
      </w:r>
      <w:r w:rsidR="00CC29F6" w:rsidRP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 xml:space="preserve"> Muhammad </w:t>
      </w:r>
      <w:proofErr w:type="spellStart"/>
      <w:r w:rsidR="00CC29F6" w:rsidRPr="00324F9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Yunus</w:t>
      </w:r>
      <w:proofErr w:type="spellEnd"/>
      <w:r w:rsidR="00CC29F6"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z w:val="24"/>
          <w:szCs w:val="24"/>
          <w:lang w:val="es-ES_tradnl"/>
        </w:rPr>
        <w:t>destaca</w:t>
      </w:r>
      <w:r w:rsidR="00CC29F6">
        <w:rPr>
          <w:rFonts w:ascii="Arial" w:hAnsi="Arial" w:cs="Arial"/>
          <w:sz w:val="24"/>
          <w:szCs w:val="24"/>
          <w:lang w:val="es-ES_tradnl"/>
        </w:rPr>
        <w:t>n:</w:t>
      </w:r>
      <w:r>
        <w:rPr>
          <w:rFonts w:ascii="Arial" w:hAnsi="Arial" w:cs="Arial"/>
          <w:sz w:val="24"/>
          <w:szCs w:val="24"/>
          <w:lang w:val="es-ES_tradnl"/>
        </w:rPr>
        <w:t xml:space="preserve"> el desarrollo de esquemas de microcréditos que permiten el acceso a los más pobres</w:t>
      </w:r>
      <w:r w:rsidR="00377475">
        <w:rPr>
          <w:rFonts w:ascii="Arial" w:hAnsi="Arial" w:cs="Arial"/>
          <w:sz w:val="24"/>
          <w:szCs w:val="24"/>
          <w:lang w:val="es-ES_tradnl"/>
        </w:rPr>
        <w:t>; su lucha para erradicar estereotipos de género y promover la</w:t>
      </w:r>
      <w:r w:rsidR="00180F7D">
        <w:rPr>
          <w:rFonts w:ascii="Arial" w:hAnsi="Arial" w:cs="Arial"/>
          <w:sz w:val="24"/>
          <w:szCs w:val="24"/>
          <w:lang w:val="es-ES_tradnl"/>
        </w:rPr>
        <w:t xml:space="preserve"> igualdad de oportunidades; por su trayectoria docente y de investigación en el ámbito de los negocios sociales y por su disposición en el desarrollo de mecanismos de colaboración con la UABC para implementar iniciativas que han incidido </w:t>
      </w:r>
      <w:r w:rsidR="007147F6">
        <w:rPr>
          <w:rFonts w:ascii="Arial" w:hAnsi="Arial" w:cs="Arial"/>
          <w:sz w:val="24"/>
          <w:szCs w:val="24"/>
          <w:lang w:val="es-ES_tradnl"/>
        </w:rPr>
        <w:t>en un mejor nivel de bienestar de grupos vulnerables de la región.</w:t>
      </w:r>
    </w:p>
    <w:p w:rsidR="00202D53" w:rsidRDefault="00202D53" w:rsidP="00CE3A5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202D53" w:rsidRDefault="00202D53" w:rsidP="00CE3A5E">
      <w:pPr>
        <w:jc w:val="both"/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Por su parte, 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 xml:space="preserve">maestra </w:t>
      </w:r>
      <w:proofErr w:type="spellStart"/>
      <w:r w:rsidRPr="00C873CC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Schmelkes</w:t>
      </w:r>
      <w:proofErr w:type="spellEnd"/>
      <w:r w:rsidRPr="00C873CC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 del Valle</w:t>
      </w:r>
      <w:r w:rsidR="006609FB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 realizó significativas aportaciones al desarrollo de la investigación educativa del país, particularmente en los ámbit</w:t>
      </w:r>
      <w:r w:rsidR="00AC1953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os de la educación </w:t>
      </w:r>
      <w:proofErr w:type="gramStart"/>
      <w:r w:rsidR="00AC1953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indí</w:t>
      </w:r>
      <w:r w:rsidR="006609FB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gena</w:t>
      </w:r>
      <w:proofErr w:type="gramEnd"/>
      <w:r w:rsidR="006609FB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, del estudio de la interculturalidad y del desarrollo de la cultura educativa; luchó para eliminar la desigualdad social en las escuelas mexicanas y por constituirse como un referente obligado para la comunidad universitaria de la UABC, particularmente para los que comparten con ella como objeto de estudio a la educación y sus diversas manifestaciones.</w:t>
      </w:r>
    </w:p>
    <w:p w:rsidR="003357F0" w:rsidRDefault="003357F0" w:rsidP="00CE3A5E">
      <w:pPr>
        <w:jc w:val="both"/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</w:pPr>
    </w:p>
    <w:p w:rsidR="00AC1953" w:rsidRPr="00AC1953" w:rsidRDefault="00A33570" w:rsidP="00CE3A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Actualización de</w:t>
      </w:r>
      <w:r w:rsidR="00AC1953" w:rsidRPr="00AC1953">
        <w:rPr>
          <w:rFonts w:ascii="Arial" w:hAnsi="Arial" w:cs="Arial"/>
          <w:b/>
          <w:color w:val="000000"/>
          <w:sz w:val="24"/>
          <w:szCs w:val="24"/>
        </w:rPr>
        <w:t xml:space="preserve"> símbolos universitarios </w:t>
      </w:r>
    </w:p>
    <w:p w:rsidR="00E37312" w:rsidRDefault="00D07EC5" w:rsidP="00CE3A5E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En el marco del 60 aniversario de la UABC, </w:t>
      </w:r>
      <w:r w:rsidR="00C873CC">
        <w:rPr>
          <w:rFonts w:ascii="Arial" w:hAnsi="Arial" w:cs="Arial"/>
          <w:sz w:val="24"/>
          <w:szCs w:val="24"/>
          <w:lang w:val="es-ES_tradnl"/>
        </w:rPr>
        <w:t xml:space="preserve">el Consejo Universitario </w:t>
      </w:r>
      <w:r>
        <w:rPr>
          <w:rFonts w:ascii="Arial" w:hAnsi="Arial" w:cs="Arial"/>
          <w:sz w:val="24"/>
          <w:szCs w:val="24"/>
          <w:lang w:val="es-ES_tradnl"/>
        </w:rPr>
        <w:t xml:space="preserve">aprobó revitalizar </w:t>
      </w:r>
      <w:r w:rsidR="00C873CC">
        <w:rPr>
          <w:rFonts w:ascii="Arial" w:hAnsi="Arial" w:cs="Arial"/>
          <w:sz w:val="24"/>
          <w:szCs w:val="24"/>
          <w:lang w:val="es-ES_tradnl"/>
        </w:rPr>
        <w:t>el escudo</w:t>
      </w:r>
      <w:r w:rsidR="00411591" w:rsidRPr="009962A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universitario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creado en 1967 por el pintor José Reyes Meza</w:t>
      </w:r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y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elevar a nivel de símbolo universitario oficial, </w:t>
      </w:r>
      <w:r w:rsidR="00411591" w:rsidRP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las siglas “UABC</w:t>
      </w:r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” </w:t>
      </w:r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del</w:t>
      </w:r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i</w:t>
      </w:r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sotipo</w:t>
      </w:r>
      <w:proofErr w:type="spellEnd"/>
      <w:r w:rsid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conocido como </w:t>
      </w:r>
      <w:r w:rsidR="00411591" w:rsidRP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“pincelazo”</w:t>
      </w:r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creado en 1987 por el diseñador Sergio Tapia </w:t>
      </w:r>
      <w:proofErr w:type="spellStart"/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Bolfeta</w:t>
      </w:r>
      <w:proofErr w:type="spellEnd"/>
      <w:r w:rsidR="00E3731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:rsidR="00E37312" w:rsidRDefault="00E37312" w:rsidP="00CE3A5E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2B3026" w:rsidRDefault="00D07EC5" w:rsidP="00CE3A5E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La modificación aprobada im</w:t>
      </w:r>
      <w:r w:rsidR="002B30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plica la reubicación del nombre de la Universidad y el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lema, destacando más el primero, </w:t>
      </w:r>
      <w:r w:rsidR="002B30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en general las líneas fueron simplificadas teniendo como resultado una imagen más actual. </w:t>
      </w:r>
    </w:p>
    <w:p w:rsidR="002B3026" w:rsidRDefault="002B3026" w:rsidP="00CE3A5E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EF5C23" w:rsidRPr="00EF5C23" w:rsidRDefault="00EF5C23" w:rsidP="00CE3A5E">
      <w:pPr>
        <w:jc w:val="both"/>
        <w:rPr>
          <w:rFonts w:ascii="Arial" w:hAnsi="Arial" w:cs="Arial"/>
          <w:b/>
          <w:color w:val="000000"/>
          <w:sz w:val="24"/>
          <w:szCs w:val="24"/>
          <w:lang w:val="es-ES"/>
        </w:rPr>
      </w:pPr>
      <w:r w:rsidRPr="00EF5C23">
        <w:rPr>
          <w:rFonts w:ascii="Arial" w:hAnsi="Arial" w:cs="Arial"/>
          <w:b/>
          <w:color w:val="000000"/>
          <w:sz w:val="24"/>
          <w:szCs w:val="24"/>
          <w:lang w:val="es-ES"/>
        </w:rPr>
        <w:t>Cambios en programas educativos</w:t>
      </w:r>
    </w:p>
    <w:p w:rsidR="00EF5C23" w:rsidRPr="009962AC" w:rsidRDefault="00EF5C23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ES"/>
        </w:rPr>
        <w:t xml:space="preserve">Con la finalidad de seguir ofreciendo educación de calidad y acorde a los requerimientos de las necesidades laborales y de resolución de problemáticas sociales, el Consejo Universitario </w:t>
      </w:r>
      <w:r>
        <w:rPr>
          <w:rFonts w:ascii="Arial" w:hAnsi="Arial" w:cs="Arial"/>
          <w:color w:val="000000"/>
          <w:sz w:val="24"/>
          <w:szCs w:val="24"/>
        </w:rPr>
        <w:t xml:space="preserve">aprobó la creación de dos programas educativos de posgrado. Uno de ellos es </w:t>
      </w:r>
      <w:r w:rsidRPr="00EF5C23">
        <w:rPr>
          <w:rFonts w:ascii="Arial" w:hAnsi="Arial" w:cs="Arial"/>
          <w:bCs/>
          <w:color w:val="000000"/>
          <w:sz w:val="24"/>
          <w:szCs w:val="24"/>
          <w:lang w:val="es-ES"/>
        </w:rPr>
        <w:t>el Doctorado en Ciencias del Lenguaje</w:t>
      </w:r>
      <w:r w:rsidR="0070393F">
        <w:rPr>
          <w:rFonts w:ascii="Arial" w:hAnsi="Arial" w:cs="Arial"/>
          <w:bCs/>
          <w:color w:val="000000"/>
          <w:sz w:val="24"/>
          <w:szCs w:val="24"/>
          <w:lang w:val="es-ES"/>
        </w:rPr>
        <w:t xml:space="preserve"> y se impartirá en la </w:t>
      </w:r>
      <w:r w:rsidRPr="009962AC">
        <w:rPr>
          <w:rFonts w:ascii="Arial" w:hAnsi="Arial" w:cs="Arial"/>
          <w:color w:val="000000"/>
          <w:sz w:val="24"/>
          <w:szCs w:val="24"/>
        </w:rPr>
        <w:t>Facultad de Idiomas</w:t>
      </w:r>
      <w:r w:rsidR="0070393F">
        <w:rPr>
          <w:rFonts w:ascii="Arial" w:hAnsi="Arial" w:cs="Arial"/>
          <w:color w:val="000000"/>
          <w:sz w:val="24"/>
          <w:szCs w:val="24"/>
        </w:rPr>
        <w:t xml:space="preserve">; el otros es la </w:t>
      </w:r>
      <w:r w:rsidR="0070393F" w:rsidRPr="0070393F">
        <w:rPr>
          <w:rFonts w:ascii="Arial" w:hAnsi="Arial" w:cs="Arial"/>
          <w:bCs/>
          <w:color w:val="000000"/>
          <w:sz w:val="24"/>
          <w:szCs w:val="24"/>
          <w:lang w:val="es-ES"/>
        </w:rPr>
        <w:t>Maestría en Dramaturgia Escénica y Literaria</w:t>
      </w:r>
      <w:r w:rsidR="0070393F" w:rsidRPr="0070393F">
        <w:rPr>
          <w:rFonts w:ascii="Arial" w:hAnsi="Arial" w:cs="Arial"/>
          <w:color w:val="000000"/>
          <w:sz w:val="24"/>
          <w:szCs w:val="24"/>
          <w:lang w:val="es-ES"/>
        </w:rPr>
        <w:t>,</w:t>
      </w:r>
      <w:r w:rsidR="0070393F" w:rsidRPr="009962AC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es-ES"/>
        </w:rPr>
        <w:t> </w:t>
      </w:r>
      <w:r w:rsidR="0013582E">
        <w:rPr>
          <w:rFonts w:ascii="Arial" w:hAnsi="Arial" w:cs="Arial"/>
          <w:color w:val="000000"/>
          <w:sz w:val="24"/>
          <w:szCs w:val="24"/>
        </w:rPr>
        <w:t>y será impartido en</w:t>
      </w:r>
      <w:r w:rsidR="0070393F" w:rsidRPr="009962AC">
        <w:rPr>
          <w:rFonts w:ascii="Arial" w:hAnsi="Arial" w:cs="Arial"/>
          <w:color w:val="000000"/>
          <w:sz w:val="24"/>
          <w:szCs w:val="24"/>
        </w:rPr>
        <w:t xml:space="preserve"> la Facultad de Artes</w:t>
      </w:r>
      <w:r w:rsidR="0013582E">
        <w:rPr>
          <w:rFonts w:ascii="Arial" w:hAnsi="Arial" w:cs="Arial"/>
          <w:color w:val="000000"/>
          <w:sz w:val="24"/>
          <w:szCs w:val="24"/>
        </w:rPr>
        <w:t>.</w:t>
      </w:r>
    </w:p>
    <w:p w:rsidR="00EF5C23" w:rsidRDefault="00EF5C23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16ED9" w:rsidRDefault="00116ED9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16ED9" w:rsidRDefault="00116ED9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16ED9" w:rsidRDefault="00116ED9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16ED9" w:rsidRPr="009962AC" w:rsidRDefault="00116ED9" w:rsidP="00EF5C2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11591" w:rsidRPr="009962AC" w:rsidRDefault="00EF5C23" w:rsidP="00CE3A5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Asimismo, se acordó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la reestructuración del </w:t>
      </w:r>
      <w:r w:rsidRPr="00EF5C23">
        <w:rPr>
          <w:rFonts w:ascii="Arial" w:hAnsi="Arial" w:cs="Arial"/>
          <w:bCs/>
          <w:color w:val="000000"/>
          <w:sz w:val="24"/>
          <w:szCs w:val="24"/>
          <w:lang w:val="es-ES"/>
        </w:rPr>
        <w:t>Programa Educativo de Doctorado en Ciencias Agropecuarias</w:t>
      </w:r>
      <w:r w:rsidRPr="009962AC">
        <w:rPr>
          <w:rFonts w:ascii="Arial" w:hAnsi="Arial" w:cs="Arial"/>
          <w:b/>
          <w:bCs/>
          <w:color w:val="000000"/>
          <w:sz w:val="24"/>
          <w:szCs w:val="24"/>
          <w:lang w:val="es-ES"/>
        </w:rPr>
        <w:t>,</w:t>
      </w:r>
      <w:r w:rsidRPr="009962AC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es-ES"/>
        </w:rPr>
        <w:t> </w:t>
      </w:r>
      <w:r w:rsidRPr="009962AC">
        <w:rPr>
          <w:rFonts w:ascii="Arial" w:hAnsi="Arial" w:cs="Arial"/>
          <w:color w:val="000000"/>
          <w:sz w:val="24"/>
          <w:szCs w:val="24"/>
        </w:rPr>
        <w:t xml:space="preserve">que </w:t>
      </w:r>
      <w:r>
        <w:rPr>
          <w:rFonts w:ascii="Arial" w:hAnsi="Arial" w:cs="Arial"/>
          <w:color w:val="000000"/>
          <w:sz w:val="24"/>
          <w:szCs w:val="24"/>
        </w:rPr>
        <w:t xml:space="preserve">se imparte en </w:t>
      </w:r>
      <w:r w:rsidRPr="009962AC">
        <w:rPr>
          <w:rFonts w:ascii="Arial" w:hAnsi="Arial" w:cs="Arial"/>
          <w:color w:val="000000"/>
          <w:sz w:val="24"/>
          <w:szCs w:val="24"/>
        </w:rPr>
        <w:t>el Instituto de Ciencias Agrícolas y del Instituto de Investigaciones en Ciencias Veterinarias</w:t>
      </w:r>
      <w:r w:rsidR="0013582E">
        <w:rPr>
          <w:rFonts w:ascii="Arial" w:hAnsi="Arial" w:cs="Arial"/>
          <w:color w:val="000000"/>
          <w:sz w:val="24"/>
          <w:szCs w:val="24"/>
        </w:rPr>
        <w:t>; la modificación de los planes de estudios de los programas educativos de la Licenciatura en Biología, Licenciatura en Matemáticas Aplicadas y Licenciatura en Física de la Facultad de Ciencias, así como de la Licenciatura en Traducción de la Facultad de Idiomas.</w:t>
      </w:r>
    </w:p>
    <w:p w:rsidR="00411591" w:rsidRPr="009962AC" w:rsidRDefault="00411591" w:rsidP="00CE3A5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11591" w:rsidRPr="009962AC" w:rsidRDefault="00411591" w:rsidP="00CE3A5E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962AC">
        <w:rPr>
          <w:rFonts w:ascii="Arial" w:hAnsi="Arial" w:cs="Arial"/>
          <w:b/>
          <w:color w:val="000000"/>
          <w:sz w:val="24"/>
          <w:szCs w:val="24"/>
        </w:rPr>
        <w:t>Otros puntos del día</w:t>
      </w:r>
    </w:p>
    <w:p w:rsidR="00E37312" w:rsidRDefault="00E37312" w:rsidP="00E37312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 xml:space="preserve">Otro reconocimiento aprobado fue la asignación del nombre </w:t>
      </w:r>
      <w:r w:rsidRPr="009962AC">
        <w:rPr>
          <w:rStyle w:val="auto-style3"/>
          <w:rFonts w:ascii="Arial" w:hAnsi="Arial" w:cs="Arial"/>
          <w:b/>
          <w:bCs/>
          <w:color w:val="000000"/>
          <w:sz w:val="24"/>
          <w:szCs w:val="24"/>
          <w:lang w:val="es-ES"/>
        </w:rPr>
        <w:t>“</w:t>
      </w:r>
      <w:r w:rsidRPr="003357F0">
        <w:rPr>
          <w:rStyle w:val="auto-style3"/>
          <w:rFonts w:ascii="Arial" w:hAnsi="Arial" w:cs="Arial"/>
          <w:bCs/>
          <w:color w:val="000000"/>
          <w:sz w:val="24"/>
          <w:szCs w:val="24"/>
          <w:lang w:val="es-ES"/>
        </w:rPr>
        <w:t>M. C. Carlos Roberto de Alba Pérez”</w:t>
      </w:r>
      <w:r w:rsidRPr="003357F0">
        <w:rPr>
          <w:rStyle w:val="apple-converted-space"/>
          <w:rFonts w:ascii="Arial" w:hAnsi="Arial" w:cs="Arial"/>
          <w:bCs/>
          <w:color w:val="000000"/>
          <w:sz w:val="24"/>
          <w:szCs w:val="24"/>
          <w:lang w:val="es-ES"/>
        </w:rPr>
        <w:t> </w:t>
      </w:r>
      <w:r w:rsidRPr="003357F0">
        <w:rPr>
          <w:rFonts w:ascii="Arial" w:hAnsi="Arial" w:cs="Arial"/>
          <w:bCs/>
          <w:color w:val="000000"/>
          <w:sz w:val="24"/>
          <w:szCs w:val="24"/>
          <w:lang w:val="es-ES"/>
        </w:rPr>
        <w:t>al edificio E15 de la Facultad de Ciencias Marinas</w:t>
      </w:r>
      <w:r w:rsidRPr="009962AC">
        <w:rPr>
          <w:rFonts w:ascii="Arial" w:hAnsi="Arial" w:cs="Arial"/>
          <w:b/>
          <w:bCs/>
          <w:color w:val="000000"/>
          <w:sz w:val="24"/>
          <w:szCs w:val="24"/>
          <w:lang w:val="es-ES"/>
        </w:rPr>
        <w:t>,</w:t>
      </w:r>
      <w:r w:rsidRPr="009962AC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es-ES"/>
        </w:rPr>
        <w:t> </w:t>
      </w:r>
      <w:r>
        <w:rPr>
          <w:rFonts w:ascii="Arial" w:hAnsi="Arial" w:cs="Arial"/>
          <w:color w:val="000000"/>
          <w:sz w:val="24"/>
          <w:szCs w:val="24"/>
        </w:rPr>
        <w:t xml:space="preserve">solicitado por </w:t>
      </w:r>
      <w:r w:rsidRPr="009962AC">
        <w:rPr>
          <w:rFonts w:ascii="Arial" w:hAnsi="Arial" w:cs="Arial"/>
          <w:color w:val="000000"/>
          <w:sz w:val="24"/>
          <w:szCs w:val="24"/>
        </w:rPr>
        <w:t>el Consejo Técnico de la Facultad de Ciencias Marinas</w:t>
      </w:r>
      <w:r>
        <w:rPr>
          <w:rFonts w:ascii="Arial" w:hAnsi="Arial" w:cs="Arial"/>
          <w:color w:val="000000"/>
          <w:sz w:val="24"/>
          <w:szCs w:val="24"/>
        </w:rPr>
        <w:t>, en reconocimiento al homenajeado por: su aportación a la consolidación de la UABC y en particular a la entonces Escuela Superior de Ciencias Marinas, en el aspecto académico y de infraestructura; su participación en los sectores académico, gubernamental y privado, reforzando la vinculación entre estos, así como por ser un elemento clave en el impulso, colaboración y vinculación nacional e internacional en el área de las ciencias del mar.</w:t>
      </w:r>
    </w:p>
    <w:p w:rsidR="00E37312" w:rsidRDefault="00E37312" w:rsidP="002B3026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2B3026" w:rsidRDefault="00E37312" w:rsidP="002B3026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Por otro lado, </w:t>
      </w:r>
      <w:r w:rsidR="002B30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se designó a Luis Miguel Cano </w:t>
      </w:r>
      <w:proofErr w:type="spellStart"/>
      <w:r w:rsidR="002B30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Falomir</w:t>
      </w:r>
      <w:proofErr w:type="spellEnd"/>
      <w:r w:rsidR="002B30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como </w:t>
      </w:r>
      <w:r w:rsidR="002B3026" w:rsidRPr="00C873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contador público independiente</w:t>
      </w:r>
      <w:r w:rsidR="002B3026"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>, a fin de que practique auditoría a los movimient</w:t>
      </w:r>
      <w:r w:rsidR="002B3026">
        <w:rPr>
          <w:rFonts w:ascii="Arial" w:hAnsi="Arial" w:cs="Arial"/>
          <w:color w:val="000000"/>
          <w:sz w:val="24"/>
          <w:szCs w:val="24"/>
          <w:shd w:val="clear" w:color="auto" w:fill="FFFFFF"/>
        </w:rPr>
        <w:t>os de ingresos y egresos de la I</w:t>
      </w:r>
      <w:r w:rsidR="002B3026"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>nstitución, conforme a lo establecido por la Ley General de Contabilidad Gubernamental, para los años 2017 y 2018, de acuerdo a lo dispuesto en el artículo 27, fracción III, de la Ley Orgánica y al artículo 41, Fracción IV, del Estatuto General de la Universidad Autónoma de Baja California</w:t>
      </w:r>
      <w:r w:rsidR="002B302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B3026" w:rsidRDefault="002B3026" w:rsidP="009962A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962AC" w:rsidRPr="009962AC" w:rsidRDefault="009962AC" w:rsidP="009962AC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962AC">
        <w:rPr>
          <w:rFonts w:ascii="Arial" w:hAnsi="Arial" w:cs="Arial"/>
          <w:color w:val="000000"/>
          <w:sz w:val="24"/>
          <w:szCs w:val="24"/>
          <w:lang w:val="es-ES"/>
        </w:rPr>
        <w:t xml:space="preserve">Se turnaron a la </w:t>
      </w:r>
      <w:r w:rsidRPr="009962AC">
        <w:rPr>
          <w:rStyle w:val="auto-style3"/>
          <w:rFonts w:ascii="Arial" w:hAnsi="Arial" w:cs="Arial"/>
          <w:color w:val="000000"/>
          <w:sz w:val="24"/>
          <w:szCs w:val="24"/>
        </w:rPr>
        <w:t>Comisión Permanente de Asuntos Técnicos,</w:t>
      </w:r>
      <w:r w:rsidRPr="009962AC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9962AC">
        <w:rPr>
          <w:rStyle w:val="auto-style3"/>
          <w:rFonts w:ascii="Arial" w:hAnsi="Arial" w:cs="Arial"/>
          <w:bCs/>
          <w:color w:val="000000"/>
          <w:sz w:val="24"/>
          <w:szCs w:val="24"/>
        </w:rPr>
        <w:t>las</w:t>
      </w:r>
      <w:r w:rsidRPr="009962AC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9962AC">
        <w:rPr>
          <w:rFonts w:ascii="Arial" w:hAnsi="Arial" w:cs="Arial"/>
          <w:bCs/>
          <w:color w:val="000000"/>
          <w:sz w:val="24"/>
          <w:szCs w:val="24"/>
          <w:lang w:val="es-ES"/>
        </w:rPr>
        <w:t>propuestas de creación de los programas educativos de Maestría en Psicología</w:t>
      </w:r>
      <w:r w:rsidRPr="009962AC">
        <w:rPr>
          <w:rFonts w:ascii="Arial" w:hAnsi="Arial" w:cs="Arial"/>
          <w:color w:val="000000"/>
          <w:sz w:val="24"/>
          <w:szCs w:val="24"/>
          <w:lang w:val="es-ES"/>
        </w:rPr>
        <w:t xml:space="preserve"> y la </w:t>
      </w:r>
      <w:r w:rsidRPr="009962AC">
        <w:rPr>
          <w:rFonts w:ascii="Arial" w:hAnsi="Arial" w:cs="Arial"/>
          <w:bCs/>
          <w:color w:val="000000"/>
          <w:sz w:val="24"/>
          <w:szCs w:val="24"/>
          <w:lang w:val="es-ES"/>
        </w:rPr>
        <w:t xml:space="preserve">Maestría en Enfermería en Salud Comunitaria, así como las propuestas de </w:t>
      </w:r>
      <w:r w:rsidRPr="009962A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modificación de los planes de estudios de los programas educativos de la Licenciatura en Economía</w:t>
      </w:r>
      <w:r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</w:t>
      </w:r>
      <w:r w:rsidRPr="009962A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la Licenciatura en Relaciones Internacionales</w:t>
      </w:r>
      <w:r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962AC" w:rsidRPr="009962AC" w:rsidRDefault="009962AC" w:rsidP="009962AC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11591" w:rsidRPr="009962AC" w:rsidRDefault="009962AC" w:rsidP="009D465A">
      <w:pPr>
        <w:autoSpaceDN/>
        <w:jc w:val="both"/>
        <w:textAlignment w:val="auto"/>
        <w:rPr>
          <w:rStyle w:val="auto-style3"/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</w:pPr>
      <w:r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Además, la </w:t>
      </w:r>
      <w:r w:rsidRPr="009962AC">
        <w:rPr>
          <w:rFonts w:ascii="Arial" w:hAnsi="Arial" w:cs="Arial"/>
          <w:sz w:val="24"/>
          <w:szCs w:val="24"/>
          <w:lang w:val="es-ES"/>
        </w:rPr>
        <w:t>Comisión Permanente del Mérito Universitario analizará</w:t>
      </w:r>
      <w:r>
        <w:rPr>
          <w:rFonts w:ascii="Arial" w:hAnsi="Arial" w:cs="Arial"/>
          <w:sz w:val="24"/>
          <w:szCs w:val="24"/>
          <w:lang w:val="es-ES"/>
        </w:rPr>
        <w:t xml:space="preserve"> la</w:t>
      </w:r>
      <w:r w:rsidRPr="009962AC">
        <w:rPr>
          <w:rFonts w:ascii="Arial" w:hAnsi="Arial" w:cs="Arial"/>
          <w:sz w:val="24"/>
          <w:szCs w:val="24"/>
          <w:lang w:val="es-ES"/>
        </w:rPr>
        <w:t xml:space="preserve"> propuesta de otorgar el </w:t>
      </w:r>
      <w:r w:rsidRPr="009962AC">
        <w:rPr>
          <w:rFonts w:ascii="Arial" w:hAnsi="Arial" w:cs="Arial"/>
          <w:bCs/>
          <w:sz w:val="24"/>
          <w:szCs w:val="24"/>
          <w:lang w:val="es-ES"/>
        </w:rPr>
        <w:t xml:space="preserve">grado de Doctor Honoris Causa al doctor Carlos Mario </w:t>
      </w:r>
      <w:proofErr w:type="spellStart"/>
      <w:r w:rsidRPr="009962AC">
        <w:rPr>
          <w:rFonts w:ascii="Arial" w:hAnsi="Arial" w:cs="Arial"/>
          <w:bCs/>
          <w:sz w:val="24"/>
          <w:szCs w:val="24"/>
          <w:lang w:val="es-ES"/>
        </w:rPr>
        <w:t>Pallán</w:t>
      </w:r>
      <w:proofErr w:type="spellEnd"/>
      <w:r w:rsidRPr="009962AC">
        <w:rPr>
          <w:rFonts w:ascii="Arial" w:hAnsi="Arial" w:cs="Arial"/>
          <w:bCs/>
          <w:sz w:val="24"/>
          <w:szCs w:val="24"/>
          <w:lang w:val="es-ES"/>
        </w:rPr>
        <w:t xml:space="preserve"> Figueroa,</w:t>
      </w:r>
      <w:r w:rsidRPr="009962AC">
        <w:rPr>
          <w:rFonts w:ascii="Arial" w:hAnsi="Arial" w:cs="Arial"/>
          <w:b/>
          <w:bCs/>
          <w:sz w:val="24"/>
          <w:szCs w:val="24"/>
          <w:lang w:val="es-ES"/>
        </w:rPr>
        <w:t> </w:t>
      </w:r>
      <w:r w:rsidRPr="009962AC">
        <w:rPr>
          <w:rFonts w:ascii="Arial" w:hAnsi="Arial" w:cs="Arial"/>
          <w:sz w:val="24"/>
          <w:szCs w:val="24"/>
        </w:rPr>
        <w:t>solicitado</w:t>
      </w:r>
      <w:r w:rsidRPr="00411591">
        <w:rPr>
          <w:rFonts w:ascii="Arial" w:hAnsi="Arial" w:cs="Arial"/>
          <w:sz w:val="24"/>
          <w:szCs w:val="24"/>
        </w:rPr>
        <w:t xml:space="preserve"> por el Consejo Técnico de la Facultad de Economía y Relaciones Internacionales</w:t>
      </w:r>
      <w:r>
        <w:rPr>
          <w:rFonts w:ascii="Arial" w:hAnsi="Arial" w:cs="Arial"/>
          <w:sz w:val="24"/>
          <w:szCs w:val="24"/>
        </w:rPr>
        <w:t xml:space="preserve">, y la </w:t>
      </w:r>
      <w:r w:rsidRPr="009962A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propuesta para otorgar el nombramiento de Profesor Emérito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al</w:t>
      </w:r>
      <w:r w:rsidRPr="009962A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doctor</w:t>
      </w:r>
      <w:r w:rsidRPr="009962A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Ernesto Gabriel Rosas Montoya</w:t>
      </w:r>
      <w:r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presentada </w:t>
      </w:r>
      <w:r w:rsidRPr="009962AC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el Consejo Técnico de la Facultad de Artes.</w:t>
      </w:r>
      <w:r w:rsidR="009D46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962AC">
        <w:rPr>
          <w:rFonts w:ascii="Arial" w:hAnsi="Arial" w:cs="Arial"/>
          <w:color w:val="000000"/>
          <w:sz w:val="24"/>
          <w:szCs w:val="24"/>
          <w:lang w:val="es-ES"/>
        </w:rPr>
        <w:t xml:space="preserve">También se turnó </w:t>
      </w:r>
      <w:r w:rsidR="00411591" w:rsidRPr="009962AC">
        <w:rPr>
          <w:rFonts w:ascii="Arial" w:hAnsi="Arial" w:cs="Arial"/>
          <w:color w:val="000000"/>
          <w:sz w:val="24"/>
          <w:szCs w:val="24"/>
          <w:lang w:val="es-ES"/>
        </w:rPr>
        <w:t>a la</w:t>
      </w:r>
      <w:r w:rsidR="00411591" w:rsidRPr="009962AC">
        <w:rPr>
          <w:rStyle w:val="apple-converted-space"/>
          <w:rFonts w:ascii="Arial" w:hAnsi="Arial" w:cs="Arial"/>
          <w:color w:val="000000"/>
          <w:sz w:val="24"/>
          <w:szCs w:val="24"/>
          <w:lang w:val="es-ES"/>
        </w:rPr>
        <w:t> </w:t>
      </w:r>
      <w:r w:rsidR="00411591" w:rsidRPr="009962AC">
        <w:rPr>
          <w:rFonts w:ascii="Arial" w:hAnsi="Arial" w:cs="Arial"/>
          <w:color w:val="000000"/>
          <w:sz w:val="24"/>
          <w:szCs w:val="24"/>
        </w:rPr>
        <w:t>Comisión Permanente</w:t>
      </w:r>
      <w:r w:rsidR="00411591" w:rsidRPr="009962AC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="00411591" w:rsidRPr="009962AC">
        <w:rPr>
          <w:rStyle w:val="auto-style3"/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>de Legislación,</w:t>
      </w:r>
      <w:r w:rsidR="00411591" w:rsidRPr="009962A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  <w:t> </w:t>
      </w:r>
      <w:r w:rsidR="00411591" w:rsidRPr="009962AC">
        <w:rPr>
          <w:rStyle w:val="auto-style3"/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el</w:t>
      </w:r>
      <w:r w:rsidR="00411591" w:rsidRPr="009962AC">
        <w:rPr>
          <w:rStyle w:val="apple-converted-space"/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 </w:t>
      </w:r>
      <w:r w:rsidR="00411591" w:rsidRPr="009962AC">
        <w:rPr>
          <w:rStyle w:val="auto-style3"/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 xml:space="preserve">proyecto de Reglamento de Propiedad Intelectual de la </w:t>
      </w:r>
      <w:r w:rsidR="00FD51C4" w:rsidRPr="009962AC">
        <w:rPr>
          <w:rStyle w:val="auto-style3"/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UABC</w:t>
      </w:r>
      <w:r w:rsidR="00751128">
        <w:rPr>
          <w:rStyle w:val="auto-style3"/>
          <w:rFonts w:ascii="Arial" w:hAnsi="Arial" w:cs="Arial"/>
          <w:bCs/>
          <w:color w:val="000000"/>
          <w:sz w:val="24"/>
          <w:szCs w:val="24"/>
          <w:shd w:val="clear" w:color="auto" w:fill="FFFFFF"/>
          <w:lang w:val="es-ES"/>
        </w:rPr>
        <w:t>.</w:t>
      </w:r>
    </w:p>
    <w:p w:rsidR="00411591" w:rsidRPr="009962AC" w:rsidRDefault="00411591" w:rsidP="00CE3A5E">
      <w:pPr>
        <w:jc w:val="both"/>
        <w:rPr>
          <w:rStyle w:val="auto-style3"/>
          <w:rFonts w:ascii="Arial" w:hAnsi="Arial" w:cs="Arial"/>
          <w:color w:val="000000"/>
          <w:sz w:val="24"/>
          <w:szCs w:val="24"/>
          <w:shd w:val="clear" w:color="auto" w:fill="FFFFFF"/>
          <w:lang w:val="es-ES"/>
        </w:rPr>
      </w:pPr>
    </w:p>
    <w:p w:rsidR="00F95F83" w:rsidRPr="00F713A8" w:rsidRDefault="00F95F83">
      <w:pPr>
        <w:jc w:val="right"/>
        <w:rPr>
          <w:rFonts w:ascii="Arial" w:hAnsi="Arial" w:cs="Arial"/>
          <w:b/>
          <w:spacing w:val="-16"/>
          <w:sz w:val="12"/>
          <w:szCs w:val="12"/>
          <w:lang w:val="es-ES_tradnl"/>
        </w:rPr>
      </w:pPr>
    </w:p>
    <w:sectPr w:rsidR="00F95F83" w:rsidRPr="00F713A8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22E" w:rsidRDefault="000E522E">
      <w:r>
        <w:separator/>
      </w:r>
    </w:p>
  </w:endnote>
  <w:endnote w:type="continuationSeparator" w:id="0">
    <w:p w:rsidR="000E522E" w:rsidRDefault="000E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22E" w:rsidRDefault="000E522E">
      <w:r>
        <w:rPr>
          <w:color w:val="000000"/>
        </w:rPr>
        <w:separator/>
      </w:r>
    </w:p>
  </w:footnote>
  <w:footnote w:type="continuationSeparator" w:id="0">
    <w:p w:rsidR="000E522E" w:rsidRDefault="000E5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253D3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0886"/>
    <w:rsid w:val="00072F6C"/>
    <w:rsid w:val="00074B70"/>
    <w:rsid w:val="00075B76"/>
    <w:rsid w:val="00081DCF"/>
    <w:rsid w:val="000825EA"/>
    <w:rsid w:val="00082935"/>
    <w:rsid w:val="000854DE"/>
    <w:rsid w:val="00087009"/>
    <w:rsid w:val="00087100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C1661"/>
    <w:rsid w:val="000C2E36"/>
    <w:rsid w:val="000C7330"/>
    <w:rsid w:val="000C7452"/>
    <w:rsid w:val="000D0D60"/>
    <w:rsid w:val="000D0EDE"/>
    <w:rsid w:val="000D1976"/>
    <w:rsid w:val="000D35DB"/>
    <w:rsid w:val="000D4E42"/>
    <w:rsid w:val="000D5763"/>
    <w:rsid w:val="000E0837"/>
    <w:rsid w:val="000E1523"/>
    <w:rsid w:val="000E46A8"/>
    <w:rsid w:val="000E522E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6ED9"/>
    <w:rsid w:val="00117E40"/>
    <w:rsid w:val="00121907"/>
    <w:rsid w:val="00124890"/>
    <w:rsid w:val="00127A7C"/>
    <w:rsid w:val="00130731"/>
    <w:rsid w:val="0013582E"/>
    <w:rsid w:val="00136A8D"/>
    <w:rsid w:val="001408FC"/>
    <w:rsid w:val="001451E0"/>
    <w:rsid w:val="00146E16"/>
    <w:rsid w:val="00146F3F"/>
    <w:rsid w:val="00147157"/>
    <w:rsid w:val="00147371"/>
    <w:rsid w:val="001475E3"/>
    <w:rsid w:val="00150C8E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D1743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4ACD"/>
    <w:rsid w:val="002176D0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B66"/>
    <w:rsid w:val="00294C57"/>
    <w:rsid w:val="00296000"/>
    <w:rsid w:val="00297C57"/>
    <w:rsid w:val="00297DF9"/>
    <w:rsid w:val="002A05FB"/>
    <w:rsid w:val="002A0F65"/>
    <w:rsid w:val="002A12AD"/>
    <w:rsid w:val="002A20EE"/>
    <w:rsid w:val="002A4E6A"/>
    <w:rsid w:val="002B0A07"/>
    <w:rsid w:val="002B2D93"/>
    <w:rsid w:val="002B2E5A"/>
    <w:rsid w:val="002B3026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6DC3"/>
    <w:rsid w:val="002D7F9B"/>
    <w:rsid w:val="002E3BCD"/>
    <w:rsid w:val="002E4988"/>
    <w:rsid w:val="002E71E1"/>
    <w:rsid w:val="002F4D30"/>
    <w:rsid w:val="002F5D4F"/>
    <w:rsid w:val="002F788D"/>
    <w:rsid w:val="00301351"/>
    <w:rsid w:val="003018F4"/>
    <w:rsid w:val="00302531"/>
    <w:rsid w:val="00303905"/>
    <w:rsid w:val="0030785A"/>
    <w:rsid w:val="003140F4"/>
    <w:rsid w:val="00315FA6"/>
    <w:rsid w:val="00321388"/>
    <w:rsid w:val="00324F98"/>
    <w:rsid w:val="003267FE"/>
    <w:rsid w:val="00330B7C"/>
    <w:rsid w:val="003320EB"/>
    <w:rsid w:val="003357F0"/>
    <w:rsid w:val="00341D0B"/>
    <w:rsid w:val="00342317"/>
    <w:rsid w:val="00344E0C"/>
    <w:rsid w:val="003451AC"/>
    <w:rsid w:val="0034598C"/>
    <w:rsid w:val="003461B7"/>
    <w:rsid w:val="00347F00"/>
    <w:rsid w:val="003510A9"/>
    <w:rsid w:val="003527AF"/>
    <w:rsid w:val="00356848"/>
    <w:rsid w:val="00364451"/>
    <w:rsid w:val="00364CD1"/>
    <w:rsid w:val="00364CF9"/>
    <w:rsid w:val="00366EAA"/>
    <w:rsid w:val="00372F32"/>
    <w:rsid w:val="00373B7E"/>
    <w:rsid w:val="00377475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0D80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1591"/>
    <w:rsid w:val="00414686"/>
    <w:rsid w:val="00417C60"/>
    <w:rsid w:val="004204E2"/>
    <w:rsid w:val="00421F91"/>
    <w:rsid w:val="00424AA8"/>
    <w:rsid w:val="00424AB8"/>
    <w:rsid w:val="004250E6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50575"/>
    <w:rsid w:val="00451F0D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E32"/>
    <w:rsid w:val="00481DE4"/>
    <w:rsid w:val="00481F8E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C6BCE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28DC"/>
    <w:rsid w:val="006353B1"/>
    <w:rsid w:val="006369D1"/>
    <w:rsid w:val="00637F58"/>
    <w:rsid w:val="00640308"/>
    <w:rsid w:val="00641C10"/>
    <w:rsid w:val="00650E42"/>
    <w:rsid w:val="00653854"/>
    <w:rsid w:val="0065421B"/>
    <w:rsid w:val="00654ABD"/>
    <w:rsid w:val="006567DD"/>
    <w:rsid w:val="0066018C"/>
    <w:rsid w:val="006609FB"/>
    <w:rsid w:val="00660BC1"/>
    <w:rsid w:val="0066194F"/>
    <w:rsid w:val="0066249B"/>
    <w:rsid w:val="00662F05"/>
    <w:rsid w:val="00665127"/>
    <w:rsid w:val="0067048D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393F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2FC9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521B"/>
    <w:rsid w:val="00757BB2"/>
    <w:rsid w:val="0076230D"/>
    <w:rsid w:val="00763622"/>
    <w:rsid w:val="00764B7D"/>
    <w:rsid w:val="00765961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703D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17439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16F8"/>
    <w:rsid w:val="00862976"/>
    <w:rsid w:val="00863172"/>
    <w:rsid w:val="00864A0D"/>
    <w:rsid w:val="00865F0B"/>
    <w:rsid w:val="00866761"/>
    <w:rsid w:val="00870B10"/>
    <w:rsid w:val="008719F3"/>
    <w:rsid w:val="00875998"/>
    <w:rsid w:val="00875F7D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187D"/>
    <w:rsid w:val="008B2185"/>
    <w:rsid w:val="008B772C"/>
    <w:rsid w:val="008C1133"/>
    <w:rsid w:val="008C5033"/>
    <w:rsid w:val="008C79C9"/>
    <w:rsid w:val="008C7B5C"/>
    <w:rsid w:val="008D32F6"/>
    <w:rsid w:val="008D6F83"/>
    <w:rsid w:val="008E3147"/>
    <w:rsid w:val="008F2467"/>
    <w:rsid w:val="008F24B5"/>
    <w:rsid w:val="008F607A"/>
    <w:rsid w:val="008F7E0F"/>
    <w:rsid w:val="009033B2"/>
    <w:rsid w:val="009033FB"/>
    <w:rsid w:val="00903AE7"/>
    <w:rsid w:val="00907405"/>
    <w:rsid w:val="00911A23"/>
    <w:rsid w:val="009170C2"/>
    <w:rsid w:val="0092264B"/>
    <w:rsid w:val="00923748"/>
    <w:rsid w:val="009248DB"/>
    <w:rsid w:val="0093096F"/>
    <w:rsid w:val="00935C89"/>
    <w:rsid w:val="00936793"/>
    <w:rsid w:val="009373EB"/>
    <w:rsid w:val="0094216C"/>
    <w:rsid w:val="009438AB"/>
    <w:rsid w:val="00946805"/>
    <w:rsid w:val="009507AD"/>
    <w:rsid w:val="0095643E"/>
    <w:rsid w:val="0097327A"/>
    <w:rsid w:val="00980782"/>
    <w:rsid w:val="009807C8"/>
    <w:rsid w:val="00985DBC"/>
    <w:rsid w:val="0098686B"/>
    <w:rsid w:val="0098716A"/>
    <w:rsid w:val="00987428"/>
    <w:rsid w:val="00991046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33570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5FF2"/>
    <w:rsid w:val="00AA6BBE"/>
    <w:rsid w:val="00AB15D2"/>
    <w:rsid w:val="00AB15FD"/>
    <w:rsid w:val="00AB45C8"/>
    <w:rsid w:val="00AB7F90"/>
    <w:rsid w:val="00AC1953"/>
    <w:rsid w:val="00AD24BC"/>
    <w:rsid w:val="00AD2B16"/>
    <w:rsid w:val="00AE4D1C"/>
    <w:rsid w:val="00AE7E2A"/>
    <w:rsid w:val="00AF2078"/>
    <w:rsid w:val="00AF3CEC"/>
    <w:rsid w:val="00AF4198"/>
    <w:rsid w:val="00AF4534"/>
    <w:rsid w:val="00AF47CF"/>
    <w:rsid w:val="00AF5409"/>
    <w:rsid w:val="00B006A7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506F"/>
    <w:rsid w:val="00C858F6"/>
    <w:rsid w:val="00C86107"/>
    <w:rsid w:val="00C873CC"/>
    <w:rsid w:val="00C9312C"/>
    <w:rsid w:val="00C96777"/>
    <w:rsid w:val="00C96B8C"/>
    <w:rsid w:val="00CA0421"/>
    <w:rsid w:val="00CB34C1"/>
    <w:rsid w:val="00CB44AC"/>
    <w:rsid w:val="00CB4B3B"/>
    <w:rsid w:val="00CB5826"/>
    <w:rsid w:val="00CB5F1B"/>
    <w:rsid w:val="00CB7438"/>
    <w:rsid w:val="00CC29F6"/>
    <w:rsid w:val="00CC3CB0"/>
    <w:rsid w:val="00CC7E59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563"/>
    <w:rsid w:val="00D07EC5"/>
    <w:rsid w:val="00D10B01"/>
    <w:rsid w:val="00D172C2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75CE"/>
    <w:rsid w:val="00D476C1"/>
    <w:rsid w:val="00D510DB"/>
    <w:rsid w:val="00D52670"/>
    <w:rsid w:val="00D558C7"/>
    <w:rsid w:val="00D62337"/>
    <w:rsid w:val="00D662CB"/>
    <w:rsid w:val="00D712C6"/>
    <w:rsid w:val="00D748C1"/>
    <w:rsid w:val="00D85ACE"/>
    <w:rsid w:val="00D85EED"/>
    <w:rsid w:val="00D8721E"/>
    <w:rsid w:val="00D90312"/>
    <w:rsid w:val="00D9210B"/>
    <w:rsid w:val="00D95A77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527E"/>
    <w:rsid w:val="00E26326"/>
    <w:rsid w:val="00E26713"/>
    <w:rsid w:val="00E31737"/>
    <w:rsid w:val="00E34E1E"/>
    <w:rsid w:val="00E37312"/>
    <w:rsid w:val="00E41CA1"/>
    <w:rsid w:val="00E44796"/>
    <w:rsid w:val="00E517F5"/>
    <w:rsid w:val="00E52196"/>
    <w:rsid w:val="00E52F53"/>
    <w:rsid w:val="00E6171D"/>
    <w:rsid w:val="00E63896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1F78"/>
    <w:rsid w:val="00ED3ED4"/>
    <w:rsid w:val="00EE0E40"/>
    <w:rsid w:val="00EE1EB5"/>
    <w:rsid w:val="00EE2E45"/>
    <w:rsid w:val="00EE5E77"/>
    <w:rsid w:val="00EE70B5"/>
    <w:rsid w:val="00EF1EE1"/>
    <w:rsid w:val="00EF3391"/>
    <w:rsid w:val="00EF559E"/>
    <w:rsid w:val="00EF5C23"/>
    <w:rsid w:val="00EF6E25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3A8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383E"/>
    <w:rsid w:val="00FD51C4"/>
    <w:rsid w:val="00FD6B82"/>
    <w:rsid w:val="00FD6ED2"/>
    <w:rsid w:val="00FE0D5C"/>
    <w:rsid w:val="00FE21AD"/>
    <w:rsid w:val="00FF1A38"/>
    <w:rsid w:val="00FF55E5"/>
    <w:rsid w:val="00FF7119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2017-05-22T21:26:00Z</cp:lastPrinted>
  <dcterms:created xsi:type="dcterms:W3CDTF">2017-05-25T17:12:00Z</dcterms:created>
  <dcterms:modified xsi:type="dcterms:W3CDTF">2017-05-25T17:12:00Z</dcterms:modified>
</cp:coreProperties>
</file>