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774D3A">
        <w:rPr>
          <w:rFonts w:ascii="Arial" w:hAnsi="Arial" w:cs="Arial"/>
          <w:b/>
          <w:sz w:val="24"/>
          <w:szCs w:val="24"/>
        </w:rPr>
        <w:t>10</w:t>
      </w:r>
      <w:r w:rsidR="00900F1D">
        <w:rPr>
          <w:rFonts w:ascii="Arial" w:hAnsi="Arial" w:cs="Arial"/>
          <w:b/>
          <w:sz w:val="24"/>
          <w:szCs w:val="24"/>
        </w:rPr>
        <w:t>5</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E66711" w:rsidRPr="00251AB5" w:rsidRDefault="00E66711" w:rsidP="00E66711">
      <w:pPr>
        <w:jc w:val="center"/>
        <w:rPr>
          <w:rFonts w:ascii="Arial" w:hAnsi="Arial" w:cs="Arial"/>
          <w:b/>
          <w:sz w:val="16"/>
          <w:szCs w:val="16"/>
        </w:rPr>
      </w:pPr>
      <w:bookmarkStart w:id="0" w:name="_GoBack"/>
    </w:p>
    <w:bookmarkEnd w:id="0"/>
    <w:p w:rsidR="00900F1D" w:rsidRPr="00320C80" w:rsidRDefault="00900F1D" w:rsidP="00900F1D">
      <w:pPr>
        <w:jc w:val="center"/>
        <w:rPr>
          <w:rFonts w:ascii="Arial" w:hAnsi="Arial" w:cs="Arial"/>
          <w:b/>
          <w:spacing w:val="-20"/>
          <w:sz w:val="34"/>
          <w:szCs w:val="34"/>
        </w:rPr>
      </w:pPr>
      <w:r w:rsidRPr="00320C80">
        <w:rPr>
          <w:rFonts w:ascii="Arial" w:hAnsi="Arial" w:cs="Arial"/>
          <w:b/>
          <w:bCs/>
          <w:spacing w:val="-20"/>
          <w:sz w:val="36"/>
          <w:szCs w:val="36"/>
        </w:rPr>
        <w:t>Constituyen Red Nacional de Gacetas Universitarias de México</w:t>
      </w:r>
    </w:p>
    <w:p w:rsidR="00900F1D" w:rsidRPr="00320C80" w:rsidRDefault="00900F1D" w:rsidP="00900F1D">
      <w:pPr>
        <w:rPr>
          <w:rFonts w:ascii="Arial" w:hAnsi="Arial" w:cs="Arial"/>
          <w:sz w:val="16"/>
          <w:szCs w:val="16"/>
        </w:rPr>
      </w:pPr>
    </w:p>
    <w:p w:rsidR="00900F1D" w:rsidRPr="00320C80" w:rsidRDefault="00900F1D" w:rsidP="00900F1D">
      <w:pPr>
        <w:pStyle w:val="Prrafodelista"/>
        <w:numPr>
          <w:ilvl w:val="0"/>
          <w:numId w:val="18"/>
        </w:numPr>
        <w:autoSpaceDN/>
        <w:ind w:left="284" w:hanging="284"/>
        <w:contextualSpacing/>
        <w:jc w:val="both"/>
        <w:textAlignment w:val="auto"/>
        <w:rPr>
          <w:rFonts w:ascii="Arial" w:hAnsi="Arial" w:cs="Arial"/>
          <w:sz w:val="24"/>
          <w:szCs w:val="24"/>
        </w:rPr>
      </w:pPr>
      <w:r w:rsidRPr="00320C80">
        <w:rPr>
          <w:rFonts w:ascii="Arial" w:hAnsi="Arial" w:cs="Arial"/>
          <w:sz w:val="24"/>
          <w:szCs w:val="24"/>
        </w:rPr>
        <w:t>Firman acta constitutiva y proponen crea</w:t>
      </w:r>
      <w:r>
        <w:rPr>
          <w:rFonts w:ascii="Arial" w:hAnsi="Arial" w:cs="Arial"/>
          <w:sz w:val="24"/>
          <w:szCs w:val="24"/>
        </w:rPr>
        <w:t xml:space="preserve">ción de una gaceta </w:t>
      </w:r>
      <w:r w:rsidRPr="00320C80">
        <w:rPr>
          <w:rFonts w:ascii="Arial" w:hAnsi="Arial" w:cs="Arial"/>
          <w:sz w:val="24"/>
          <w:szCs w:val="24"/>
        </w:rPr>
        <w:t>nacional</w:t>
      </w:r>
      <w:r>
        <w:rPr>
          <w:rFonts w:ascii="Arial" w:hAnsi="Arial" w:cs="Arial"/>
          <w:sz w:val="24"/>
          <w:szCs w:val="24"/>
        </w:rPr>
        <w:t>.</w:t>
      </w:r>
    </w:p>
    <w:p w:rsidR="00900F1D" w:rsidRPr="00656B4B" w:rsidRDefault="00900F1D" w:rsidP="00900F1D">
      <w:pPr>
        <w:jc w:val="both"/>
        <w:rPr>
          <w:rFonts w:ascii="Arial" w:hAnsi="Arial" w:cs="Arial"/>
          <w:b/>
          <w:bCs/>
          <w:sz w:val="16"/>
          <w:szCs w:val="16"/>
        </w:rPr>
      </w:pPr>
    </w:p>
    <w:p w:rsidR="00900F1D" w:rsidRPr="00BC61F0" w:rsidRDefault="00900F1D" w:rsidP="00900F1D">
      <w:pPr>
        <w:jc w:val="both"/>
        <w:rPr>
          <w:rFonts w:ascii="Arial" w:hAnsi="Arial" w:cs="Arial"/>
          <w:bCs/>
          <w:sz w:val="24"/>
          <w:szCs w:val="24"/>
        </w:rPr>
      </w:pPr>
      <w:r w:rsidRPr="00BC61F0">
        <w:rPr>
          <w:rFonts w:ascii="Arial" w:hAnsi="Arial" w:cs="Arial"/>
          <w:b/>
          <w:bCs/>
          <w:sz w:val="24"/>
          <w:szCs w:val="24"/>
        </w:rPr>
        <w:t xml:space="preserve">Ensenada, B.C., </w:t>
      </w:r>
      <w:r>
        <w:rPr>
          <w:rFonts w:ascii="Arial" w:hAnsi="Arial" w:cs="Arial"/>
          <w:b/>
          <w:bCs/>
          <w:sz w:val="24"/>
          <w:szCs w:val="24"/>
        </w:rPr>
        <w:t>sábado 10</w:t>
      </w:r>
      <w:r w:rsidRPr="00BC61F0">
        <w:rPr>
          <w:rFonts w:ascii="Arial" w:hAnsi="Arial" w:cs="Arial"/>
          <w:b/>
          <w:bCs/>
          <w:sz w:val="24"/>
          <w:szCs w:val="24"/>
        </w:rPr>
        <w:t xml:space="preserve"> de junio de 2017</w:t>
      </w:r>
      <w:r>
        <w:rPr>
          <w:rFonts w:ascii="Arial" w:hAnsi="Arial" w:cs="Arial"/>
          <w:b/>
          <w:bCs/>
          <w:sz w:val="24"/>
          <w:szCs w:val="24"/>
        </w:rPr>
        <w:t xml:space="preserve">.- </w:t>
      </w:r>
      <w:r>
        <w:rPr>
          <w:rFonts w:ascii="Arial" w:hAnsi="Arial" w:cs="Arial"/>
          <w:bCs/>
          <w:sz w:val="24"/>
          <w:szCs w:val="24"/>
        </w:rPr>
        <w:t xml:space="preserve">Alrededor </w:t>
      </w:r>
      <w:r w:rsidRPr="00BC61F0">
        <w:rPr>
          <w:rFonts w:ascii="Arial" w:hAnsi="Arial" w:cs="Arial"/>
          <w:bCs/>
          <w:sz w:val="24"/>
          <w:szCs w:val="24"/>
        </w:rPr>
        <w:t xml:space="preserve">de </w:t>
      </w:r>
      <w:r>
        <w:rPr>
          <w:rFonts w:ascii="Arial" w:hAnsi="Arial" w:cs="Arial"/>
          <w:bCs/>
          <w:sz w:val="24"/>
          <w:szCs w:val="24"/>
        </w:rPr>
        <w:t xml:space="preserve">60 representantes </w:t>
      </w:r>
      <w:r w:rsidRPr="00BC61F0">
        <w:rPr>
          <w:rFonts w:ascii="Arial" w:hAnsi="Arial" w:cs="Arial"/>
          <w:bCs/>
          <w:sz w:val="24"/>
          <w:szCs w:val="24"/>
        </w:rPr>
        <w:t xml:space="preserve">de </w:t>
      </w:r>
      <w:r>
        <w:rPr>
          <w:rFonts w:ascii="Arial" w:hAnsi="Arial" w:cs="Arial"/>
          <w:bCs/>
          <w:sz w:val="24"/>
          <w:szCs w:val="24"/>
        </w:rPr>
        <w:t>27</w:t>
      </w:r>
      <w:r w:rsidRPr="00BC61F0">
        <w:rPr>
          <w:rFonts w:ascii="Arial" w:hAnsi="Arial" w:cs="Arial"/>
          <w:bCs/>
          <w:sz w:val="24"/>
          <w:szCs w:val="24"/>
        </w:rPr>
        <w:t xml:space="preserve"> instituciones de educación superior de México se reunieron en la Universidad Autónoma de Baja California (UABC), </w:t>
      </w:r>
      <w:r>
        <w:rPr>
          <w:rFonts w:ascii="Arial" w:hAnsi="Arial" w:cs="Arial"/>
          <w:bCs/>
          <w:sz w:val="24"/>
          <w:szCs w:val="24"/>
        </w:rPr>
        <w:t xml:space="preserve">campus Ensenada, en el </w:t>
      </w:r>
      <w:r w:rsidRPr="00BC61F0">
        <w:rPr>
          <w:rFonts w:ascii="Arial" w:hAnsi="Arial" w:cs="Arial"/>
          <w:bCs/>
          <w:sz w:val="24"/>
          <w:szCs w:val="24"/>
        </w:rPr>
        <w:t xml:space="preserve">4to. Encuentro Nacional de Gacetas Universitarias “Multimedia en la comunicación estratégica”, realizado </w:t>
      </w:r>
      <w:r>
        <w:rPr>
          <w:rFonts w:ascii="Arial" w:hAnsi="Arial" w:cs="Arial"/>
          <w:bCs/>
          <w:sz w:val="24"/>
          <w:szCs w:val="24"/>
        </w:rPr>
        <w:t xml:space="preserve">del 8 al 10 de junio de 2017, </w:t>
      </w:r>
      <w:r w:rsidRPr="00BC61F0">
        <w:rPr>
          <w:rFonts w:ascii="Arial" w:hAnsi="Arial" w:cs="Arial"/>
          <w:bCs/>
          <w:sz w:val="24"/>
          <w:szCs w:val="24"/>
        </w:rPr>
        <w:t xml:space="preserve">en el marco del 60 aniversario de </w:t>
      </w:r>
      <w:r>
        <w:rPr>
          <w:rFonts w:ascii="Arial" w:hAnsi="Arial" w:cs="Arial"/>
          <w:bCs/>
          <w:sz w:val="24"/>
          <w:szCs w:val="24"/>
        </w:rPr>
        <w:t>esta Institución, c</w:t>
      </w:r>
      <w:r w:rsidRPr="00BC61F0">
        <w:rPr>
          <w:rFonts w:ascii="Arial" w:hAnsi="Arial" w:cs="Arial"/>
          <w:bCs/>
          <w:sz w:val="24"/>
          <w:szCs w:val="24"/>
        </w:rPr>
        <w:t xml:space="preserve">on el objetivo </w:t>
      </w:r>
      <w:r>
        <w:rPr>
          <w:rFonts w:ascii="Arial" w:hAnsi="Arial" w:cs="Arial"/>
          <w:bCs/>
          <w:sz w:val="24"/>
          <w:szCs w:val="24"/>
        </w:rPr>
        <w:t xml:space="preserve">principal </w:t>
      </w:r>
      <w:r w:rsidRPr="00BC61F0">
        <w:rPr>
          <w:rFonts w:ascii="Arial" w:hAnsi="Arial" w:cs="Arial"/>
          <w:bCs/>
          <w:sz w:val="24"/>
          <w:szCs w:val="24"/>
        </w:rPr>
        <w:t>de consolidar la Red Nacional de Gacetas Universitarias.</w:t>
      </w:r>
    </w:p>
    <w:p w:rsidR="00900F1D" w:rsidRPr="008B54D7" w:rsidRDefault="00900F1D" w:rsidP="00900F1D">
      <w:pPr>
        <w:jc w:val="both"/>
        <w:rPr>
          <w:rFonts w:ascii="Arial" w:hAnsi="Arial" w:cs="Arial"/>
          <w:bCs/>
          <w:sz w:val="16"/>
          <w:szCs w:val="16"/>
        </w:rPr>
      </w:pPr>
      <w:r w:rsidRPr="008B54D7">
        <w:rPr>
          <w:rFonts w:ascii="Arial" w:hAnsi="Arial" w:cs="Arial"/>
          <w:bCs/>
          <w:sz w:val="16"/>
          <w:szCs w:val="16"/>
        </w:rPr>
        <w:t xml:space="preserve"> </w:t>
      </w:r>
    </w:p>
    <w:p w:rsidR="00900F1D" w:rsidRPr="00BC61F0" w:rsidRDefault="00900F1D" w:rsidP="00900F1D">
      <w:pPr>
        <w:jc w:val="both"/>
        <w:rPr>
          <w:rFonts w:ascii="Arial" w:hAnsi="Arial" w:cs="Arial"/>
          <w:sz w:val="24"/>
          <w:szCs w:val="24"/>
        </w:rPr>
      </w:pPr>
      <w:r w:rsidRPr="00BC61F0">
        <w:rPr>
          <w:rFonts w:ascii="Arial" w:hAnsi="Arial" w:cs="Arial"/>
          <w:bCs/>
          <w:sz w:val="24"/>
          <w:szCs w:val="24"/>
        </w:rPr>
        <w:t xml:space="preserve">Durante la ceremonia inaugural, </w:t>
      </w:r>
      <w:r>
        <w:rPr>
          <w:rFonts w:ascii="Arial" w:hAnsi="Arial" w:cs="Arial"/>
          <w:bCs/>
          <w:sz w:val="24"/>
          <w:szCs w:val="24"/>
        </w:rPr>
        <w:t xml:space="preserve">en representación del Rector de la UABC, doctor Juan Manuel Ocegueda Hernández, </w:t>
      </w:r>
      <w:r w:rsidRPr="00BC61F0">
        <w:rPr>
          <w:rFonts w:ascii="Arial" w:hAnsi="Arial" w:cs="Arial"/>
          <w:bCs/>
          <w:sz w:val="24"/>
          <w:szCs w:val="24"/>
        </w:rPr>
        <w:t xml:space="preserve">la Vicerrectora </w:t>
      </w:r>
      <w:r>
        <w:rPr>
          <w:rFonts w:ascii="Arial" w:hAnsi="Arial" w:cs="Arial"/>
          <w:bCs/>
          <w:sz w:val="24"/>
          <w:szCs w:val="24"/>
        </w:rPr>
        <w:t>del Campus</w:t>
      </w:r>
      <w:r w:rsidRPr="00BC61F0">
        <w:rPr>
          <w:rFonts w:ascii="Arial" w:hAnsi="Arial" w:cs="Arial"/>
          <w:bCs/>
          <w:sz w:val="24"/>
          <w:szCs w:val="24"/>
        </w:rPr>
        <w:t xml:space="preserve">, doctora Blanca Rosa García Rivera, destacó que </w:t>
      </w:r>
      <w:r>
        <w:rPr>
          <w:rFonts w:ascii="Arial" w:hAnsi="Arial" w:cs="Arial"/>
          <w:bCs/>
          <w:sz w:val="24"/>
          <w:szCs w:val="24"/>
        </w:rPr>
        <w:t xml:space="preserve">con </w:t>
      </w:r>
      <w:r w:rsidRPr="00BC61F0">
        <w:rPr>
          <w:rFonts w:ascii="Arial" w:hAnsi="Arial" w:cs="Arial"/>
          <w:bCs/>
          <w:sz w:val="24"/>
          <w:szCs w:val="24"/>
        </w:rPr>
        <w:t>este evento se cimienta la comunicación y se intercambian conocimientos</w:t>
      </w:r>
      <w:r>
        <w:rPr>
          <w:rFonts w:ascii="Arial" w:hAnsi="Arial" w:cs="Arial"/>
          <w:bCs/>
          <w:sz w:val="24"/>
          <w:szCs w:val="24"/>
        </w:rPr>
        <w:t xml:space="preserve">. </w:t>
      </w:r>
      <w:r w:rsidRPr="00BC61F0">
        <w:rPr>
          <w:rFonts w:ascii="Arial" w:hAnsi="Arial" w:cs="Arial"/>
          <w:bCs/>
          <w:sz w:val="24"/>
          <w:szCs w:val="24"/>
        </w:rPr>
        <w:t xml:space="preserve">“Estamos seguros de que este espacio es el ideal para impulsar la colaboración y lograr un intercambio interinstitucional que permita que el trabajo informativo sea de calidad, y se reconozca el esfuerzo que implica hacer funcionar los órganos informativos oficiales de nuestras instituciones”, comentó la Vicerrectora. </w:t>
      </w:r>
    </w:p>
    <w:p w:rsidR="00900F1D" w:rsidRPr="008B54D7" w:rsidRDefault="00900F1D" w:rsidP="00900F1D">
      <w:pPr>
        <w:jc w:val="both"/>
        <w:rPr>
          <w:rFonts w:ascii="Arial" w:hAnsi="Arial" w:cs="Arial"/>
          <w:bCs/>
          <w:sz w:val="16"/>
          <w:szCs w:val="16"/>
        </w:rPr>
      </w:pPr>
    </w:p>
    <w:p w:rsidR="00900F1D" w:rsidRPr="00BC61F0" w:rsidRDefault="00900F1D" w:rsidP="00900F1D">
      <w:pPr>
        <w:jc w:val="both"/>
        <w:rPr>
          <w:rFonts w:ascii="Arial" w:hAnsi="Arial" w:cs="Arial"/>
          <w:bCs/>
          <w:sz w:val="24"/>
          <w:szCs w:val="24"/>
        </w:rPr>
      </w:pPr>
      <w:r w:rsidRPr="00BC61F0">
        <w:rPr>
          <w:rFonts w:ascii="Arial" w:hAnsi="Arial" w:cs="Arial"/>
          <w:bCs/>
          <w:sz w:val="24"/>
          <w:szCs w:val="24"/>
        </w:rPr>
        <w:t>Por su parte, el Coordinador de la Red</w:t>
      </w:r>
      <w:r>
        <w:rPr>
          <w:rFonts w:ascii="Arial" w:hAnsi="Arial" w:cs="Arial"/>
          <w:bCs/>
          <w:sz w:val="24"/>
          <w:szCs w:val="24"/>
        </w:rPr>
        <w:t xml:space="preserve"> y Director de la Gaceta Nicolaita de la Universidad Michoacana de San Nicolás Hidalgo</w:t>
      </w:r>
      <w:r w:rsidRPr="00BC61F0">
        <w:rPr>
          <w:rFonts w:ascii="Arial" w:hAnsi="Arial" w:cs="Arial"/>
          <w:bCs/>
          <w:sz w:val="24"/>
          <w:szCs w:val="24"/>
        </w:rPr>
        <w:t>, doctor Rodrigo Pardo Fernández, mencionó que estos encuentros conllevan un compromiso no solamente con las gacetas, sino con la labor de las instituciones de educación superior en el país. Indicó que es de gran importancia la posibilidad de compartir experiencias y visualizar áreas de oportunidad, así como generar un espacio de formación y capacitación, de discusión de temas y problemáticas comunes.</w:t>
      </w:r>
    </w:p>
    <w:p w:rsidR="00900F1D" w:rsidRPr="008B54D7" w:rsidRDefault="00900F1D" w:rsidP="00900F1D">
      <w:pPr>
        <w:jc w:val="both"/>
        <w:rPr>
          <w:rFonts w:ascii="Arial" w:hAnsi="Arial" w:cs="Arial"/>
          <w:bCs/>
          <w:sz w:val="16"/>
          <w:szCs w:val="16"/>
          <w:vertAlign w:val="subscript"/>
        </w:rPr>
      </w:pPr>
    </w:p>
    <w:p w:rsidR="00900F1D" w:rsidRPr="00BC61F0" w:rsidRDefault="00900F1D" w:rsidP="00900F1D">
      <w:pPr>
        <w:jc w:val="both"/>
        <w:rPr>
          <w:rFonts w:ascii="Arial" w:hAnsi="Arial" w:cs="Arial"/>
          <w:bCs/>
          <w:sz w:val="24"/>
          <w:szCs w:val="24"/>
        </w:rPr>
      </w:pPr>
      <w:r>
        <w:rPr>
          <w:rFonts w:ascii="Arial" w:hAnsi="Arial" w:cs="Arial"/>
          <w:bCs/>
          <w:sz w:val="24"/>
          <w:szCs w:val="24"/>
        </w:rPr>
        <w:t>También conformaron el presídium e</w:t>
      </w:r>
      <w:r w:rsidRPr="00BC61F0">
        <w:rPr>
          <w:rFonts w:ascii="Arial" w:hAnsi="Arial" w:cs="Arial"/>
          <w:bCs/>
          <w:sz w:val="24"/>
          <w:szCs w:val="24"/>
        </w:rPr>
        <w:t xml:space="preserve">n representación del Gobierno del Estado de Baja California, </w:t>
      </w:r>
      <w:r>
        <w:rPr>
          <w:rFonts w:ascii="Arial" w:hAnsi="Arial" w:cs="Arial"/>
          <w:bCs/>
          <w:sz w:val="24"/>
          <w:szCs w:val="24"/>
        </w:rPr>
        <w:t xml:space="preserve">la </w:t>
      </w:r>
      <w:r w:rsidRPr="00BC61F0">
        <w:rPr>
          <w:rFonts w:ascii="Arial" w:hAnsi="Arial" w:cs="Arial"/>
          <w:bCs/>
          <w:sz w:val="24"/>
          <w:szCs w:val="24"/>
        </w:rPr>
        <w:t>licenciada Brenda Morales Márquez</w:t>
      </w:r>
      <w:r>
        <w:rPr>
          <w:rFonts w:ascii="Arial" w:hAnsi="Arial" w:cs="Arial"/>
          <w:bCs/>
          <w:sz w:val="24"/>
          <w:szCs w:val="24"/>
        </w:rPr>
        <w:t xml:space="preserve">, </w:t>
      </w:r>
      <w:r w:rsidRPr="00BC61F0">
        <w:rPr>
          <w:rFonts w:ascii="Arial" w:hAnsi="Arial" w:cs="Arial"/>
          <w:bCs/>
          <w:sz w:val="24"/>
          <w:szCs w:val="24"/>
        </w:rPr>
        <w:t>Delegada de Comunicación Social en Ensenada</w:t>
      </w:r>
      <w:r>
        <w:rPr>
          <w:rFonts w:ascii="Arial" w:hAnsi="Arial" w:cs="Arial"/>
          <w:bCs/>
          <w:sz w:val="24"/>
          <w:szCs w:val="24"/>
        </w:rPr>
        <w:t>; el doctor Hugo Edgardo Méndez Fierros, Secretario de Rectoría e Imagen Institucional de la UABC; así como la maestra María Magnolia Gutiérrez Boneo, jefa deDepartamento de Comunicación de la UABC y organizadora general del Encuentro.</w:t>
      </w:r>
    </w:p>
    <w:p w:rsidR="00900F1D" w:rsidRPr="008B54D7" w:rsidRDefault="00900F1D" w:rsidP="00900F1D">
      <w:pPr>
        <w:jc w:val="both"/>
        <w:rPr>
          <w:rFonts w:ascii="Arial" w:hAnsi="Arial" w:cs="Arial"/>
          <w:bCs/>
          <w:sz w:val="16"/>
          <w:szCs w:val="16"/>
        </w:rPr>
      </w:pPr>
    </w:p>
    <w:p w:rsidR="00900F1D" w:rsidRPr="00BC61F0" w:rsidRDefault="00900F1D" w:rsidP="00900F1D">
      <w:pPr>
        <w:jc w:val="both"/>
        <w:rPr>
          <w:rFonts w:ascii="Arial" w:hAnsi="Arial" w:cs="Arial"/>
          <w:bCs/>
          <w:sz w:val="24"/>
          <w:szCs w:val="24"/>
        </w:rPr>
      </w:pPr>
      <w:r w:rsidRPr="00BC61F0">
        <w:rPr>
          <w:rFonts w:ascii="Arial" w:hAnsi="Arial" w:cs="Arial"/>
          <w:bCs/>
          <w:sz w:val="24"/>
          <w:szCs w:val="24"/>
        </w:rPr>
        <w:t>El programa de actividades contempló la conferencia “Encuentra a tu audiencia: lealtad más que viralidad”, impartida por la maestra Dulce Abril Ramos Cardona,</w:t>
      </w:r>
      <w:r>
        <w:rPr>
          <w:rFonts w:ascii="Arial" w:hAnsi="Arial" w:cs="Arial"/>
          <w:bCs/>
          <w:sz w:val="24"/>
          <w:szCs w:val="24"/>
        </w:rPr>
        <w:t xml:space="preserve"> periodista y</w:t>
      </w:r>
      <w:r w:rsidRPr="00BC61F0">
        <w:rPr>
          <w:rFonts w:ascii="Arial" w:hAnsi="Arial" w:cs="Arial"/>
          <w:bCs/>
          <w:sz w:val="24"/>
          <w:szCs w:val="24"/>
        </w:rPr>
        <w:t xml:space="preserve"> Jefa de sala de prensa de Mexicanos Contra la Corrupción, en la Ciudad de México. Abordó la importancia de medir los alcances de la difusión de la información publicada y conocer las necesidades de los lectores.</w:t>
      </w:r>
    </w:p>
    <w:p w:rsidR="00900F1D" w:rsidRPr="008B54D7" w:rsidRDefault="00900F1D" w:rsidP="00900F1D">
      <w:pPr>
        <w:jc w:val="both"/>
        <w:rPr>
          <w:rFonts w:ascii="Arial" w:hAnsi="Arial" w:cs="Arial"/>
          <w:bCs/>
          <w:sz w:val="16"/>
          <w:szCs w:val="16"/>
        </w:rPr>
      </w:pPr>
    </w:p>
    <w:p w:rsidR="00900F1D" w:rsidRDefault="00900F1D" w:rsidP="00900F1D">
      <w:pPr>
        <w:jc w:val="both"/>
        <w:rPr>
          <w:rFonts w:ascii="Arial" w:hAnsi="Arial" w:cs="Arial"/>
          <w:bCs/>
          <w:sz w:val="24"/>
          <w:szCs w:val="24"/>
        </w:rPr>
      </w:pPr>
      <w:r w:rsidRPr="00BC61F0">
        <w:rPr>
          <w:rFonts w:ascii="Arial" w:hAnsi="Arial" w:cs="Arial"/>
          <w:bCs/>
          <w:sz w:val="24"/>
          <w:szCs w:val="24"/>
        </w:rPr>
        <w:t xml:space="preserve">Asimismo, se llevaron a cabo los talleres “Cómo redactar </w:t>
      </w:r>
      <w:r>
        <w:rPr>
          <w:rFonts w:ascii="Arial" w:hAnsi="Arial" w:cs="Arial"/>
          <w:bCs/>
          <w:sz w:val="24"/>
          <w:szCs w:val="24"/>
        </w:rPr>
        <w:t xml:space="preserve">para </w:t>
      </w:r>
      <w:r w:rsidRPr="00BC61F0">
        <w:rPr>
          <w:rFonts w:ascii="Arial" w:hAnsi="Arial" w:cs="Arial"/>
          <w:bCs/>
          <w:sz w:val="24"/>
          <w:szCs w:val="24"/>
        </w:rPr>
        <w:t>la Web” por el doctor José Luis López Aguirre; “Uso institucional de las redes sociales”, por la maestra Carmen Sánchez Reyes, así como “Sistematización del proceso de diseño editorial” por la maestra Carolina Medina Zavala.</w:t>
      </w:r>
    </w:p>
    <w:p w:rsidR="00900F1D" w:rsidRDefault="00900F1D" w:rsidP="00900F1D">
      <w:pPr>
        <w:jc w:val="both"/>
        <w:rPr>
          <w:rFonts w:ascii="Arial" w:hAnsi="Arial" w:cs="Arial"/>
          <w:bCs/>
          <w:sz w:val="24"/>
          <w:szCs w:val="24"/>
        </w:rPr>
      </w:pPr>
    </w:p>
    <w:p w:rsidR="00900F1D" w:rsidRDefault="00900F1D" w:rsidP="00900F1D">
      <w:pPr>
        <w:jc w:val="both"/>
        <w:rPr>
          <w:rFonts w:ascii="Arial" w:hAnsi="Arial" w:cs="Arial"/>
          <w:bCs/>
          <w:sz w:val="24"/>
          <w:szCs w:val="24"/>
        </w:rPr>
      </w:pPr>
    </w:p>
    <w:p w:rsidR="00900F1D" w:rsidRDefault="00900F1D" w:rsidP="00900F1D">
      <w:pPr>
        <w:jc w:val="both"/>
        <w:rPr>
          <w:rFonts w:ascii="Arial" w:hAnsi="Arial" w:cs="Arial"/>
          <w:bCs/>
          <w:sz w:val="24"/>
          <w:szCs w:val="24"/>
        </w:rPr>
      </w:pPr>
    </w:p>
    <w:p w:rsidR="00900F1D" w:rsidRDefault="00900F1D" w:rsidP="00900F1D">
      <w:pPr>
        <w:jc w:val="both"/>
        <w:rPr>
          <w:rFonts w:ascii="Arial" w:hAnsi="Arial" w:cs="Arial"/>
          <w:bCs/>
          <w:sz w:val="24"/>
          <w:szCs w:val="24"/>
        </w:rPr>
      </w:pPr>
    </w:p>
    <w:p w:rsidR="00900F1D" w:rsidRDefault="00900F1D" w:rsidP="00900F1D">
      <w:pPr>
        <w:jc w:val="both"/>
        <w:rPr>
          <w:rFonts w:ascii="Arial" w:hAnsi="Arial" w:cs="Arial"/>
          <w:bCs/>
          <w:sz w:val="24"/>
          <w:szCs w:val="24"/>
        </w:rPr>
      </w:pPr>
    </w:p>
    <w:p w:rsidR="00900F1D" w:rsidRDefault="00900F1D" w:rsidP="00900F1D">
      <w:pPr>
        <w:jc w:val="both"/>
        <w:rPr>
          <w:rFonts w:ascii="Arial" w:hAnsi="Arial" w:cs="Arial"/>
          <w:bCs/>
          <w:sz w:val="24"/>
          <w:szCs w:val="24"/>
        </w:rPr>
      </w:pPr>
    </w:p>
    <w:p w:rsidR="00900F1D" w:rsidRPr="00BC61F0" w:rsidRDefault="00900F1D" w:rsidP="00900F1D">
      <w:pPr>
        <w:jc w:val="both"/>
        <w:rPr>
          <w:rFonts w:ascii="Arial" w:hAnsi="Arial" w:cs="Arial"/>
          <w:bCs/>
          <w:sz w:val="24"/>
          <w:szCs w:val="24"/>
        </w:rPr>
      </w:pPr>
    </w:p>
    <w:p w:rsidR="00900F1D" w:rsidRPr="008B54D7" w:rsidRDefault="00900F1D" w:rsidP="00900F1D">
      <w:pPr>
        <w:jc w:val="both"/>
        <w:rPr>
          <w:rFonts w:ascii="Arial" w:hAnsi="Arial" w:cs="Arial"/>
          <w:bCs/>
          <w:sz w:val="16"/>
          <w:szCs w:val="16"/>
        </w:rPr>
      </w:pPr>
    </w:p>
    <w:p w:rsidR="00900F1D" w:rsidRPr="00BC61F0" w:rsidRDefault="00900F1D" w:rsidP="00900F1D">
      <w:pPr>
        <w:pStyle w:val="Sinespaciado1"/>
        <w:jc w:val="both"/>
        <w:rPr>
          <w:rFonts w:ascii="Arial" w:hAnsi="Arial" w:cs="Arial"/>
          <w:color w:val="222222"/>
          <w:sz w:val="24"/>
          <w:szCs w:val="24"/>
          <w:shd w:val="clear" w:color="auto" w:fill="FFFFFF"/>
          <w:lang w:val="es-MX"/>
        </w:rPr>
      </w:pPr>
      <w:r w:rsidRPr="00BC61F0">
        <w:rPr>
          <w:rFonts w:ascii="Arial" w:hAnsi="Arial" w:cs="Arial"/>
          <w:sz w:val="24"/>
          <w:szCs w:val="24"/>
          <w:lang w:val="es-MX"/>
        </w:rPr>
        <w:t xml:space="preserve">Además, se realizó una asamblea general en la que se </w:t>
      </w:r>
      <w:r w:rsidRPr="00BC61F0">
        <w:rPr>
          <w:rFonts w:ascii="Arial" w:hAnsi="Arial" w:cs="Arial"/>
          <w:color w:val="222222"/>
          <w:sz w:val="24"/>
          <w:szCs w:val="24"/>
          <w:shd w:val="clear" w:color="auto" w:fill="FFFFFF"/>
          <w:lang w:val="es-MX"/>
        </w:rPr>
        <w:t xml:space="preserve">presentó el reglamento de la Red Nacional de Gacetas Universitarias, que incluye entre otros puntos, la organización y funcionamiento a través de un consejo consultivo, un coordinador Nacional, a cargo de la Universidad Michoacana de San Nicolás de Hidalgo; Secretario Técnico, a cargo de la Universidad Autónoma de </w:t>
      </w:r>
      <w:r>
        <w:rPr>
          <w:rFonts w:ascii="Arial" w:hAnsi="Arial" w:cs="Arial"/>
          <w:color w:val="222222"/>
          <w:sz w:val="24"/>
          <w:szCs w:val="24"/>
          <w:shd w:val="clear" w:color="auto" w:fill="FFFFFF"/>
          <w:lang w:val="es-MX"/>
        </w:rPr>
        <w:t>San Luis Potosí; Coordinación Regional Centro-Occidente y Norte</w:t>
      </w:r>
      <w:r w:rsidRPr="00BC61F0">
        <w:rPr>
          <w:rFonts w:ascii="Arial" w:hAnsi="Arial" w:cs="Arial"/>
          <w:color w:val="222222"/>
          <w:sz w:val="24"/>
          <w:szCs w:val="24"/>
          <w:shd w:val="clear" w:color="auto" w:fill="FFFFFF"/>
          <w:lang w:val="es-MX"/>
        </w:rPr>
        <w:t xml:space="preserve"> a cargo de la Universidad de Guadalajara; así como coordinador</w:t>
      </w:r>
      <w:r>
        <w:rPr>
          <w:rFonts w:ascii="Arial" w:hAnsi="Arial" w:cs="Arial"/>
          <w:color w:val="222222"/>
          <w:sz w:val="24"/>
          <w:szCs w:val="24"/>
          <w:shd w:val="clear" w:color="auto" w:fill="FFFFFF"/>
          <w:lang w:val="es-MX"/>
        </w:rPr>
        <w:t>es</w:t>
      </w:r>
      <w:r w:rsidRPr="00BC61F0">
        <w:rPr>
          <w:rFonts w:ascii="Arial" w:hAnsi="Arial" w:cs="Arial"/>
          <w:color w:val="222222"/>
          <w:sz w:val="24"/>
          <w:szCs w:val="24"/>
          <w:shd w:val="clear" w:color="auto" w:fill="FFFFFF"/>
          <w:lang w:val="es-MX"/>
        </w:rPr>
        <w:t xml:space="preserve"> y representantes de Comisiones.</w:t>
      </w:r>
    </w:p>
    <w:p w:rsidR="00900F1D" w:rsidRPr="00BC61F0" w:rsidRDefault="00900F1D" w:rsidP="00900F1D">
      <w:pPr>
        <w:jc w:val="both"/>
        <w:rPr>
          <w:rFonts w:ascii="Arial" w:hAnsi="Arial" w:cs="Arial"/>
          <w:bCs/>
          <w:sz w:val="24"/>
          <w:szCs w:val="24"/>
        </w:rPr>
      </w:pPr>
    </w:p>
    <w:p w:rsidR="00900F1D" w:rsidRPr="00BC61F0" w:rsidRDefault="00900F1D" w:rsidP="00900F1D">
      <w:pPr>
        <w:jc w:val="both"/>
        <w:rPr>
          <w:rFonts w:ascii="Arial" w:hAnsi="Arial" w:cs="Arial"/>
          <w:bCs/>
          <w:sz w:val="24"/>
          <w:szCs w:val="24"/>
        </w:rPr>
      </w:pPr>
      <w:r w:rsidRPr="00BC61F0">
        <w:rPr>
          <w:rFonts w:ascii="Arial" w:hAnsi="Arial" w:cs="Arial"/>
          <w:bCs/>
          <w:sz w:val="24"/>
          <w:szCs w:val="24"/>
        </w:rPr>
        <w:t xml:space="preserve">Durante la asamblea </w:t>
      </w:r>
      <w:r w:rsidRPr="00BC61F0">
        <w:rPr>
          <w:rFonts w:ascii="Arial" w:hAnsi="Arial" w:cs="Arial"/>
          <w:color w:val="222222"/>
          <w:sz w:val="24"/>
          <w:szCs w:val="24"/>
          <w:shd w:val="clear" w:color="auto" w:fill="FFFFFF"/>
        </w:rPr>
        <w:t>se propuso la creación de una gaceta</w:t>
      </w:r>
      <w:r>
        <w:rPr>
          <w:rFonts w:ascii="Arial" w:hAnsi="Arial" w:cs="Arial"/>
          <w:color w:val="222222"/>
          <w:sz w:val="24"/>
          <w:szCs w:val="24"/>
          <w:shd w:val="clear" w:color="auto" w:fill="FFFFFF"/>
        </w:rPr>
        <w:t xml:space="preserve"> nacional; se determinó que la R</w:t>
      </w:r>
      <w:r w:rsidRPr="00BC61F0">
        <w:rPr>
          <w:rFonts w:ascii="Arial" w:hAnsi="Arial" w:cs="Arial"/>
          <w:color w:val="222222"/>
          <w:sz w:val="24"/>
          <w:szCs w:val="24"/>
          <w:shd w:val="clear" w:color="auto" w:fill="FFFFFF"/>
        </w:rPr>
        <w:t>ed trabajará en las comisiones de Capacit</w:t>
      </w:r>
      <w:r>
        <w:rPr>
          <w:rFonts w:ascii="Arial" w:hAnsi="Arial" w:cs="Arial"/>
          <w:color w:val="222222"/>
          <w:sz w:val="24"/>
          <w:szCs w:val="24"/>
          <w:shd w:val="clear" w:color="auto" w:fill="FFFFFF"/>
        </w:rPr>
        <w:t>ación, Organización de Encuentros, Vinculación</w:t>
      </w:r>
      <w:r w:rsidRPr="00BC61F0">
        <w:rPr>
          <w:rFonts w:ascii="Arial" w:hAnsi="Arial" w:cs="Arial"/>
          <w:color w:val="222222"/>
          <w:sz w:val="24"/>
          <w:szCs w:val="24"/>
          <w:shd w:val="clear" w:color="auto" w:fill="FFFFFF"/>
        </w:rPr>
        <w:t xml:space="preserve">, Catálogo y Estadísticas de la </w:t>
      </w:r>
      <w:r w:rsidRPr="004F5E27">
        <w:rPr>
          <w:rFonts w:ascii="Arial" w:hAnsi="Arial" w:cs="Arial"/>
          <w:color w:val="222222"/>
          <w:sz w:val="24"/>
          <w:szCs w:val="24"/>
          <w:shd w:val="clear" w:color="auto" w:fill="FFFFFF"/>
        </w:rPr>
        <w:t>Red</w:t>
      </w:r>
      <w:r w:rsidRPr="00BC61F0">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y </w:t>
      </w:r>
      <w:r w:rsidRPr="00BC61F0">
        <w:rPr>
          <w:rFonts w:ascii="Arial" w:hAnsi="Arial" w:cs="Arial"/>
          <w:color w:val="222222"/>
          <w:sz w:val="24"/>
          <w:szCs w:val="24"/>
          <w:shd w:val="clear" w:color="auto" w:fill="FFFFFF"/>
        </w:rPr>
        <w:t>se compartieron dos propuestas de sede para los próximos encuentros en Ciudad del Carmen, Campeche, del 23 al 26 de noviembre de 2017, y en Aguascalientes, en agosto o septiembre de 2018.</w:t>
      </w:r>
      <w:r w:rsidRPr="00BC61F0">
        <w:rPr>
          <w:rStyle w:val="apple-converted-space"/>
          <w:rFonts w:ascii="Arial" w:hAnsi="Arial" w:cs="Arial"/>
          <w:color w:val="222222"/>
          <w:sz w:val="24"/>
          <w:szCs w:val="24"/>
          <w:shd w:val="clear" w:color="auto" w:fill="FFFFFF"/>
        </w:rPr>
        <w:t>  </w:t>
      </w:r>
    </w:p>
    <w:p w:rsidR="00900F1D" w:rsidRPr="008B54D7" w:rsidRDefault="00900F1D" w:rsidP="00900F1D">
      <w:pPr>
        <w:jc w:val="both"/>
        <w:rPr>
          <w:rFonts w:ascii="Arial" w:hAnsi="Arial" w:cs="Arial"/>
          <w:sz w:val="16"/>
          <w:szCs w:val="16"/>
        </w:rPr>
      </w:pPr>
    </w:p>
    <w:p w:rsidR="00900F1D" w:rsidRDefault="00900F1D" w:rsidP="00900F1D">
      <w:pPr>
        <w:jc w:val="both"/>
        <w:rPr>
          <w:rFonts w:ascii="Arial" w:hAnsi="Arial" w:cs="Arial"/>
          <w:sz w:val="24"/>
          <w:szCs w:val="24"/>
        </w:rPr>
      </w:pPr>
      <w:r>
        <w:rPr>
          <w:rFonts w:ascii="Arial" w:hAnsi="Arial" w:cs="Arial"/>
          <w:sz w:val="24"/>
          <w:szCs w:val="24"/>
        </w:rPr>
        <w:t xml:space="preserve">Por la tarde del viernes se definieron los integrantes de cada comisión, y se firmó el acta constitutiva por la siguientes instituciones de educación superior: Universidad Autónoma de Nuevo León, Instituto Politécnico Nacional, Universidad Autónoma de Aguascalientes, Universidad Tecnológica de Hermosillo, Instituto Tecnológico de Sonora, Universidad Autónoma de San Luis Potosí, Centro de Enseñanza Técnica y Superior </w:t>
      </w:r>
      <w:r w:rsidRPr="00296D0F">
        <w:rPr>
          <w:rFonts w:ascii="Arial" w:hAnsi="Arial" w:cs="Arial"/>
          <w:sz w:val="24"/>
          <w:szCs w:val="24"/>
        </w:rPr>
        <w:t>Campus Tijuana</w:t>
      </w:r>
      <w:r>
        <w:rPr>
          <w:rFonts w:ascii="Arial" w:hAnsi="Arial" w:cs="Arial"/>
          <w:sz w:val="24"/>
          <w:szCs w:val="24"/>
        </w:rPr>
        <w:t>, Universidad La Salle, Universidad Autónoma Agraria Antonio Narro, Universidad de Colima, Colegio de Sonora, Universidad Autónoma de Ciudad Juárez.</w:t>
      </w:r>
    </w:p>
    <w:p w:rsidR="00900F1D" w:rsidRPr="008B54D7" w:rsidRDefault="00900F1D" w:rsidP="00900F1D">
      <w:pPr>
        <w:jc w:val="both"/>
        <w:rPr>
          <w:rFonts w:ascii="Arial" w:hAnsi="Arial" w:cs="Arial"/>
          <w:sz w:val="16"/>
          <w:szCs w:val="16"/>
        </w:rPr>
      </w:pPr>
    </w:p>
    <w:p w:rsidR="00900F1D" w:rsidRDefault="00900F1D" w:rsidP="00900F1D">
      <w:pPr>
        <w:jc w:val="both"/>
        <w:rPr>
          <w:rFonts w:ascii="Arial" w:hAnsi="Arial" w:cs="Arial"/>
          <w:sz w:val="24"/>
          <w:szCs w:val="24"/>
        </w:rPr>
      </w:pPr>
      <w:r>
        <w:rPr>
          <w:rFonts w:ascii="Arial" w:hAnsi="Arial" w:cs="Arial"/>
          <w:sz w:val="24"/>
          <w:szCs w:val="24"/>
        </w:rPr>
        <w:t>También de la Universidad de Guanajuato, El Colegio de la Frontera Norte, Universidad Nacional Autónoma de México, Centro Universitario de Tijuana, Universidad Autónoma de Campeche, Universidad Juárez Autónoma de Tabasco, Universidad Autónoma de Tamaulipas, Universidad Michoacana de San Nicolás de Hidalgo, Universidad Autónoma del Carmen, Universidad de Guadalajara y Centro Universitario de los Valles, Universidad Humanitas, Universidad Pedagógica Nacional, Universidad Autónoma Metropolitana, Universidad de Sonora y la Universidad Autónoma de Baja California.</w:t>
      </w:r>
    </w:p>
    <w:p w:rsidR="00900F1D" w:rsidRPr="008B54D7" w:rsidRDefault="00900F1D" w:rsidP="00900F1D">
      <w:pPr>
        <w:jc w:val="both"/>
        <w:rPr>
          <w:rFonts w:ascii="Arial" w:hAnsi="Arial" w:cs="Arial"/>
          <w:sz w:val="16"/>
          <w:szCs w:val="16"/>
        </w:rPr>
      </w:pPr>
    </w:p>
    <w:p w:rsidR="00900F1D" w:rsidRDefault="00900F1D" w:rsidP="00900F1D">
      <w:pPr>
        <w:jc w:val="both"/>
        <w:rPr>
          <w:rFonts w:ascii="Arial" w:hAnsi="Arial" w:cs="Arial"/>
          <w:sz w:val="24"/>
          <w:szCs w:val="24"/>
        </w:rPr>
      </w:pPr>
      <w:r w:rsidRPr="000C0C4C">
        <w:rPr>
          <w:rFonts w:ascii="Arial" w:hAnsi="Arial" w:cs="Arial"/>
          <w:sz w:val="24"/>
          <w:szCs w:val="24"/>
        </w:rPr>
        <w:t>Durante la asamblea</w:t>
      </w:r>
      <w:r>
        <w:rPr>
          <w:rFonts w:ascii="Arial" w:hAnsi="Arial" w:cs="Arial"/>
          <w:sz w:val="24"/>
          <w:szCs w:val="24"/>
        </w:rPr>
        <w:t xml:space="preserve"> del sábado 10 de junio, se abordó </w:t>
      </w:r>
      <w:r w:rsidRPr="000C0C4C">
        <w:rPr>
          <w:rFonts w:ascii="Arial" w:hAnsi="Arial" w:cs="Arial"/>
          <w:sz w:val="24"/>
          <w:szCs w:val="24"/>
        </w:rPr>
        <w:t>el impacto</w:t>
      </w:r>
      <w:r>
        <w:rPr>
          <w:rFonts w:ascii="Arial" w:hAnsi="Arial" w:cs="Arial"/>
          <w:sz w:val="24"/>
          <w:szCs w:val="24"/>
        </w:rPr>
        <w:t xml:space="preserve"> positivo</w:t>
      </w:r>
      <w:r w:rsidRPr="000C0C4C">
        <w:rPr>
          <w:rFonts w:ascii="Arial" w:hAnsi="Arial" w:cs="Arial"/>
          <w:sz w:val="24"/>
          <w:szCs w:val="24"/>
        </w:rPr>
        <w:t xml:space="preserve"> de es</w:t>
      </w:r>
      <w:r>
        <w:rPr>
          <w:rFonts w:ascii="Arial" w:hAnsi="Arial" w:cs="Arial"/>
          <w:sz w:val="24"/>
          <w:szCs w:val="24"/>
        </w:rPr>
        <w:t>tos encuentros nacionales</w:t>
      </w:r>
      <w:r w:rsidRPr="000C0C4C">
        <w:rPr>
          <w:rFonts w:ascii="Arial" w:hAnsi="Arial" w:cs="Arial"/>
          <w:sz w:val="24"/>
          <w:szCs w:val="24"/>
        </w:rPr>
        <w:t xml:space="preserve"> puesto que se han realizado cambios significativos en las gacetas universitarias </w:t>
      </w:r>
      <w:r w:rsidRPr="00670E6B">
        <w:rPr>
          <w:rFonts w:ascii="Arial" w:hAnsi="Arial" w:cs="Arial"/>
          <w:sz w:val="24"/>
          <w:szCs w:val="24"/>
        </w:rPr>
        <w:t>tanto en contenidos, diseños y estrategias de difusión</w:t>
      </w:r>
      <w:r w:rsidRPr="000C0C4C">
        <w:rPr>
          <w:rFonts w:ascii="Arial" w:hAnsi="Arial" w:cs="Arial"/>
          <w:sz w:val="24"/>
          <w:szCs w:val="24"/>
        </w:rPr>
        <w:t xml:space="preserve">, </w:t>
      </w:r>
      <w:r>
        <w:rPr>
          <w:rFonts w:ascii="Arial" w:hAnsi="Arial" w:cs="Arial"/>
          <w:sz w:val="24"/>
          <w:szCs w:val="24"/>
        </w:rPr>
        <w:t xml:space="preserve">de ahí </w:t>
      </w:r>
      <w:r w:rsidRPr="000C0C4C">
        <w:rPr>
          <w:rFonts w:ascii="Arial" w:hAnsi="Arial" w:cs="Arial"/>
          <w:sz w:val="24"/>
          <w:szCs w:val="24"/>
        </w:rPr>
        <w:t>la importancia de darle seguimiento a estos eventos.</w:t>
      </w:r>
    </w:p>
    <w:p w:rsidR="00900F1D" w:rsidRPr="00813BBB" w:rsidRDefault="00900F1D" w:rsidP="00900F1D">
      <w:pPr>
        <w:jc w:val="both"/>
        <w:rPr>
          <w:rFonts w:ascii="Arial" w:hAnsi="Arial" w:cs="Arial"/>
          <w:sz w:val="16"/>
          <w:szCs w:val="16"/>
          <w:vertAlign w:val="subscript"/>
        </w:rPr>
      </w:pPr>
    </w:p>
    <w:p w:rsidR="00900F1D" w:rsidRDefault="00900F1D" w:rsidP="00900F1D">
      <w:pPr>
        <w:jc w:val="both"/>
        <w:rPr>
          <w:rFonts w:ascii="Arial" w:hAnsi="Arial" w:cs="Arial"/>
          <w:sz w:val="24"/>
          <w:szCs w:val="24"/>
        </w:rPr>
      </w:pPr>
      <w:r w:rsidRPr="000C0C4C">
        <w:rPr>
          <w:rFonts w:ascii="Arial" w:hAnsi="Arial" w:cs="Arial"/>
          <w:sz w:val="24"/>
          <w:szCs w:val="24"/>
        </w:rPr>
        <w:t>Entre otros acuerdos</w:t>
      </w:r>
      <w:r>
        <w:rPr>
          <w:rFonts w:ascii="Arial" w:hAnsi="Arial" w:cs="Arial"/>
          <w:sz w:val="24"/>
          <w:szCs w:val="24"/>
        </w:rPr>
        <w:t>, el doctor Pardo Fernández, Coordinador de la Red, informó</w:t>
      </w:r>
      <w:r w:rsidRPr="000C0C4C">
        <w:rPr>
          <w:rFonts w:ascii="Arial" w:hAnsi="Arial" w:cs="Arial"/>
          <w:sz w:val="24"/>
          <w:szCs w:val="24"/>
        </w:rPr>
        <w:t xml:space="preserve"> que el próximo </w:t>
      </w:r>
      <w:r>
        <w:rPr>
          <w:rFonts w:ascii="Arial" w:hAnsi="Arial" w:cs="Arial"/>
          <w:sz w:val="24"/>
          <w:szCs w:val="24"/>
        </w:rPr>
        <w:t>Encuentro N</w:t>
      </w:r>
      <w:r w:rsidRPr="000C0C4C">
        <w:rPr>
          <w:rFonts w:ascii="Arial" w:hAnsi="Arial" w:cs="Arial"/>
          <w:sz w:val="24"/>
          <w:szCs w:val="24"/>
        </w:rPr>
        <w:t>acional</w:t>
      </w:r>
      <w:r>
        <w:rPr>
          <w:rFonts w:ascii="Arial" w:hAnsi="Arial" w:cs="Arial"/>
          <w:sz w:val="24"/>
          <w:szCs w:val="24"/>
        </w:rPr>
        <w:t xml:space="preserve"> </w:t>
      </w:r>
      <w:r w:rsidRPr="000C0C4C">
        <w:rPr>
          <w:rFonts w:ascii="Arial" w:hAnsi="Arial" w:cs="Arial"/>
          <w:sz w:val="24"/>
          <w:szCs w:val="24"/>
        </w:rPr>
        <w:t xml:space="preserve">se </w:t>
      </w:r>
      <w:r>
        <w:rPr>
          <w:rFonts w:ascii="Arial" w:hAnsi="Arial" w:cs="Arial"/>
          <w:sz w:val="24"/>
          <w:szCs w:val="24"/>
        </w:rPr>
        <w:t>enfocará</w:t>
      </w:r>
      <w:r w:rsidRPr="000C0C4C">
        <w:rPr>
          <w:rFonts w:ascii="Arial" w:hAnsi="Arial" w:cs="Arial"/>
          <w:sz w:val="24"/>
          <w:szCs w:val="24"/>
        </w:rPr>
        <w:t xml:space="preserve"> en los trabajos para la conformac</w:t>
      </w:r>
      <w:r>
        <w:rPr>
          <w:rFonts w:ascii="Arial" w:hAnsi="Arial" w:cs="Arial"/>
          <w:sz w:val="24"/>
          <w:szCs w:val="24"/>
        </w:rPr>
        <w:t>ión de la Gaceta Universitaria N</w:t>
      </w:r>
      <w:r w:rsidRPr="000C0C4C">
        <w:rPr>
          <w:rFonts w:ascii="Arial" w:hAnsi="Arial" w:cs="Arial"/>
          <w:sz w:val="24"/>
          <w:szCs w:val="24"/>
        </w:rPr>
        <w:t xml:space="preserve">acional, </w:t>
      </w:r>
      <w:r>
        <w:rPr>
          <w:rFonts w:ascii="Arial" w:hAnsi="Arial" w:cs="Arial"/>
          <w:sz w:val="24"/>
          <w:szCs w:val="24"/>
        </w:rPr>
        <w:t xml:space="preserve">sus </w:t>
      </w:r>
      <w:r w:rsidRPr="000C0C4C">
        <w:rPr>
          <w:rFonts w:ascii="Arial" w:hAnsi="Arial" w:cs="Arial"/>
          <w:sz w:val="24"/>
          <w:szCs w:val="24"/>
        </w:rPr>
        <w:t>condiciones, características, operación, entre otros aspectos.</w:t>
      </w:r>
    </w:p>
    <w:p w:rsidR="00900F1D" w:rsidRPr="00813BBB" w:rsidRDefault="00900F1D" w:rsidP="00900F1D">
      <w:pPr>
        <w:jc w:val="both"/>
        <w:rPr>
          <w:rFonts w:ascii="Arial" w:hAnsi="Arial" w:cs="Arial"/>
          <w:sz w:val="16"/>
          <w:szCs w:val="16"/>
        </w:rPr>
      </w:pPr>
    </w:p>
    <w:p w:rsidR="00900F1D" w:rsidRDefault="00900F1D" w:rsidP="00900F1D">
      <w:pPr>
        <w:jc w:val="both"/>
        <w:rPr>
          <w:rFonts w:ascii="Arial" w:hAnsi="Arial" w:cs="Arial"/>
          <w:sz w:val="24"/>
          <w:szCs w:val="24"/>
        </w:rPr>
      </w:pPr>
      <w:r w:rsidRPr="000C0C4C">
        <w:rPr>
          <w:rFonts w:ascii="Arial" w:hAnsi="Arial" w:cs="Arial"/>
          <w:sz w:val="24"/>
          <w:szCs w:val="24"/>
        </w:rPr>
        <w:t xml:space="preserve">En el cierre, la maestra </w:t>
      </w:r>
      <w:r>
        <w:rPr>
          <w:rFonts w:ascii="Arial" w:hAnsi="Arial" w:cs="Arial"/>
          <w:sz w:val="24"/>
          <w:szCs w:val="24"/>
        </w:rPr>
        <w:t xml:space="preserve">María </w:t>
      </w:r>
      <w:r w:rsidRPr="000C0C4C">
        <w:rPr>
          <w:rFonts w:ascii="Arial" w:hAnsi="Arial" w:cs="Arial"/>
          <w:sz w:val="24"/>
          <w:szCs w:val="24"/>
        </w:rPr>
        <w:t xml:space="preserve">Magnolia Gutiérrez Boneo, Jefa del Departamento de Comunicación de la UABC, a </w:t>
      </w:r>
      <w:r>
        <w:rPr>
          <w:rFonts w:ascii="Arial" w:hAnsi="Arial" w:cs="Arial"/>
          <w:sz w:val="24"/>
          <w:szCs w:val="24"/>
        </w:rPr>
        <w:t xml:space="preserve">nombre de la Secretaría de Rectoría e Imagen Institucional de la Universidad, agradeció a </w:t>
      </w:r>
      <w:r w:rsidRPr="000C0C4C">
        <w:rPr>
          <w:rFonts w:ascii="Arial" w:hAnsi="Arial" w:cs="Arial"/>
          <w:sz w:val="24"/>
          <w:szCs w:val="24"/>
        </w:rPr>
        <w:t>los asistentes por la confianza brindada para que esta Institución fuera anfitriona del Encuentro y manifestó que es un honor ser la sede donde se llevara a cabo la firma del acta constitutiva de la Red Nacional de Gacetas Universitarias, marcando el inicio de trabajos específicos</w:t>
      </w:r>
      <w:r>
        <w:rPr>
          <w:rFonts w:ascii="Arial" w:hAnsi="Arial" w:cs="Arial"/>
          <w:sz w:val="24"/>
          <w:szCs w:val="24"/>
        </w:rPr>
        <w:t>.</w:t>
      </w:r>
    </w:p>
    <w:p w:rsidR="00900F1D" w:rsidRDefault="00900F1D" w:rsidP="00900F1D">
      <w:pPr>
        <w:jc w:val="both"/>
        <w:rPr>
          <w:rFonts w:ascii="Arial" w:hAnsi="Arial" w:cs="Arial"/>
          <w:sz w:val="24"/>
          <w:szCs w:val="24"/>
        </w:rPr>
      </w:pPr>
    </w:p>
    <w:p w:rsidR="00900F1D" w:rsidRDefault="00900F1D" w:rsidP="00900F1D">
      <w:pPr>
        <w:jc w:val="both"/>
        <w:rPr>
          <w:rFonts w:ascii="Arial" w:hAnsi="Arial" w:cs="Arial"/>
          <w:sz w:val="24"/>
          <w:szCs w:val="24"/>
        </w:rPr>
      </w:pPr>
    </w:p>
    <w:p w:rsidR="00900F1D" w:rsidRDefault="00900F1D" w:rsidP="00900F1D"/>
    <w:p w:rsidR="00295596" w:rsidRPr="00A910E7" w:rsidRDefault="00295596" w:rsidP="00295596">
      <w:pPr>
        <w:jc w:val="center"/>
        <w:rPr>
          <w:rFonts w:ascii="Arial" w:hAnsi="Arial" w:cs="Arial"/>
          <w:b/>
          <w:bCs/>
          <w:sz w:val="16"/>
          <w:szCs w:val="16"/>
        </w:rPr>
      </w:pPr>
    </w:p>
    <w:sectPr w:rsidR="00295596" w:rsidRPr="00A910E7" w:rsidSect="00FD1DF7">
      <w:pgSz w:w="12240" w:h="15840"/>
      <w:pgMar w:top="0" w:right="104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CEB" w:rsidRDefault="00132CEB">
      <w:r>
        <w:separator/>
      </w:r>
    </w:p>
  </w:endnote>
  <w:endnote w:type="continuationSeparator" w:id="0">
    <w:p w:rsidR="00132CEB" w:rsidRDefault="0013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CEB" w:rsidRDefault="00132CEB">
      <w:r>
        <w:rPr>
          <w:color w:val="000000"/>
        </w:rPr>
        <w:separator/>
      </w:r>
    </w:p>
  </w:footnote>
  <w:footnote w:type="continuationSeparator" w:id="0">
    <w:p w:rsidR="00132CEB" w:rsidRDefault="00132C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1"/>
  </w:num>
  <w:num w:numId="5">
    <w:abstractNumId w:val="18"/>
  </w:num>
  <w:num w:numId="6">
    <w:abstractNumId w:val="12"/>
  </w:num>
  <w:num w:numId="7">
    <w:abstractNumId w:val="17"/>
  </w:num>
  <w:num w:numId="8">
    <w:abstractNumId w:val="3"/>
  </w:num>
  <w:num w:numId="9">
    <w:abstractNumId w:val="7"/>
  </w:num>
  <w:num w:numId="10">
    <w:abstractNumId w:val="8"/>
  </w:num>
  <w:num w:numId="11">
    <w:abstractNumId w:val="14"/>
  </w:num>
  <w:num w:numId="12">
    <w:abstractNumId w:val="0"/>
  </w:num>
  <w:num w:numId="13">
    <w:abstractNumId w:val="9"/>
  </w:num>
  <w:num w:numId="14">
    <w:abstractNumId w:val="2"/>
  </w:num>
  <w:num w:numId="15">
    <w:abstractNumId w:val="4"/>
  </w:num>
  <w:num w:numId="16">
    <w:abstractNumId w:val="10"/>
  </w:num>
  <w:num w:numId="17">
    <w:abstractNumId w:val="16"/>
  </w:num>
  <w:num w:numId="18">
    <w:abstractNumId w:val="13"/>
  </w:num>
  <w:num w:numId="1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18D3"/>
    <w:rsid w:val="00001EF9"/>
    <w:rsid w:val="00002388"/>
    <w:rsid w:val="00002A76"/>
    <w:rsid w:val="0000311F"/>
    <w:rsid w:val="000033B3"/>
    <w:rsid w:val="00005A2E"/>
    <w:rsid w:val="000142B8"/>
    <w:rsid w:val="00014EEF"/>
    <w:rsid w:val="000152DA"/>
    <w:rsid w:val="000153DA"/>
    <w:rsid w:val="000157C4"/>
    <w:rsid w:val="00015AD2"/>
    <w:rsid w:val="000202E6"/>
    <w:rsid w:val="000240AD"/>
    <w:rsid w:val="000245C8"/>
    <w:rsid w:val="0002467F"/>
    <w:rsid w:val="00024BF8"/>
    <w:rsid w:val="000253D3"/>
    <w:rsid w:val="00026F6D"/>
    <w:rsid w:val="00033821"/>
    <w:rsid w:val="00034227"/>
    <w:rsid w:val="000345E5"/>
    <w:rsid w:val="0003508E"/>
    <w:rsid w:val="00035584"/>
    <w:rsid w:val="00036292"/>
    <w:rsid w:val="00036FFF"/>
    <w:rsid w:val="00037949"/>
    <w:rsid w:val="00042A92"/>
    <w:rsid w:val="000454A2"/>
    <w:rsid w:val="00045B2C"/>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1523"/>
    <w:rsid w:val="000E46A8"/>
    <w:rsid w:val="000E4D35"/>
    <w:rsid w:val="000F0A62"/>
    <w:rsid w:val="000F2EB5"/>
    <w:rsid w:val="000F3C9F"/>
    <w:rsid w:val="000F6062"/>
    <w:rsid w:val="000F645A"/>
    <w:rsid w:val="000F65CC"/>
    <w:rsid w:val="000F7259"/>
    <w:rsid w:val="000F7D39"/>
    <w:rsid w:val="00100BF8"/>
    <w:rsid w:val="00102526"/>
    <w:rsid w:val="00104793"/>
    <w:rsid w:val="00104D52"/>
    <w:rsid w:val="00105587"/>
    <w:rsid w:val="00105E6C"/>
    <w:rsid w:val="0010665D"/>
    <w:rsid w:val="00106DD7"/>
    <w:rsid w:val="001079AF"/>
    <w:rsid w:val="0011123B"/>
    <w:rsid w:val="00112E53"/>
    <w:rsid w:val="00115834"/>
    <w:rsid w:val="00117E40"/>
    <w:rsid w:val="00121907"/>
    <w:rsid w:val="00124890"/>
    <w:rsid w:val="00127A7C"/>
    <w:rsid w:val="001304D9"/>
    <w:rsid w:val="00130731"/>
    <w:rsid w:val="00132CEB"/>
    <w:rsid w:val="00136A8D"/>
    <w:rsid w:val="001408FC"/>
    <w:rsid w:val="00146E16"/>
    <w:rsid w:val="00146F3F"/>
    <w:rsid w:val="00147157"/>
    <w:rsid w:val="00147371"/>
    <w:rsid w:val="001475E3"/>
    <w:rsid w:val="0015187D"/>
    <w:rsid w:val="00154DCD"/>
    <w:rsid w:val="0015655C"/>
    <w:rsid w:val="00157536"/>
    <w:rsid w:val="001575BD"/>
    <w:rsid w:val="00161830"/>
    <w:rsid w:val="0016195F"/>
    <w:rsid w:val="001662E5"/>
    <w:rsid w:val="00167FDC"/>
    <w:rsid w:val="0017498B"/>
    <w:rsid w:val="00177A05"/>
    <w:rsid w:val="00180F7D"/>
    <w:rsid w:val="00182769"/>
    <w:rsid w:val="00182C76"/>
    <w:rsid w:val="0018517B"/>
    <w:rsid w:val="0018607D"/>
    <w:rsid w:val="0018613F"/>
    <w:rsid w:val="00186414"/>
    <w:rsid w:val="00190C30"/>
    <w:rsid w:val="0019367B"/>
    <w:rsid w:val="00193889"/>
    <w:rsid w:val="00193958"/>
    <w:rsid w:val="00197D05"/>
    <w:rsid w:val="001A142D"/>
    <w:rsid w:val="001A23E8"/>
    <w:rsid w:val="001A2A7F"/>
    <w:rsid w:val="001A2BEB"/>
    <w:rsid w:val="001A3FC2"/>
    <w:rsid w:val="001A45C3"/>
    <w:rsid w:val="001A5CD0"/>
    <w:rsid w:val="001A72FF"/>
    <w:rsid w:val="001B00B4"/>
    <w:rsid w:val="001B20C1"/>
    <w:rsid w:val="001B4497"/>
    <w:rsid w:val="001B4C6A"/>
    <w:rsid w:val="001B4CFE"/>
    <w:rsid w:val="001B590F"/>
    <w:rsid w:val="001B5C47"/>
    <w:rsid w:val="001B64A5"/>
    <w:rsid w:val="001B70F1"/>
    <w:rsid w:val="001C13D6"/>
    <w:rsid w:val="001C18CB"/>
    <w:rsid w:val="001C29A6"/>
    <w:rsid w:val="001C493B"/>
    <w:rsid w:val="001C4C2C"/>
    <w:rsid w:val="001C67F5"/>
    <w:rsid w:val="001C7DB4"/>
    <w:rsid w:val="001D1743"/>
    <w:rsid w:val="001D3ED5"/>
    <w:rsid w:val="001D45A9"/>
    <w:rsid w:val="001E15A4"/>
    <w:rsid w:val="001E5226"/>
    <w:rsid w:val="001E6433"/>
    <w:rsid w:val="001F3248"/>
    <w:rsid w:val="001F43B7"/>
    <w:rsid w:val="00202D53"/>
    <w:rsid w:val="00204111"/>
    <w:rsid w:val="00204774"/>
    <w:rsid w:val="00204B25"/>
    <w:rsid w:val="00206398"/>
    <w:rsid w:val="00206951"/>
    <w:rsid w:val="00210983"/>
    <w:rsid w:val="00210D23"/>
    <w:rsid w:val="00214A78"/>
    <w:rsid w:val="00214ACD"/>
    <w:rsid w:val="0021592D"/>
    <w:rsid w:val="002176D0"/>
    <w:rsid w:val="00217A99"/>
    <w:rsid w:val="0022384B"/>
    <w:rsid w:val="0022447D"/>
    <w:rsid w:val="00225A6F"/>
    <w:rsid w:val="00227826"/>
    <w:rsid w:val="0023056C"/>
    <w:rsid w:val="00230DC0"/>
    <w:rsid w:val="00232B70"/>
    <w:rsid w:val="00233BA9"/>
    <w:rsid w:val="002349A2"/>
    <w:rsid w:val="00234C54"/>
    <w:rsid w:val="002371EA"/>
    <w:rsid w:val="00240FD7"/>
    <w:rsid w:val="00241198"/>
    <w:rsid w:val="00243781"/>
    <w:rsid w:val="00245BF2"/>
    <w:rsid w:val="0024670A"/>
    <w:rsid w:val="0024717D"/>
    <w:rsid w:val="00247F68"/>
    <w:rsid w:val="00251AB5"/>
    <w:rsid w:val="002548EA"/>
    <w:rsid w:val="00255177"/>
    <w:rsid w:val="00255C93"/>
    <w:rsid w:val="0025711C"/>
    <w:rsid w:val="00262AFF"/>
    <w:rsid w:val="00263249"/>
    <w:rsid w:val="00266E0F"/>
    <w:rsid w:val="0026710C"/>
    <w:rsid w:val="00267E7E"/>
    <w:rsid w:val="002769C3"/>
    <w:rsid w:val="00277573"/>
    <w:rsid w:val="00277CA9"/>
    <w:rsid w:val="0028081B"/>
    <w:rsid w:val="00280871"/>
    <w:rsid w:val="0028273E"/>
    <w:rsid w:val="00282E22"/>
    <w:rsid w:val="00282E44"/>
    <w:rsid w:val="00286256"/>
    <w:rsid w:val="00287060"/>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2D93"/>
    <w:rsid w:val="002B2E5A"/>
    <w:rsid w:val="002B3A6F"/>
    <w:rsid w:val="002B51DC"/>
    <w:rsid w:val="002B5B65"/>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4988"/>
    <w:rsid w:val="002E71E1"/>
    <w:rsid w:val="002F1019"/>
    <w:rsid w:val="002F4D30"/>
    <w:rsid w:val="002F5D4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30B7C"/>
    <w:rsid w:val="003320EB"/>
    <w:rsid w:val="003357F0"/>
    <w:rsid w:val="0033700D"/>
    <w:rsid w:val="00341357"/>
    <w:rsid w:val="00341D0B"/>
    <w:rsid w:val="00342317"/>
    <w:rsid w:val="00344E0C"/>
    <w:rsid w:val="003451AC"/>
    <w:rsid w:val="0034598C"/>
    <w:rsid w:val="003461B7"/>
    <w:rsid w:val="00347F00"/>
    <w:rsid w:val="003510A9"/>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E9E"/>
    <w:rsid w:val="00397625"/>
    <w:rsid w:val="00397ED3"/>
    <w:rsid w:val="003A0D80"/>
    <w:rsid w:val="003A157F"/>
    <w:rsid w:val="003A1D1F"/>
    <w:rsid w:val="003A2F89"/>
    <w:rsid w:val="003A5BB4"/>
    <w:rsid w:val="003A5D9B"/>
    <w:rsid w:val="003A5E41"/>
    <w:rsid w:val="003A6324"/>
    <w:rsid w:val="003B25ED"/>
    <w:rsid w:val="003B53E8"/>
    <w:rsid w:val="003B5C2D"/>
    <w:rsid w:val="003B67E9"/>
    <w:rsid w:val="003B6F2C"/>
    <w:rsid w:val="003C2A20"/>
    <w:rsid w:val="003C60D8"/>
    <w:rsid w:val="003C7FCA"/>
    <w:rsid w:val="003D0DCA"/>
    <w:rsid w:val="003D515F"/>
    <w:rsid w:val="003D69B4"/>
    <w:rsid w:val="003D6DE2"/>
    <w:rsid w:val="003E0A4B"/>
    <w:rsid w:val="003E166E"/>
    <w:rsid w:val="003E26EC"/>
    <w:rsid w:val="003E2D9F"/>
    <w:rsid w:val="003E49AA"/>
    <w:rsid w:val="003F43C6"/>
    <w:rsid w:val="003F518D"/>
    <w:rsid w:val="003F627F"/>
    <w:rsid w:val="003F73F9"/>
    <w:rsid w:val="00404553"/>
    <w:rsid w:val="00404B65"/>
    <w:rsid w:val="00405343"/>
    <w:rsid w:val="0040631A"/>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7A65"/>
    <w:rsid w:val="00447CE9"/>
    <w:rsid w:val="00450575"/>
    <w:rsid w:val="00450B97"/>
    <w:rsid w:val="00451F0D"/>
    <w:rsid w:val="004521BC"/>
    <w:rsid w:val="00452C72"/>
    <w:rsid w:val="00452F17"/>
    <w:rsid w:val="00453CD4"/>
    <w:rsid w:val="004554A9"/>
    <w:rsid w:val="00457C1E"/>
    <w:rsid w:val="00460891"/>
    <w:rsid w:val="00463B7E"/>
    <w:rsid w:val="00464A8D"/>
    <w:rsid w:val="00467296"/>
    <w:rsid w:val="004716C5"/>
    <w:rsid w:val="00474710"/>
    <w:rsid w:val="00477579"/>
    <w:rsid w:val="00477E32"/>
    <w:rsid w:val="00481DE4"/>
    <w:rsid w:val="004837C0"/>
    <w:rsid w:val="00483A9C"/>
    <w:rsid w:val="00483B79"/>
    <w:rsid w:val="00485824"/>
    <w:rsid w:val="00487A44"/>
    <w:rsid w:val="00491544"/>
    <w:rsid w:val="00491F54"/>
    <w:rsid w:val="00493E62"/>
    <w:rsid w:val="004945E0"/>
    <w:rsid w:val="00495F9D"/>
    <w:rsid w:val="00497226"/>
    <w:rsid w:val="00497677"/>
    <w:rsid w:val="0049779E"/>
    <w:rsid w:val="004A10F0"/>
    <w:rsid w:val="004A23A0"/>
    <w:rsid w:val="004A561E"/>
    <w:rsid w:val="004A5CBA"/>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1789"/>
    <w:rsid w:val="00511A7A"/>
    <w:rsid w:val="00513ABA"/>
    <w:rsid w:val="00515C50"/>
    <w:rsid w:val="00517042"/>
    <w:rsid w:val="005206D2"/>
    <w:rsid w:val="00521725"/>
    <w:rsid w:val="00522285"/>
    <w:rsid w:val="0052353D"/>
    <w:rsid w:val="005235B5"/>
    <w:rsid w:val="00523855"/>
    <w:rsid w:val="00525DD6"/>
    <w:rsid w:val="00526C6C"/>
    <w:rsid w:val="00527E00"/>
    <w:rsid w:val="00530819"/>
    <w:rsid w:val="00531C7B"/>
    <w:rsid w:val="00532DC3"/>
    <w:rsid w:val="00532FE7"/>
    <w:rsid w:val="00533624"/>
    <w:rsid w:val="005337E0"/>
    <w:rsid w:val="00535B5F"/>
    <w:rsid w:val="0053667E"/>
    <w:rsid w:val="005408DC"/>
    <w:rsid w:val="005448CD"/>
    <w:rsid w:val="0054791A"/>
    <w:rsid w:val="00547A68"/>
    <w:rsid w:val="00551F9A"/>
    <w:rsid w:val="00555432"/>
    <w:rsid w:val="00556CD4"/>
    <w:rsid w:val="00557B2A"/>
    <w:rsid w:val="00561173"/>
    <w:rsid w:val="00562455"/>
    <w:rsid w:val="0056385F"/>
    <w:rsid w:val="00565BFD"/>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95A"/>
    <w:rsid w:val="005A6CD7"/>
    <w:rsid w:val="005B5590"/>
    <w:rsid w:val="005B5923"/>
    <w:rsid w:val="005B7D06"/>
    <w:rsid w:val="005C0E6A"/>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29D7"/>
    <w:rsid w:val="00603698"/>
    <w:rsid w:val="006039E1"/>
    <w:rsid w:val="00604E59"/>
    <w:rsid w:val="00605699"/>
    <w:rsid w:val="00605E14"/>
    <w:rsid w:val="00606098"/>
    <w:rsid w:val="006105F0"/>
    <w:rsid w:val="006106FC"/>
    <w:rsid w:val="00610B9B"/>
    <w:rsid w:val="00611888"/>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744B"/>
    <w:rsid w:val="00650E42"/>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703D"/>
    <w:rsid w:val="007A10CC"/>
    <w:rsid w:val="007A20E4"/>
    <w:rsid w:val="007A39BE"/>
    <w:rsid w:val="007A44B6"/>
    <w:rsid w:val="007A55ED"/>
    <w:rsid w:val="007A5E86"/>
    <w:rsid w:val="007A6026"/>
    <w:rsid w:val="007B1CE1"/>
    <w:rsid w:val="007B267E"/>
    <w:rsid w:val="007B5A4F"/>
    <w:rsid w:val="007B6C5F"/>
    <w:rsid w:val="007B7109"/>
    <w:rsid w:val="007B7272"/>
    <w:rsid w:val="007B7B15"/>
    <w:rsid w:val="007C0495"/>
    <w:rsid w:val="007C6AC1"/>
    <w:rsid w:val="007D0800"/>
    <w:rsid w:val="007D585D"/>
    <w:rsid w:val="007D7669"/>
    <w:rsid w:val="007E0284"/>
    <w:rsid w:val="007E24B9"/>
    <w:rsid w:val="007E2BF9"/>
    <w:rsid w:val="007E790C"/>
    <w:rsid w:val="007E7EF7"/>
    <w:rsid w:val="007F05CC"/>
    <w:rsid w:val="007F2358"/>
    <w:rsid w:val="007F24E6"/>
    <w:rsid w:val="007F2584"/>
    <w:rsid w:val="007F4D55"/>
    <w:rsid w:val="007F50A5"/>
    <w:rsid w:val="007F5BC7"/>
    <w:rsid w:val="007F6B03"/>
    <w:rsid w:val="007F74CE"/>
    <w:rsid w:val="00801F38"/>
    <w:rsid w:val="00802139"/>
    <w:rsid w:val="008027C9"/>
    <w:rsid w:val="008065C6"/>
    <w:rsid w:val="008071AD"/>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754F"/>
    <w:rsid w:val="00897827"/>
    <w:rsid w:val="008A0107"/>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607A"/>
    <w:rsid w:val="008F765E"/>
    <w:rsid w:val="008F7E0F"/>
    <w:rsid w:val="00900F1D"/>
    <w:rsid w:val="00902218"/>
    <w:rsid w:val="009033B2"/>
    <w:rsid w:val="009033FB"/>
    <w:rsid w:val="00903AE7"/>
    <w:rsid w:val="0090454A"/>
    <w:rsid w:val="00905744"/>
    <w:rsid w:val="009063DB"/>
    <w:rsid w:val="00907405"/>
    <w:rsid w:val="00907702"/>
    <w:rsid w:val="00910433"/>
    <w:rsid w:val="00911A23"/>
    <w:rsid w:val="00913852"/>
    <w:rsid w:val="009170C2"/>
    <w:rsid w:val="0092264B"/>
    <w:rsid w:val="00923748"/>
    <w:rsid w:val="009248DB"/>
    <w:rsid w:val="009270C9"/>
    <w:rsid w:val="0093096F"/>
    <w:rsid w:val="009331DA"/>
    <w:rsid w:val="00935085"/>
    <w:rsid w:val="00935C89"/>
    <w:rsid w:val="00936336"/>
    <w:rsid w:val="00936793"/>
    <w:rsid w:val="009373EB"/>
    <w:rsid w:val="0094216C"/>
    <w:rsid w:val="009438AB"/>
    <w:rsid w:val="00947D61"/>
    <w:rsid w:val="009507AD"/>
    <w:rsid w:val="0095643E"/>
    <w:rsid w:val="00962D0E"/>
    <w:rsid w:val="0096466E"/>
    <w:rsid w:val="0097327A"/>
    <w:rsid w:val="00980782"/>
    <w:rsid w:val="009807C8"/>
    <w:rsid w:val="00985DBC"/>
    <w:rsid w:val="0098686B"/>
    <w:rsid w:val="0098716A"/>
    <w:rsid w:val="00987428"/>
    <w:rsid w:val="00990C48"/>
    <w:rsid w:val="00991046"/>
    <w:rsid w:val="00992EB4"/>
    <w:rsid w:val="0099454C"/>
    <w:rsid w:val="00995D47"/>
    <w:rsid w:val="009962AC"/>
    <w:rsid w:val="009A0223"/>
    <w:rsid w:val="009A0AF2"/>
    <w:rsid w:val="009A0F98"/>
    <w:rsid w:val="009A310A"/>
    <w:rsid w:val="009A41B9"/>
    <w:rsid w:val="009A4524"/>
    <w:rsid w:val="009B18B2"/>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6592"/>
    <w:rsid w:val="009F69DE"/>
    <w:rsid w:val="009F6AC4"/>
    <w:rsid w:val="009F6CED"/>
    <w:rsid w:val="00A03558"/>
    <w:rsid w:val="00A037E7"/>
    <w:rsid w:val="00A05E6E"/>
    <w:rsid w:val="00A06732"/>
    <w:rsid w:val="00A07CC8"/>
    <w:rsid w:val="00A179E8"/>
    <w:rsid w:val="00A17D28"/>
    <w:rsid w:val="00A17E93"/>
    <w:rsid w:val="00A232EB"/>
    <w:rsid w:val="00A23B83"/>
    <w:rsid w:val="00A24112"/>
    <w:rsid w:val="00A25DD1"/>
    <w:rsid w:val="00A34A88"/>
    <w:rsid w:val="00A35B79"/>
    <w:rsid w:val="00A431F4"/>
    <w:rsid w:val="00A45150"/>
    <w:rsid w:val="00A50A93"/>
    <w:rsid w:val="00A5245E"/>
    <w:rsid w:val="00A55C85"/>
    <w:rsid w:val="00A55CFF"/>
    <w:rsid w:val="00A609A5"/>
    <w:rsid w:val="00A63F23"/>
    <w:rsid w:val="00A656E5"/>
    <w:rsid w:val="00A66AC2"/>
    <w:rsid w:val="00A70EB7"/>
    <w:rsid w:val="00A73F33"/>
    <w:rsid w:val="00A746F4"/>
    <w:rsid w:val="00A76812"/>
    <w:rsid w:val="00A76965"/>
    <w:rsid w:val="00A76B7F"/>
    <w:rsid w:val="00A77154"/>
    <w:rsid w:val="00A77DC5"/>
    <w:rsid w:val="00A80C81"/>
    <w:rsid w:val="00A82D8E"/>
    <w:rsid w:val="00A901ED"/>
    <w:rsid w:val="00A90A7C"/>
    <w:rsid w:val="00A910E7"/>
    <w:rsid w:val="00A919A2"/>
    <w:rsid w:val="00A9322B"/>
    <w:rsid w:val="00A948AC"/>
    <w:rsid w:val="00A952BC"/>
    <w:rsid w:val="00A968B5"/>
    <w:rsid w:val="00AA0712"/>
    <w:rsid w:val="00AA15D2"/>
    <w:rsid w:val="00AA1B62"/>
    <w:rsid w:val="00AA5FF2"/>
    <w:rsid w:val="00AA6BBE"/>
    <w:rsid w:val="00AB15D2"/>
    <w:rsid w:val="00AB15FD"/>
    <w:rsid w:val="00AB1959"/>
    <w:rsid w:val="00AB45C8"/>
    <w:rsid w:val="00AB5634"/>
    <w:rsid w:val="00AB7353"/>
    <w:rsid w:val="00AB7F90"/>
    <w:rsid w:val="00AC1953"/>
    <w:rsid w:val="00AC1FEC"/>
    <w:rsid w:val="00AC51D0"/>
    <w:rsid w:val="00AD24BC"/>
    <w:rsid w:val="00AD2B16"/>
    <w:rsid w:val="00AD33DE"/>
    <w:rsid w:val="00AD4E15"/>
    <w:rsid w:val="00AD7EA2"/>
    <w:rsid w:val="00AE4D1C"/>
    <w:rsid w:val="00AE5522"/>
    <w:rsid w:val="00AE7E2A"/>
    <w:rsid w:val="00AF2078"/>
    <w:rsid w:val="00AF3CEC"/>
    <w:rsid w:val="00AF4198"/>
    <w:rsid w:val="00AF4534"/>
    <w:rsid w:val="00AF476F"/>
    <w:rsid w:val="00AF47CF"/>
    <w:rsid w:val="00AF5409"/>
    <w:rsid w:val="00AF62D6"/>
    <w:rsid w:val="00B006A7"/>
    <w:rsid w:val="00B03149"/>
    <w:rsid w:val="00B043F1"/>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B2526"/>
    <w:rsid w:val="00BB5434"/>
    <w:rsid w:val="00BB572E"/>
    <w:rsid w:val="00BB6A87"/>
    <w:rsid w:val="00BC09C9"/>
    <w:rsid w:val="00BC0D92"/>
    <w:rsid w:val="00BC1011"/>
    <w:rsid w:val="00BC39C1"/>
    <w:rsid w:val="00BC61F0"/>
    <w:rsid w:val="00BD0F4A"/>
    <w:rsid w:val="00BD17EF"/>
    <w:rsid w:val="00BD2672"/>
    <w:rsid w:val="00BD418E"/>
    <w:rsid w:val="00BD43F7"/>
    <w:rsid w:val="00BD779C"/>
    <w:rsid w:val="00BE54A3"/>
    <w:rsid w:val="00BE5D79"/>
    <w:rsid w:val="00BE638C"/>
    <w:rsid w:val="00BE787C"/>
    <w:rsid w:val="00BF1686"/>
    <w:rsid w:val="00BF2C91"/>
    <w:rsid w:val="00BF4132"/>
    <w:rsid w:val="00BF7359"/>
    <w:rsid w:val="00BF7924"/>
    <w:rsid w:val="00BF7F8E"/>
    <w:rsid w:val="00C03A20"/>
    <w:rsid w:val="00C05034"/>
    <w:rsid w:val="00C06141"/>
    <w:rsid w:val="00C10C7A"/>
    <w:rsid w:val="00C10DE5"/>
    <w:rsid w:val="00C140AC"/>
    <w:rsid w:val="00C14E18"/>
    <w:rsid w:val="00C1560D"/>
    <w:rsid w:val="00C16766"/>
    <w:rsid w:val="00C17B04"/>
    <w:rsid w:val="00C20522"/>
    <w:rsid w:val="00C21A0E"/>
    <w:rsid w:val="00C230CA"/>
    <w:rsid w:val="00C232A7"/>
    <w:rsid w:val="00C247FA"/>
    <w:rsid w:val="00C26887"/>
    <w:rsid w:val="00C271DE"/>
    <w:rsid w:val="00C333E5"/>
    <w:rsid w:val="00C3406F"/>
    <w:rsid w:val="00C35389"/>
    <w:rsid w:val="00C35F8B"/>
    <w:rsid w:val="00C36524"/>
    <w:rsid w:val="00C37F96"/>
    <w:rsid w:val="00C41875"/>
    <w:rsid w:val="00C46DB2"/>
    <w:rsid w:val="00C4712A"/>
    <w:rsid w:val="00C51AAC"/>
    <w:rsid w:val="00C6038E"/>
    <w:rsid w:val="00C62C62"/>
    <w:rsid w:val="00C64685"/>
    <w:rsid w:val="00C64CEB"/>
    <w:rsid w:val="00C6572F"/>
    <w:rsid w:val="00C67881"/>
    <w:rsid w:val="00C7072D"/>
    <w:rsid w:val="00C7218F"/>
    <w:rsid w:val="00C72B6A"/>
    <w:rsid w:val="00C7642F"/>
    <w:rsid w:val="00C77227"/>
    <w:rsid w:val="00C82F2E"/>
    <w:rsid w:val="00C83E32"/>
    <w:rsid w:val="00C84E4C"/>
    <w:rsid w:val="00C8506F"/>
    <w:rsid w:val="00C858F6"/>
    <w:rsid w:val="00C85A25"/>
    <w:rsid w:val="00C86107"/>
    <w:rsid w:val="00C873CC"/>
    <w:rsid w:val="00C90836"/>
    <w:rsid w:val="00C927C1"/>
    <w:rsid w:val="00C9312C"/>
    <w:rsid w:val="00C95440"/>
    <w:rsid w:val="00C96777"/>
    <w:rsid w:val="00C96B8C"/>
    <w:rsid w:val="00CA0421"/>
    <w:rsid w:val="00CA1C19"/>
    <w:rsid w:val="00CA2D1E"/>
    <w:rsid w:val="00CA4BB9"/>
    <w:rsid w:val="00CA617A"/>
    <w:rsid w:val="00CB1B72"/>
    <w:rsid w:val="00CB23B1"/>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5602"/>
    <w:rsid w:val="00CF401D"/>
    <w:rsid w:val="00CF4351"/>
    <w:rsid w:val="00CF5304"/>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48C1"/>
    <w:rsid w:val="00D74C34"/>
    <w:rsid w:val="00D82A4A"/>
    <w:rsid w:val="00D85ACE"/>
    <w:rsid w:val="00D85EED"/>
    <w:rsid w:val="00D8721E"/>
    <w:rsid w:val="00D90312"/>
    <w:rsid w:val="00D9210B"/>
    <w:rsid w:val="00D9315C"/>
    <w:rsid w:val="00D93C1F"/>
    <w:rsid w:val="00D95A77"/>
    <w:rsid w:val="00DA2064"/>
    <w:rsid w:val="00DA4EA3"/>
    <w:rsid w:val="00DA5C2A"/>
    <w:rsid w:val="00DA6E45"/>
    <w:rsid w:val="00DB1B09"/>
    <w:rsid w:val="00DB367C"/>
    <w:rsid w:val="00DC0903"/>
    <w:rsid w:val="00DC0ED2"/>
    <w:rsid w:val="00DC48D0"/>
    <w:rsid w:val="00DC6C73"/>
    <w:rsid w:val="00DC76B7"/>
    <w:rsid w:val="00DD146B"/>
    <w:rsid w:val="00DD47E5"/>
    <w:rsid w:val="00DD7DAA"/>
    <w:rsid w:val="00DE072D"/>
    <w:rsid w:val="00DE09C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5AD6"/>
    <w:rsid w:val="00E50AEA"/>
    <w:rsid w:val="00E5108F"/>
    <w:rsid w:val="00E517F5"/>
    <w:rsid w:val="00E52196"/>
    <w:rsid w:val="00E52F53"/>
    <w:rsid w:val="00E56737"/>
    <w:rsid w:val="00E6171D"/>
    <w:rsid w:val="00E63896"/>
    <w:rsid w:val="00E66711"/>
    <w:rsid w:val="00E67922"/>
    <w:rsid w:val="00E71C2D"/>
    <w:rsid w:val="00E71C91"/>
    <w:rsid w:val="00E71E9F"/>
    <w:rsid w:val="00E73C7B"/>
    <w:rsid w:val="00E74CCC"/>
    <w:rsid w:val="00E7509C"/>
    <w:rsid w:val="00E755F5"/>
    <w:rsid w:val="00E76B27"/>
    <w:rsid w:val="00E76C0E"/>
    <w:rsid w:val="00E80CC2"/>
    <w:rsid w:val="00E8185B"/>
    <w:rsid w:val="00E81BD9"/>
    <w:rsid w:val="00E82509"/>
    <w:rsid w:val="00E829AB"/>
    <w:rsid w:val="00E83E0C"/>
    <w:rsid w:val="00E85B15"/>
    <w:rsid w:val="00E86E99"/>
    <w:rsid w:val="00E87413"/>
    <w:rsid w:val="00E87D92"/>
    <w:rsid w:val="00E91AB8"/>
    <w:rsid w:val="00EA1BD1"/>
    <w:rsid w:val="00EA3896"/>
    <w:rsid w:val="00EA40C0"/>
    <w:rsid w:val="00EA566E"/>
    <w:rsid w:val="00EB2332"/>
    <w:rsid w:val="00EB2F85"/>
    <w:rsid w:val="00EB44EC"/>
    <w:rsid w:val="00EB46E7"/>
    <w:rsid w:val="00EB7D7E"/>
    <w:rsid w:val="00EC1701"/>
    <w:rsid w:val="00EC3D84"/>
    <w:rsid w:val="00EC4164"/>
    <w:rsid w:val="00EC49CE"/>
    <w:rsid w:val="00ED067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507"/>
    <w:rsid w:val="00EF6E25"/>
    <w:rsid w:val="00F00DD2"/>
    <w:rsid w:val="00F020C9"/>
    <w:rsid w:val="00F07325"/>
    <w:rsid w:val="00F0779C"/>
    <w:rsid w:val="00F106E5"/>
    <w:rsid w:val="00F10E83"/>
    <w:rsid w:val="00F130FB"/>
    <w:rsid w:val="00F14500"/>
    <w:rsid w:val="00F148B0"/>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5B69"/>
    <w:rsid w:val="00F55E51"/>
    <w:rsid w:val="00F56605"/>
    <w:rsid w:val="00F570C2"/>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62EB"/>
    <w:rsid w:val="00F86F7C"/>
    <w:rsid w:val="00F87199"/>
    <w:rsid w:val="00F90408"/>
    <w:rsid w:val="00F92600"/>
    <w:rsid w:val="00F954C5"/>
    <w:rsid w:val="00F95F83"/>
    <w:rsid w:val="00F978F2"/>
    <w:rsid w:val="00FA6163"/>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5E857"/>
  <w15:docId w15:val="{B8E7945E-F83B-43E8-BD6F-F262CB1F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0071E-0621-4E40-8B53-DFAD79C5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922</Words>
  <Characters>5076</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4</cp:revision>
  <cp:lastPrinted>2017-06-03T00:39:00Z</cp:lastPrinted>
  <dcterms:created xsi:type="dcterms:W3CDTF">2017-06-11T00:30:00Z</dcterms:created>
  <dcterms:modified xsi:type="dcterms:W3CDTF">2017-06-11T00:32:00Z</dcterms:modified>
</cp:coreProperties>
</file>