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Default="001635A7" w:rsidP="001635A7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5E29D08" wp14:editId="71AF160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80020" cy="1830070"/>
            <wp:effectExtent l="0" t="0" r="0" b="0"/>
            <wp:wrapSquare wrapText="bothSides"/>
            <wp:docPr id="2" name="Imagen 2" descr="C:\Users\UABC\Desktop\Cintillo para Boletines-UABC-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r w:rsidR="000E4436">
        <w:rPr>
          <w:rFonts w:ascii="Arial" w:hAnsi="Arial" w:cs="Arial"/>
          <w:b/>
          <w:sz w:val="24"/>
          <w:szCs w:val="24"/>
        </w:rPr>
        <w:t>0</w:t>
      </w:r>
      <w:r w:rsidR="00880F99">
        <w:rPr>
          <w:rFonts w:ascii="Arial" w:hAnsi="Arial" w:cs="Arial"/>
          <w:b/>
          <w:sz w:val="24"/>
          <w:szCs w:val="24"/>
        </w:rPr>
        <w:t>7</w:t>
      </w:r>
      <w:r w:rsidR="002967FB">
        <w:rPr>
          <w:rFonts w:ascii="Arial" w:hAnsi="Arial" w:cs="Arial"/>
          <w:b/>
          <w:sz w:val="24"/>
          <w:szCs w:val="24"/>
        </w:rPr>
        <w:t>/</w:t>
      </w:r>
      <w:r w:rsidR="00A31EC9">
        <w:rPr>
          <w:rFonts w:ascii="Arial" w:hAnsi="Arial" w:cs="Arial"/>
          <w:b/>
          <w:sz w:val="24"/>
          <w:szCs w:val="24"/>
        </w:rPr>
        <w:t>2018-1</w:t>
      </w:r>
      <w:r w:rsidR="002967FB" w:rsidRPr="00117E40">
        <w:rPr>
          <w:b/>
          <w:sz w:val="24"/>
          <w:szCs w:val="24"/>
        </w:rPr>
        <w:t xml:space="preserve"> </w:t>
      </w:r>
    </w:p>
    <w:p w:rsidR="00BD4FB0" w:rsidRPr="00153C77" w:rsidRDefault="00905165" w:rsidP="00153C77">
      <w:pPr>
        <w:ind w:left="-142" w:right="-142"/>
        <w:jc w:val="center"/>
        <w:rPr>
          <w:rFonts w:ascii="Arial" w:hAnsi="Arial" w:cs="Arial"/>
          <w:b/>
          <w:spacing w:val="-8"/>
          <w:sz w:val="36"/>
          <w:szCs w:val="36"/>
        </w:rPr>
      </w:pPr>
      <w:r w:rsidRPr="00153C77">
        <w:rPr>
          <w:rFonts w:ascii="Arial" w:hAnsi="Arial" w:cs="Arial"/>
          <w:b/>
          <w:spacing w:val="-8"/>
          <w:sz w:val="36"/>
          <w:szCs w:val="36"/>
        </w:rPr>
        <w:t>Inician nuevos Cimarrones estudios en UABC</w:t>
      </w:r>
      <w:r w:rsidR="00153C77" w:rsidRPr="00153C77">
        <w:rPr>
          <w:rFonts w:ascii="Arial" w:hAnsi="Arial" w:cs="Arial"/>
          <w:b/>
          <w:spacing w:val="-8"/>
          <w:sz w:val="36"/>
          <w:szCs w:val="36"/>
        </w:rPr>
        <w:t xml:space="preserve"> Campus Tijuana</w:t>
      </w:r>
    </w:p>
    <w:p w:rsidR="00197119" w:rsidRPr="00153C77" w:rsidRDefault="001415AF" w:rsidP="00153C77">
      <w:pPr>
        <w:ind w:left="-142" w:right="-142"/>
        <w:jc w:val="center"/>
        <w:rPr>
          <w:rFonts w:ascii="Arial" w:hAnsi="Arial" w:cs="Arial"/>
          <w:spacing w:val="-8"/>
          <w:sz w:val="12"/>
          <w:szCs w:val="12"/>
        </w:rPr>
      </w:pPr>
      <w:r w:rsidRPr="00153C77">
        <w:rPr>
          <w:rFonts w:ascii="Arial" w:hAnsi="Arial" w:cs="Arial"/>
          <w:b/>
          <w:spacing w:val="-8"/>
          <w:sz w:val="12"/>
          <w:szCs w:val="12"/>
        </w:rPr>
        <w:t xml:space="preserve"> </w:t>
      </w:r>
    </w:p>
    <w:p w:rsidR="00BD4FB0" w:rsidRDefault="00ED1A79" w:rsidP="00BD4FB0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 w:rsidRPr="00ED1A79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Ingresan 4,823 </w:t>
      </w:r>
      <w:r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alumnos de nuevo ingreso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>en el</w:t>
      </w:r>
      <w:r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 semestre escolar 2018-1</w:t>
      </w:r>
      <w:r w:rsidR="00BD4FB0" w:rsidRPr="00BD4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. </w:t>
      </w:r>
    </w:p>
    <w:p w:rsidR="00BD4FB0" w:rsidRPr="00BD4FB0" w:rsidRDefault="00BD4FB0" w:rsidP="00BD4FB0">
      <w:pPr>
        <w:pStyle w:val="Prrafodelista"/>
        <w:ind w:left="284"/>
        <w:jc w:val="both"/>
        <w:rPr>
          <w:rFonts w:ascii="Arial" w:hAnsi="Arial" w:cs="Arial"/>
          <w:spacing w:val="-4"/>
          <w:sz w:val="12"/>
          <w:szCs w:val="12"/>
          <w:shd w:val="clear" w:color="auto" w:fill="FFFFFF"/>
        </w:rPr>
      </w:pPr>
    </w:p>
    <w:p w:rsidR="00AA60AE" w:rsidRPr="007B67B8" w:rsidRDefault="00880F99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>Tijuana</w:t>
      </w:r>
      <w:r w:rsidR="00197119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, </w:t>
      </w:r>
      <w:r w:rsidR="00871D80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B.C., </w:t>
      </w:r>
      <w:r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>lunes 22</w:t>
      </w:r>
      <w:r w:rsidR="00843BB4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</w:t>
      </w:r>
      <w:r w:rsidR="00871D80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>de enero de</w:t>
      </w:r>
      <w:r w:rsidR="00197119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201</w:t>
      </w:r>
      <w:r w:rsidR="00871D80" w:rsidRPr="007B67B8">
        <w:rPr>
          <w:rFonts w:ascii="Arial" w:hAnsi="Arial" w:cs="Arial"/>
          <w:b/>
          <w:spacing w:val="-4"/>
          <w:sz w:val="24"/>
          <w:szCs w:val="24"/>
          <w:lang w:val="es-ES_tradnl"/>
        </w:rPr>
        <w:t>8</w:t>
      </w:r>
      <w:r w:rsidR="00197119" w:rsidRPr="007B67B8">
        <w:rPr>
          <w:rFonts w:ascii="Arial" w:hAnsi="Arial" w:cs="Arial"/>
          <w:spacing w:val="-4"/>
          <w:sz w:val="24"/>
          <w:szCs w:val="24"/>
          <w:lang w:val="es-ES_tradnl"/>
        </w:rPr>
        <w:t>.- 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>El Rector de la Universidad Autónoma de Baja California (UABC), doctor Juan Manuel Ocegueda Hernández, dio la bienvenida a los</w:t>
      </w:r>
      <w:r w:rsidR="00153C77">
        <w:rPr>
          <w:rFonts w:ascii="Arial" w:hAnsi="Arial" w:cs="Arial"/>
          <w:spacing w:val="-4"/>
          <w:sz w:val="24"/>
          <w:szCs w:val="24"/>
          <w:lang w:val="es-ES_tradnl"/>
        </w:rPr>
        <w:t xml:space="preserve"> 4,823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 alumnos de nuevo ingreso del Campus Tijuana del semestre escolar 2018-1</w:t>
      </w:r>
      <w:r w:rsidR="00706EBD"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 en una ceremonia realizada en el Teatro Universitario “Rubén Vizcaíno Valencia”</w:t>
      </w:r>
      <w:r w:rsidR="00292E51"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 a la que también asistió el Gobernador del Estado, licenciado Francisco Arturo Vega de Lamadrid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AA60AE" w:rsidRPr="007B67B8" w:rsidRDefault="00AA60AE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047A27" w:rsidRPr="007B67B8" w:rsidRDefault="006B3469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 w:rsidRPr="007B67B8">
        <w:rPr>
          <w:rFonts w:ascii="Arial" w:hAnsi="Arial" w:cs="Arial"/>
          <w:spacing w:val="-4"/>
          <w:sz w:val="24"/>
          <w:szCs w:val="24"/>
          <w:lang w:val="es-ES_tradnl"/>
        </w:rPr>
        <w:t>“I</w:t>
      </w:r>
      <w:r w:rsidR="00C45088" w:rsidRPr="007B67B8">
        <w:rPr>
          <w:rFonts w:ascii="Arial" w:hAnsi="Arial" w:cs="Arial"/>
          <w:spacing w:val="-4"/>
          <w:sz w:val="24"/>
          <w:szCs w:val="24"/>
          <w:lang w:val="es-ES_tradnl"/>
        </w:rPr>
        <w:t>nician ustedes una nueva etapa en sus vidas, la cual estoy seguro estará llena de logros y satisfacciones, es una etapa que plantea re</w:t>
      </w:r>
      <w:r w:rsidR="00FD15E6" w:rsidRPr="007B67B8">
        <w:rPr>
          <w:rFonts w:ascii="Arial" w:hAnsi="Arial" w:cs="Arial"/>
          <w:spacing w:val="-4"/>
          <w:sz w:val="24"/>
          <w:szCs w:val="24"/>
          <w:lang w:val="es-ES_tradnl"/>
        </w:rPr>
        <w:t>tos, pero también oportunidades</w:t>
      </w:r>
      <w:r w:rsidRPr="007B67B8">
        <w:rPr>
          <w:rFonts w:ascii="Arial" w:hAnsi="Arial" w:cs="Arial"/>
          <w:spacing w:val="-4"/>
          <w:sz w:val="24"/>
          <w:szCs w:val="24"/>
          <w:lang w:val="es-ES_tradnl"/>
        </w:rPr>
        <w:t>” manifestó el Rector</w:t>
      </w:r>
      <w:r w:rsidR="00047A27" w:rsidRPr="007B67B8">
        <w:rPr>
          <w:rFonts w:ascii="Arial" w:hAnsi="Arial" w:cs="Arial"/>
          <w:spacing w:val="-4"/>
          <w:sz w:val="24"/>
          <w:szCs w:val="24"/>
          <w:lang w:val="es-ES_tradnl"/>
        </w:rPr>
        <w:t>, considerando los principales concluir su carrera profesional e insertarse en el mercado laboral.</w:t>
      </w:r>
    </w:p>
    <w:p w:rsidR="00047A27" w:rsidRPr="007B67B8" w:rsidRDefault="00047A27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6B3469" w:rsidRPr="007B67B8" w:rsidRDefault="00047A27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 w:rsidRPr="007B67B8">
        <w:rPr>
          <w:rFonts w:ascii="Arial" w:hAnsi="Arial" w:cs="Arial"/>
          <w:spacing w:val="-4"/>
          <w:sz w:val="24"/>
          <w:szCs w:val="24"/>
          <w:lang w:val="es-ES_tradnl"/>
        </w:rPr>
        <w:t>T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>ambién felicitó a los jóvenes por lograr un espacio en esta Universidad para realizar sus estudios profesionales, ya que de los 32 mil aspirantes</w:t>
      </w:r>
      <w:r w:rsidR="00FD15E6"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 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del ciclo escolar 2017-2 y 2018-1, pudieron ser admitidos siete de cada diez </w:t>
      </w:r>
      <w:r w:rsidR="005D5F6E">
        <w:rPr>
          <w:rFonts w:ascii="Arial" w:hAnsi="Arial" w:cs="Arial"/>
          <w:spacing w:val="-4"/>
          <w:sz w:val="24"/>
          <w:szCs w:val="24"/>
          <w:lang w:val="es-ES_tradnl"/>
        </w:rPr>
        <w:t>según espacios disponibles</w:t>
      </w:r>
      <w:r w:rsidR="006B3469"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 y recursos económicos. </w:t>
      </w:r>
      <w:r w:rsidR="006B3469" w:rsidRPr="007B67B8">
        <w:rPr>
          <w:rFonts w:ascii="Arial" w:hAnsi="Arial" w:cs="Arial"/>
          <w:spacing w:val="-4"/>
          <w:sz w:val="24"/>
          <w:szCs w:val="24"/>
        </w:rPr>
        <w:t>“Ustedes se lo ganaron gracias a su trabajo, esfuerzo, perseverancia y que han sido buenos estudiantes”.</w:t>
      </w:r>
    </w:p>
    <w:p w:rsidR="006B3469" w:rsidRPr="007B67B8" w:rsidRDefault="006B3469" w:rsidP="00880F99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490D3C" w:rsidRPr="007B67B8" w:rsidRDefault="006B3469" w:rsidP="00880F9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B67B8">
        <w:rPr>
          <w:rFonts w:ascii="Arial" w:hAnsi="Arial" w:cs="Arial"/>
          <w:spacing w:val="-4"/>
          <w:sz w:val="24"/>
          <w:szCs w:val="24"/>
          <w:lang w:val="es-ES_tradnl"/>
        </w:rPr>
        <w:t xml:space="preserve">Señaló que en México </w:t>
      </w:r>
      <w:r w:rsidR="00706EBD" w:rsidRPr="007B67B8">
        <w:rPr>
          <w:rFonts w:ascii="Arial" w:hAnsi="Arial" w:cs="Arial"/>
          <w:spacing w:val="-4"/>
          <w:sz w:val="24"/>
          <w:szCs w:val="24"/>
          <w:lang w:val="es-ES_tradnl"/>
        </w:rPr>
        <w:t>so</w:t>
      </w:r>
      <w:r w:rsidR="00490D3C" w:rsidRPr="007B67B8">
        <w:rPr>
          <w:rFonts w:ascii="Arial" w:hAnsi="Arial" w:cs="Arial"/>
          <w:spacing w:val="-4"/>
          <w:sz w:val="24"/>
          <w:szCs w:val="24"/>
        </w:rPr>
        <w:t xml:space="preserve">lo una tercera parte de los jóvenes entre los 18 y 22 años pueden acceder a la educación superior, </w:t>
      </w:r>
      <w:r w:rsidR="005D5F6E">
        <w:rPr>
          <w:rFonts w:ascii="Arial" w:hAnsi="Arial" w:cs="Arial"/>
          <w:spacing w:val="-4"/>
          <w:sz w:val="24"/>
          <w:szCs w:val="24"/>
        </w:rPr>
        <w:t>pero</w:t>
      </w:r>
      <w:r w:rsidR="007D72B0" w:rsidRPr="007B67B8">
        <w:rPr>
          <w:rFonts w:ascii="Arial" w:hAnsi="Arial" w:cs="Arial"/>
          <w:spacing w:val="-4"/>
          <w:sz w:val="24"/>
          <w:szCs w:val="24"/>
        </w:rPr>
        <w:t xml:space="preserve"> solo la mitad </w:t>
      </w:r>
      <w:r w:rsidR="00706EBD" w:rsidRPr="007B67B8">
        <w:rPr>
          <w:rFonts w:ascii="Arial" w:hAnsi="Arial" w:cs="Arial"/>
          <w:spacing w:val="-4"/>
          <w:sz w:val="24"/>
          <w:szCs w:val="24"/>
        </w:rPr>
        <w:t>culmina su carrera</w:t>
      </w:r>
      <w:r w:rsidR="005D5F6E">
        <w:rPr>
          <w:rFonts w:ascii="Arial" w:hAnsi="Arial" w:cs="Arial"/>
          <w:spacing w:val="-4"/>
          <w:sz w:val="24"/>
          <w:szCs w:val="24"/>
        </w:rPr>
        <w:t>; al</w:t>
      </w:r>
      <w:r w:rsidR="00706EBD" w:rsidRPr="007B67B8">
        <w:rPr>
          <w:rFonts w:ascii="Arial" w:hAnsi="Arial" w:cs="Arial"/>
          <w:spacing w:val="-4"/>
          <w:sz w:val="24"/>
          <w:szCs w:val="24"/>
        </w:rPr>
        <w:t xml:space="preserve"> respecto, indicó que en la UABC </w:t>
      </w:r>
      <w:r w:rsidR="007D72B0" w:rsidRPr="007B67B8">
        <w:rPr>
          <w:rFonts w:ascii="Arial" w:hAnsi="Arial" w:cs="Arial"/>
          <w:spacing w:val="-4"/>
          <w:sz w:val="24"/>
          <w:szCs w:val="24"/>
        </w:rPr>
        <w:t xml:space="preserve">aproximadamente siete de cada diez logran concluir </w:t>
      </w:r>
      <w:r w:rsidR="00706EBD" w:rsidRPr="007B67B8">
        <w:rPr>
          <w:rFonts w:ascii="Arial" w:hAnsi="Arial" w:cs="Arial"/>
          <w:spacing w:val="-4"/>
          <w:sz w:val="24"/>
          <w:szCs w:val="24"/>
        </w:rPr>
        <w:t>sus</w:t>
      </w:r>
      <w:r w:rsidR="007D72B0" w:rsidRPr="007B67B8">
        <w:rPr>
          <w:rFonts w:ascii="Arial" w:hAnsi="Arial" w:cs="Arial"/>
          <w:spacing w:val="-4"/>
          <w:sz w:val="24"/>
          <w:szCs w:val="24"/>
        </w:rPr>
        <w:t xml:space="preserve"> estudios.</w:t>
      </w:r>
    </w:p>
    <w:p w:rsidR="007D72B0" w:rsidRPr="007B67B8" w:rsidRDefault="007D72B0" w:rsidP="00880F99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7D72B0" w:rsidRPr="007B67B8" w:rsidRDefault="00706EBD" w:rsidP="00880F9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B67B8">
        <w:rPr>
          <w:rFonts w:ascii="Arial" w:hAnsi="Arial" w:cs="Arial"/>
          <w:spacing w:val="-4"/>
          <w:sz w:val="24"/>
          <w:szCs w:val="24"/>
        </w:rPr>
        <w:t>“</w:t>
      </w:r>
      <w:r w:rsidR="007D72B0" w:rsidRPr="007B67B8">
        <w:rPr>
          <w:rFonts w:ascii="Arial" w:hAnsi="Arial" w:cs="Arial"/>
          <w:spacing w:val="-4"/>
          <w:sz w:val="24"/>
          <w:szCs w:val="24"/>
        </w:rPr>
        <w:t>Este país necesita gente educada, buenos ciudadanos, jóvenes comprometidos con su desarrollo y creo que la educación superior es un camino para poder llevar a México a donde todos los mexicanos queremos, a convertirlo en un país desarrollado y de altos ingresos</w:t>
      </w:r>
      <w:r w:rsidRPr="007B67B8">
        <w:rPr>
          <w:rFonts w:ascii="Arial" w:hAnsi="Arial" w:cs="Arial"/>
          <w:spacing w:val="-4"/>
          <w:sz w:val="24"/>
          <w:szCs w:val="24"/>
        </w:rPr>
        <w:t xml:space="preserve">”, expuso el Rector y agregó que </w:t>
      </w:r>
      <w:r w:rsidR="005D5F6E">
        <w:rPr>
          <w:rFonts w:ascii="Arial" w:hAnsi="Arial" w:cs="Arial"/>
          <w:spacing w:val="-4"/>
          <w:sz w:val="24"/>
          <w:szCs w:val="24"/>
        </w:rPr>
        <w:t>con</w:t>
      </w:r>
      <w:r w:rsidRPr="007B67B8">
        <w:rPr>
          <w:rFonts w:ascii="Arial" w:hAnsi="Arial" w:cs="Arial"/>
          <w:spacing w:val="-4"/>
          <w:sz w:val="24"/>
          <w:szCs w:val="24"/>
        </w:rPr>
        <w:t xml:space="preserve"> estudios superiores se forman emprendedores que, a través de la generación de empresas, contribuyen al crecimiento económico del país</w:t>
      </w:r>
      <w:r w:rsidR="007D72B0" w:rsidRPr="007B67B8">
        <w:rPr>
          <w:rFonts w:ascii="Arial" w:hAnsi="Arial" w:cs="Arial"/>
          <w:spacing w:val="-4"/>
          <w:sz w:val="24"/>
          <w:szCs w:val="24"/>
        </w:rPr>
        <w:t>.</w:t>
      </w:r>
    </w:p>
    <w:p w:rsidR="007C3D68" w:rsidRPr="007B67B8" w:rsidRDefault="007C3D68" w:rsidP="00880F99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292E51" w:rsidRPr="007B67B8" w:rsidRDefault="00897B84" w:rsidP="00292E5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B67B8">
        <w:rPr>
          <w:rFonts w:ascii="Arial" w:hAnsi="Arial" w:cs="Arial"/>
          <w:spacing w:val="-4"/>
          <w:sz w:val="24"/>
          <w:szCs w:val="24"/>
        </w:rPr>
        <w:t xml:space="preserve">Los invitó a sentirse orgullosos por ingresar a una de las mejores universidades </w:t>
      </w:r>
      <w:r w:rsidR="0085214C" w:rsidRPr="007B67B8">
        <w:rPr>
          <w:rFonts w:ascii="Arial" w:hAnsi="Arial" w:cs="Arial"/>
          <w:spacing w:val="-4"/>
          <w:sz w:val="24"/>
          <w:szCs w:val="24"/>
        </w:rPr>
        <w:t>que les brinda</w:t>
      </w:r>
      <w:r w:rsidRPr="007B67B8">
        <w:rPr>
          <w:rFonts w:ascii="Arial" w:hAnsi="Arial" w:cs="Arial"/>
          <w:spacing w:val="-4"/>
          <w:sz w:val="24"/>
          <w:szCs w:val="24"/>
        </w:rPr>
        <w:t xml:space="preserve"> una oferta de programas educativos acreditados por su buena calidad, </w:t>
      </w:r>
      <w:r w:rsidR="00292E51" w:rsidRPr="007B67B8">
        <w:rPr>
          <w:rFonts w:ascii="Arial" w:hAnsi="Arial" w:cs="Arial"/>
          <w:spacing w:val="-4"/>
          <w:sz w:val="24"/>
          <w:szCs w:val="24"/>
        </w:rPr>
        <w:t>garantizando con ello</w:t>
      </w:r>
      <w:r w:rsidRPr="007B67B8">
        <w:rPr>
          <w:rFonts w:ascii="Arial" w:hAnsi="Arial" w:cs="Arial"/>
          <w:spacing w:val="-4"/>
          <w:sz w:val="24"/>
          <w:szCs w:val="24"/>
        </w:rPr>
        <w:t xml:space="preserve"> una formación integral </w:t>
      </w:r>
      <w:r w:rsidR="00292E51" w:rsidRPr="007B67B8">
        <w:rPr>
          <w:rFonts w:ascii="Arial" w:hAnsi="Arial" w:cs="Arial"/>
          <w:spacing w:val="-4"/>
          <w:sz w:val="24"/>
          <w:szCs w:val="24"/>
        </w:rPr>
        <w:t>que representará</w:t>
      </w:r>
      <w:r w:rsidRPr="007B67B8">
        <w:rPr>
          <w:rFonts w:ascii="Arial" w:hAnsi="Arial" w:cs="Arial"/>
          <w:spacing w:val="-4"/>
          <w:sz w:val="24"/>
          <w:szCs w:val="24"/>
        </w:rPr>
        <w:t xml:space="preserve"> </w:t>
      </w:r>
      <w:r w:rsidR="00292E51" w:rsidRPr="007B67B8">
        <w:rPr>
          <w:rFonts w:ascii="Arial" w:hAnsi="Arial" w:cs="Arial"/>
          <w:spacing w:val="-4"/>
          <w:sz w:val="24"/>
          <w:szCs w:val="24"/>
        </w:rPr>
        <w:t>mayores</w:t>
      </w:r>
      <w:r w:rsidRPr="007B67B8">
        <w:rPr>
          <w:rFonts w:ascii="Arial" w:hAnsi="Arial" w:cs="Arial"/>
          <w:spacing w:val="-4"/>
          <w:sz w:val="24"/>
          <w:szCs w:val="24"/>
        </w:rPr>
        <w:t xml:space="preserve"> expectativas de </w:t>
      </w:r>
      <w:r w:rsidR="00292E51" w:rsidRPr="007B67B8">
        <w:rPr>
          <w:rFonts w:ascii="Arial" w:hAnsi="Arial" w:cs="Arial"/>
          <w:spacing w:val="-4"/>
          <w:sz w:val="24"/>
          <w:szCs w:val="24"/>
        </w:rPr>
        <w:t>integrarse</w:t>
      </w:r>
      <w:r w:rsidRPr="007B67B8">
        <w:rPr>
          <w:rFonts w:ascii="Arial" w:hAnsi="Arial" w:cs="Arial"/>
          <w:spacing w:val="-4"/>
          <w:sz w:val="24"/>
          <w:szCs w:val="24"/>
        </w:rPr>
        <w:t xml:space="preserve"> en el mercado laboral a su egreso.</w:t>
      </w:r>
      <w:r w:rsidR="00292E51" w:rsidRPr="007B67B8">
        <w:rPr>
          <w:rFonts w:ascii="Arial" w:hAnsi="Arial" w:cs="Arial"/>
          <w:spacing w:val="-4"/>
          <w:sz w:val="24"/>
          <w:szCs w:val="24"/>
        </w:rPr>
        <w:t xml:space="preserve"> Finalmente, y como acto simbólico, les solicitó portar la camiseta con el </w:t>
      </w:r>
      <w:proofErr w:type="spellStart"/>
      <w:r w:rsidR="00292E51" w:rsidRPr="007B67B8">
        <w:rPr>
          <w:rFonts w:ascii="Arial" w:hAnsi="Arial" w:cs="Arial"/>
          <w:spacing w:val="-4"/>
          <w:sz w:val="24"/>
          <w:szCs w:val="24"/>
        </w:rPr>
        <w:t>isotipo</w:t>
      </w:r>
      <w:proofErr w:type="spellEnd"/>
      <w:r w:rsidR="00292E51" w:rsidRPr="007B67B8">
        <w:rPr>
          <w:rFonts w:ascii="Arial" w:hAnsi="Arial" w:cs="Arial"/>
          <w:spacing w:val="-4"/>
          <w:sz w:val="24"/>
          <w:szCs w:val="24"/>
        </w:rPr>
        <w:t xml:space="preserve"> de la UABC y la leyenda Cimarrón con valores. “Cada uno de ustedes forma parte de esta gran comunidad Cimarrona, bienvenidos pues todos a la Universidad Autónoma de Baja California, desde hoy, su Alma Máter”, concluyó el Rector.</w:t>
      </w:r>
    </w:p>
    <w:p w:rsidR="00897B84" w:rsidRPr="007B67B8" w:rsidRDefault="00897B84" w:rsidP="00880F99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7B67B8" w:rsidRPr="007B67B8" w:rsidRDefault="007B67B8" w:rsidP="001415A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B67B8">
        <w:rPr>
          <w:rFonts w:ascii="Arial" w:hAnsi="Arial" w:cs="Arial"/>
          <w:spacing w:val="-4"/>
          <w:sz w:val="24"/>
          <w:szCs w:val="24"/>
        </w:rPr>
        <w:t>El Gobernador por su parte también felicitó a los nuevos Cimarrones por lograr inscribirse en una de las mejores universidades de México, América Latina y el mundo. “</w:t>
      </w:r>
      <w:r w:rsidR="000E36EC" w:rsidRPr="007B67B8">
        <w:rPr>
          <w:rFonts w:ascii="Arial" w:hAnsi="Arial" w:cs="Arial"/>
          <w:spacing w:val="-4"/>
          <w:sz w:val="24"/>
          <w:szCs w:val="24"/>
        </w:rPr>
        <w:t>En los últimos años la UABC se ha considerado como una de las instituciones de mayor calidad y prestigio de México</w:t>
      </w:r>
      <w:r w:rsidRPr="007B67B8">
        <w:rPr>
          <w:rFonts w:ascii="Arial" w:hAnsi="Arial" w:cs="Arial"/>
          <w:spacing w:val="-4"/>
          <w:sz w:val="24"/>
          <w:szCs w:val="24"/>
        </w:rPr>
        <w:t>, que</w:t>
      </w:r>
      <w:r w:rsidR="000E36EC" w:rsidRPr="007B67B8">
        <w:rPr>
          <w:rFonts w:ascii="Arial" w:hAnsi="Arial" w:cs="Arial"/>
          <w:spacing w:val="-4"/>
          <w:sz w:val="24"/>
          <w:szCs w:val="24"/>
        </w:rPr>
        <w:t xml:space="preserve"> de acuerdo con la más reciente evaluación internacional, fue una de las 11 universidades mexicanas que ingresaron al ranking internacional de las mejores instituciones de educación superior en el mundo</w:t>
      </w:r>
      <w:r w:rsidRPr="007B67B8">
        <w:rPr>
          <w:rFonts w:ascii="Arial" w:hAnsi="Arial" w:cs="Arial"/>
          <w:spacing w:val="-4"/>
          <w:sz w:val="24"/>
          <w:szCs w:val="24"/>
        </w:rPr>
        <w:t>”</w:t>
      </w:r>
      <w:r w:rsidR="000E36EC" w:rsidRPr="007B67B8">
        <w:rPr>
          <w:rFonts w:ascii="Arial" w:hAnsi="Arial" w:cs="Arial"/>
          <w:spacing w:val="-4"/>
          <w:sz w:val="24"/>
          <w:szCs w:val="24"/>
        </w:rPr>
        <w:t>.</w:t>
      </w:r>
    </w:p>
    <w:p w:rsidR="007B67B8" w:rsidRPr="007B67B8" w:rsidRDefault="007B67B8" w:rsidP="001415AF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7B67B8" w:rsidRPr="007B67B8" w:rsidRDefault="007B67B8" w:rsidP="001415AF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7B67B8" w:rsidRPr="007B67B8" w:rsidRDefault="007B67B8" w:rsidP="001415AF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7B67B8" w:rsidRDefault="007B67B8" w:rsidP="001415AF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7B67B8" w:rsidRDefault="007B67B8" w:rsidP="001415AF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0E36EC" w:rsidRDefault="007B67B8" w:rsidP="001415AF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Añadió que e</w:t>
      </w:r>
      <w:r w:rsidR="00447D00">
        <w:rPr>
          <w:rFonts w:ascii="Arial" w:hAnsi="Arial" w:cs="Arial"/>
          <w:spacing w:val="-4"/>
          <w:sz w:val="24"/>
          <w:szCs w:val="24"/>
        </w:rPr>
        <w:t>l prestigio de la Universidad Cimarrona</w:t>
      </w:r>
      <w:r w:rsidR="00BB0151">
        <w:rPr>
          <w:rFonts w:ascii="Arial" w:hAnsi="Arial" w:cs="Arial"/>
          <w:spacing w:val="-4"/>
          <w:sz w:val="24"/>
          <w:szCs w:val="24"/>
        </w:rPr>
        <w:t xml:space="preserve"> se basa en una labor educativa de más de seis décadas y esto tiene que ver con la calidad de sus profesionistas, en la pertinencia de sus investigaciones y sobre todo, en el reconocimiento de la sociedad </w:t>
      </w:r>
      <w:r w:rsidR="00A93202">
        <w:rPr>
          <w:rFonts w:ascii="Arial" w:hAnsi="Arial" w:cs="Arial"/>
          <w:spacing w:val="-4"/>
          <w:sz w:val="24"/>
          <w:szCs w:val="24"/>
        </w:rPr>
        <w:t xml:space="preserve">de Baja California. </w:t>
      </w:r>
      <w:r>
        <w:rPr>
          <w:rFonts w:ascii="Arial" w:hAnsi="Arial" w:cs="Arial"/>
          <w:spacing w:val="-4"/>
          <w:sz w:val="24"/>
          <w:szCs w:val="24"/>
        </w:rPr>
        <w:t>“</w:t>
      </w:r>
      <w:r w:rsidR="00A93202">
        <w:rPr>
          <w:rFonts w:ascii="Arial" w:hAnsi="Arial" w:cs="Arial"/>
          <w:spacing w:val="-4"/>
          <w:sz w:val="24"/>
          <w:szCs w:val="24"/>
        </w:rPr>
        <w:t>La UABC es la principal institución educativa en el Estado y el 85 por ciento de sus programas educativos están acreditados y el 100 por ciento de los posgrados. De este corte e importancia es esta Universidad a la que ustedes pertenecen porque ya traen puesta la camiseta</w:t>
      </w:r>
      <w:r>
        <w:rPr>
          <w:rFonts w:ascii="Arial" w:hAnsi="Arial" w:cs="Arial"/>
          <w:spacing w:val="-4"/>
          <w:sz w:val="24"/>
          <w:szCs w:val="24"/>
        </w:rPr>
        <w:t>” puntualizó el licenciado Vega de Lamadrid</w:t>
      </w:r>
      <w:r w:rsidR="00A93202">
        <w:rPr>
          <w:rFonts w:ascii="Arial" w:hAnsi="Arial" w:cs="Arial"/>
          <w:spacing w:val="-4"/>
          <w:sz w:val="24"/>
          <w:szCs w:val="24"/>
        </w:rPr>
        <w:t>.</w:t>
      </w:r>
    </w:p>
    <w:p w:rsidR="00A93202" w:rsidRDefault="00A93202" w:rsidP="001415AF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905165" w:rsidRDefault="00153C77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</w:rPr>
        <w:t>T</w:t>
      </w:r>
      <w:r w:rsidR="007B67B8">
        <w:rPr>
          <w:rFonts w:ascii="Arial" w:hAnsi="Arial" w:cs="Arial"/>
          <w:spacing w:val="-4"/>
          <w:sz w:val="24"/>
          <w:szCs w:val="24"/>
        </w:rPr>
        <w:t>ambién estuvo presente la Vicerrectora del Campus Tijuana, doctora María Eugenia Pérez Morales, quien solicitó a los jóvenes aprovechar cada uno de los servicios que les ofrece la UABC como una gran red de bibliotecas, sistema de tutorías, actividades culturales, artísticas y deportivas, así como un amplio programa de becas, entre otros. “</w:t>
      </w:r>
      <w:r w:rsidR="00905165">
        <w:rPr>
          <w:rFonts w:ascii="Arial" w:hAnsi="Arial" w:cs="Arial"/>
          <w:spacing w:val="-4"/>
          <w:sz w:val="24"/>
          <w:szCs w:val="24"/>
          <w:lang w:val="es-ES_tradnl"/>
        </w:rPr>
        <w:t>Éxito en este inicio y sean bienvenidos a la UABC, la casa de los Cimarrones</w:t>
      </w:r>
      <w:r w:rsidR="007B67B8">
        <w:rPr>
          <w:rFonts w:ascii="Arial" w:hAnsi="Arial" w:cs="Arial"/>
          <w:spacing w:val="-4"/>
          <w:sz w:val="24"/>
          <w:szCs w:val="24"/>
          <w:lang w:val="es-ES_tradnl"/>
        </w:rPr>
        <w:t>”</w:t>
      </w:r>
      <w:r w:rsidR="00905165">
        <w:rPr>
          <w:rFonts w:ascii="Arial" w:hAnsi="Arial" w:cs="Arial"/>
          <w:spacing w:val="-4"/>
          <w:sz w:val="24"/>
          <w:szCs w:val="24"/>
          <w:lang w:val="es-ES_tradnl"/>
        </w:rPr>
        <w:t>.</w:t>
      </w:r>
    </w:p>
    <w:p w:rsidR="00153C77" w:rsidRDefault="00153C77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153C77" w:rsidRDefault="00153C77" w:rsidP="00905165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  <w:r>
        <w:rPr>
          <w:rFonts w:ascii="Arial" w:hAnsi="Arial" w:cs="Arial"/>
          <w:spacing w:val="-4"/>
          <w:sz w:val="24"/>
          <w:szCs w:val="24"/>
          <w:lang w:val="es-ES_tradnl"/>
        </w:rPr>
        <w:t>En la ceremonia se dio la bienvenida a los estudiantes de intercambio internacional provenientes de Portugal, Colombia, España, Chile y Venezuela, así como de los estados de Puebla, Oaxaca, Ciudad de México, Guerrero, Sinaloa, Tlaxcala, Hidalgo y Veracruz.</w:t>
      </w:r>
      <w:r w:rsidR="00221722">
        <w:rPr>
          <w:rFonts w:ascii="Arial" w:hAnsi="Arial" w:cs="Arial"/>
          <w:spacing w:val="-4"/>
          <w:sz w:val="24"/>
          <w:szCs w:val="24"/>
          <w:lang w:val="es-ES_tradnl"/>
        </w:rPr>
        <w:t xml:space="preserve"> Se contó con la presencia de coordinadores y directores de las unidades académicas que conforman el Campus Tijuana.</w:t>
      </w:r>
    </w:p>
    <w:p w:rsidR="00905165" w:rsidRPr="00905165" w:rsidRDefault="00905165" w:rsidP="001415AF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sectPr w:rsidR="00905165" w:rsidRPr="00905165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085" w:rsidRDefault="00EF7085">
      <w:r>
        <w:separator/>
      </w:r>
    </w:p>
  </w:endnote>
  <w:endnote w:type="continuationSeparator" w:id="0">
    <w:p w:rsidR="00EF7085" w:rsidRDefault="00EF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085" w:rsidRDefault="00EF7085">
      <w:r>
        <w:rPr>
          <w:color w:val="000000"/>
        </w:rPr>
        <w:separator/>
      </w:r>
    </w:p>
  </w:footnote>
  <w:footnote w:type="continuationSeparator" w:id="0">
    <w:p w:rsidR="00EF7085" w:rsidRDefault="00EF7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4"/>
  </w:num>
  <w:num w:numId="5">
    <w:abstractNumId w:val="22"/>
  </w:num>
  <w:num w:numId="6">
    <w:abstractNumId w:val="20"/>
  </w:num>
  <w:num w:numId="7">
    <w:abstractNumId w:val="14"/>
  </w:num>
  <w:num w:numId="8">
    <w:abstractNumId w:val="3"/>
  </w:num>
  <w:num w:numId="9">
    <w:abstractNumId w:val="11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7"/>
  </w:num>
  <w:num w:numId="15">
    <w:abstractNumId w:val="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0"/>
  </w:num>
  <w:num w:numId="19">
    <w:abstractNumId w:val="13"/>
  </w:num>
  <w:num w:numId="20">
    <w:abstractNumId w:val="12"/>
  </w:num>
  <w:num w:numId="21">
    <w:abstractNumId w:val="7"/>
  </w:num>
  <w:num w:numId="22">
    <w:abstractNumId w:val="2"/>
  </w:num>
  <w:num w:numId="23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813"/>
    <w:rsid w:val="00042A92"/>
    <w:rsid w:val="00042AA3"/>
    <w:rsid w:val="00042B2B"/>
    <w:rsid w:val="000454A2"/>
    <w:rsid w:val="00045802"/>
    <w:rsid w:val="00046F13"/>
    <w:rsid w:val="0004755B"/>
    <w:rsid w:val="00047A27"/>
    <w:rsid w:val="000504AC"/>
    <w:rsid w:val="00050A4D"/>
    <w:rsid w:val="0005102D"/>
    <w:rsid w:val="00051522"/>
    <w:rsid w:val="00051977"/>
    <w:rsid w:val="000519C0"/>
    <w:rsid w:val="000530E3"/>
    <w:rsid w:val="00053DA3"/>
    <w:rsid w:val="00053DD6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4539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D23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5BEE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36B"/>
    <w:rsid w:val="003C2A20"/>
    <w:rsid w:val="003C2B10"/>
    <w:rsid w:val="003C5BA5"/>
    <w:rsid w:val="003C60D8"/>
    <w:rsid w:val="003C6DAB"/>
    <w:rsid w:val="003C7FCA"/>
    <w:rsid w:val="003D083F"/>
    <w:rsid w:val="003D0DCA"/>
    <w:rsid w:val="003D176A"/>
    <w:rsid w:val="003D2271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5763"/>
    <w:rsid w:val="00695977"/>
    <w:rsid w:val="00695B43"/>
    <w:rsid w:val="006967BE"/>
    <w:rsid w:val="00697083"/>
    <w:rsid w:val="006A10A3"/>
    <w:rsid w:val="006A1E66"/>
    <w:rsid w:val="006A1FA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B6"/>
    <w:rsid w:val="007A520A"/>
    <w:rsid w:val="007A55ED"/>
    <w:rsid w:val="007A5787"/>
    <w:rsid w:val="007A5E86"/>
    <w:rsid w:val="007A5EF8"/>
    <w:rsid w:val="007A6026"/>
    <w:rsid w:val="007A62A4"/>
    <w:rsid w:val="007B035F"/>
    <w:rsid w:val="007B09AF"/>
    <w:rsid w:val="007B0BF7"/>
    <w:rsid w:val="007B0C22"/>
    <w:rsid w:val="007B1CE1"/>
    <w:rsid w:val="007B267E"/>
    <w:rsid w:val="007B2A42"/>
    <w:rsid w:val="007B2F75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3B13"/>
    <w:rsid w:val="007C3D68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C25"/>
    <w:rsid w:val="00874A0B"/>
    <w:rsid w:val="00875380"/>
    <w:rsid w:val="00875998"/>
    <w:rsid w:val="00875EC8"/>
    <w:rsid w:val="00875F7D"/>
    <w:rsid w:val="008768CC"/>
    <w:rsid w:val="00876E13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3748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37CF"/>
    <w:rsid w:val="009D465A"/>
    <w:rsid w:val="009D4FD3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56E5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175A"/>
    <w:rsid w:val="00BE1DC6"/>
    <w:rsid w:val="00BE2A0E"/>
    <w:rsid w:val="00BE2DBA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F3"/>
    <w:rsid w:val="00D203E6"/>
    <w:rsid w:val="00D20B32"/>
    <w:rsid w:val="00D2153C"/>
    <w:rsid w:val="00D22148"/>
    <w:rsid w:val="00D22EFA"/>
    <w:rsid w:val="00D2322F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5BA0"/>
    <w:rsid w:val="00F761A7"/>
    <w:rsid w:val="00F76905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A0DD8"/>
    <w:rsid w:val="00FA19A8"/>
    <w:rsid w:val="00FA27D3"/>
    <w:rsid w:val="00FA3608"/>
    <w:rsid w:val="00FA6163"/>
    <w:rsid w:val="00FA6DB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81294-995E-4DF9-95D7-E386467D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2018-01-22T22:46:00Z</cp:lastPrinted>
  <dcterms:created xsi:type="dcterms:W3CDTF">2018-01-23T02:12:00Z</dcterms:created>
  <dcterms:modified xsi:type="dcterms:W3CDTF">2018-01-23T02:12:00Z</dcterms:modified>
</cp:coreProperties>
</file>