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F3" w:rsidRPr="00FA37AD" w:rsidRDefault="00F06AF5" w:rsidP="00922E66">
      <w:pPr>
        <w:jc w:val="center"/>
        <w:rPr>
          <w:rFonts w:ascii="Arial" w:hAnsi="Arial" w:cs="Arial"/>
          <w:sz w:val="24"/>
          <w:szCs w:val="24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7FF99A92" wp14:editId="25ABDABC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2967FB" w:rsidRPr="00FA37AD">
        <w:rPr>
          <w:rFonts w:ascii="Arial" w:hAnsi="Arial" w:cs="Arial"/>
          <w:b/>
          <w:sz w:val="24"/>
          <w:szCs w:val="24"/>
        </w:rPr>
        <w:t>BOLETÍN 0</w:t>
      </w:r>
      <w:r w:rsidR="001461F3" w:rsidRPr="00FA37AD">
        <w:rPr>
          <w:rFonts w:ascii="Arial" w:hAnsi="Arial" w:cs="Arial"/>
          <w:b/>
          <w:sz w:val="24"/>
          <w:szCs w:val="24"/>
        </w:rPr>
        <w:t>1</w:t>
      </w:r>
      <w:r w:rsidR="00FA37AD" w:rsidRPr="00FA37AD">
        <w:rPr>
          <w:rFonts w:ascii="Arial" w:hAnsi="Arial" w:cs="Arial"/>
          <w:b/>
          <w:sz w:val="24"/>
          <w:szCs w:val="24"/>
        </w:rPr>
        <w:t>3</w:t>
      </w:r>
      <w:r w:rsidR="002967FB" w:rsidRPr="00FA37AD">
        <w:rPr>
          <w:rFonts w:ascii="Arial" w:hAnsi="Arial" w:cs="Arial"/>
          <w:b/>
          <w:sz w:val="24"/>
          <w:szCs w:val="24"/>
        </w:rPr>
        <w:t>/</w:t>
      </w:r>
      <w:r w:rsidR="00A31EC9" w:rsidRPr="00FA37AD">
        <w:rPr>
          <w:rFonts w:ascii="Arial" w:hAnsi="Arial" w:cs="Arial"/>
          <w:b/>
          <w:sz w:val="24"/>
          <w:szCs w:val="24"/>
        </w:rPr>
        <w:t>2018-1</w:t>
      </w:r>
      <w:r w:rsidR="002967FB" w:rsidRPr="00FA37AD">
        <w:rPr>
          <w:b/>
          <w:sz w:val="24"/>
          <w:szCs w:val="24"/>
        </w:rPr>
        <w:t xml:space="preserve"> </w:t>
      </w:r>
    </w:p>
    <w:p w:rsidR="00922E66" w:rsidRPr="00FA37AD" w:rsidRDefault="00FA37AD" w:rsidP="00FA37AD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 w:rsidRPr="00FA37AD">
        <w:rPr>
          <w:rFonts w:ascii="Arial" w:hAnsi="Arial" w:cs="Arial"/>
          <w:b/>
          <w:sz w:val="36"/>
          <w:szCs w:val="36"/>
        </w:rPr>
        <w:t>Basifica</w:t>
      </w:r>
      <w:proofErr w:type="spellEnd"/>
      <w:r w:rsidRPr="00FA37AD">
        <w:rPr>
          <w:rFonts w:ascii="Arial" w:hAnsi="Arial" w:cs="Arial"/>
          <w:b/>
          <w:sz w:val="36"/>
          <w:szCs w:val="36"/>
        </w:rPr>
        <w:t xml:space="preserve"> UABC a 79 trabajadores administrativos </w:t>
      </w:r>
    </w:p>
    <w:p w:rsidR="00922E66" w:rsidRPr="00E043CB" w:rsidRDefault="00922E66" w:rsidP="00922E66">
      <w:pPr>
        <w:jc w:val="center"/>
        <w:rPr>
          <w:rFonts w:ascii="Arial" w:hAnsi="Arial" w:cs="Arial"/>
          <w:b/>
          <w:color w:val="FF0000"/>
          <w:sz w:val="12"/>
          <w:szCs w:val="12"/>
        </w:rPr>
      </w:pPr>
    </w:p>
    <w:p w:rsidR="00BD4A28" w:rsidRPr="00BD4A28" w:rsidRDefault="00BD4A28" w:rsidP="00BD4A28">
      <w:pPr>
        <w:pStyle w:val="Prrafodelista"/>
        <w:numPr>
          <w:ilvl w:val="0"/>
          <w:numId w:val="34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BD4A28">
        <w:rPr>
          <w:rFonts w:ascii="Arial" w:hAnsi="Arial" w:cs="Arial"/>
          <w:sz w:val="24"/>
          <w:szCs w:val="24"/>
        </w:rPr>
        <w:t>De las bases otorgadas, 14 corresponden al Campus Ensenada, 44 al Campus Mexicali y 21 al Campus Tijuana.</w:t>
      </w:r>
    </w:p>
    <w:p w:rsidR="00922E66" w:rsidRPr="00FA7718" w:rsidRDefault="00922E66" w:rsidP="00922E66">
      <w:pPr>
        <w:jc w:val="both"/>
        <w:rPr>
          <w:rFonts w:ascii="Arial" w:hAnsi="Arial" w:cs="Arial"/>
          <w:sz w:val="16"/>
          <w:szCs w:val="16"/>
        </w:rPr>
      </w:pPr>
    </w:p>
    <w:p w:rsidR="00F81630" w:rsidRDefault="00922E66" w:rsidP="00E043CB">
      <w:pPr>
        <w:jc w:val="both"/>
        <w:rPr>
          <w:rFonts w:ascii="Arial" w:hAnsi="Arial" w:cs="Arial"/>
          <w:sz w:val="24"/>
          <w:szCs w:val="24"/>
        </w:rPr>
      </w:pPr>
      <w:r w:rsidRPr="00E520A3">
        <w:rPr>
          <w:rFonts w:ascii="Arial" w:hAnsi="Arial" w:cs="Arial"/>
          <w:b/>
          <w:sz w:val="24"/>
          <w:szCs w:val="24"/>
        </w:rPr>
        <w:t xml:space="preserve">Mexicali B.C., </w:t>
      </w:r>
      <w:r w:rsidR="00FA37AD">
        <w:rPr>
          <w:rFonts w:ascii="Arial" w:hAnsi="Arial" w:cs="Arial"/>
          <w:b/>
          <w:sz w:val="24"/>
          <w:szCs w:val="24"/>
        </w:rPr>
        <w:t>lunes 29</w:t>
      </w:r>
      <w:r w:rsidR="001E57D2">
        <w:rPr>
          <w:rFonts w:ascii="Arial" w:hAnsi="Arial" w:cs="Arial"/>
          <w:b/>
          <w:sz w:val="24"/>
          <w:szCs w:val="24"/>
        </w:rPr>
        <w:t xml:space="preserve"> de enero de 2018</w:t>
      </w:r>
      <w:r w:rsidRPr="00E520A3">
        <w:rPr>
          <w:rFonts w:ascii="Arial" w:hAnsi="Arial" w:cs="Arial"/>
          <w:b/>
          <w:sz w:val="24"/>
          <w:szCs w:val="24"/>
        </w:rPr>
        <w:t xml:space="preserve">.- </w:t>
      </w:r>
      <w:r w:rsidR="00FA37AD">
        <w:rPr>
          <w:rFonts w:ascii="Arial" w:hAnsi="Arial" w:cs="Arial"/>
          <w:sz w:val="24"/>
          <w:szCs w:val="24"/>
        </w:rPr>
        <w:t xml:space="preserve">Se llevó a cabo la Ceremonia de </w:t>
      </w:r>
      <w:proofErr w:type="spellStart"/>
      <w:r w:rsidR="00FA37AD">
        <w:rPr>
          <w:rFonts w:ascii="Arial" w:hAnsi="Arial" w:cs="Arial"/>
          <w:sz w:val="24"/>
          <w:szCs w:val="24"/>
        </w:rPr>
        <w:t>Basificación</w:t>
      </w:r>
      <w:proofErr w:type="spellEnd"/>
      <w:r w:rsidR="00FA37AD">
        <w:rPr>
          <w:rFonts w:ascii="Arial" w:hAnsi="Arial" w:cs="Arial"/>
          <w:sz w:val="24"/>
          <w:szCs w:val="24"/>
        </w:rPr>
        <w:t xml:space="preserve"> de Personal Administrativo en la que 79 empleados de la Universidad Autónoma de Baja California (UABC), recibieron su base definitiva laboral, lo que representa una estabilidad laboral y seguridad </w:t>
      </w:r>
      <w:r w:rsidR="0005340B">
        <w:rPr>
          <w:rFonts w:ascii="Arial" w:hAnsi="Arial" w:cs="Arial"/>
          <w:sz w:val="24"/>
          <w:szCs w:val="24"/>
        </w:rPr>
        <w:t xml:space="preserve">económica </w:t>
      </w:r>
      <w:r w:rsidR="00FA37AD">
        <w:rPr>
          <w:rFonts w:ascii="Arial" w:hAnsi="Arial" w:cs="Arial"/>
          <w:sz w:val="24"/>
          <w:szCs w:val="24"/>
        </w:rPr>
        <w:t>para sus familias.</w:t>
      </w:r>
      <w:r w:rsidR="00E043CB">
        <w:rPr>
          <w:rFonts w:ascii="Arial" w:hAnsi="Arial" w:cs="Arial"/>
          <w:sz w:val="24"/>
          <w:szCs w:val="24"/>
        </w:rPr>
        <w:t xml:space="preserve"> </w:t>
      </w:r>
      <w:r w:rsidR="00F81630">
        <w:rPr>
          <w:rFonts w:ascii="Arial" w:hAnsi="Arial" w:cs="Arial"/>
          <w:sz w:val="24"/>
          <w:szCs w:val="24"/>
        </w:rPr>
        <w:t>De las bases otorgadas, 14 corresponden al Campus Ensenada, 44 al Campus Mexicali y 21 al Campus Tijuana.</w:t>
      </w:r>
    </w:p>
    <w:p w:rsidR="00F81630" w:rsidRPr="0074234A" w:rsidRDefault="00F81630" w:rsidP="00FA37AD">
      <w:pPr>
        <w:jc w:val="both"/>
        <w:rPr>
          <w:rFonts w:ascii="Arial" w:hAnsi="Arial" w:cs="Arial"/>
          <w:sz w:val="16"/>
          <w:szCs w:val="16"/>
        </w:rPr>
      </w:pPr>
    </w:p>
    <w:p w:rsidR="00D23986" w:rsidRDefault="00FA37AD" w:rsidP="00FA3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Encabezó el evento el Rector de la UABC, doctor Juan Manuel Ocegueda Hernández</w:t>
      </w:r>
      <w:r w:rsidR="0005340B">
        <w:rPr>
          <w:rFonts w:ascii="Arial" w:hAnsi="Arial" w:cs="Arial"/>
          <w:sz w:val="24"/>
          <w:szCs w:val="24"/>
        </w:rPr>
        <w:t xml:space="preserve">, </w:t>
      </w:r>
      <w:r w:rsidR="00EB2CAC">
        <w:rPr>
          <w:rFonts w:ascii="Arial" w:hAnsi="Arial" w:cs="Arial"/>
          <w:sz w:val="24"/>
          <w:szCs w:val="24"/>
        </w:rPr>
        <w:t xml:space="preserve">quien </w:t>
      </w:r>
      <w:r w:rsidR="0005340B">
        <w:rPr>
          <w:rFonts w:ascii="Arial" w:hAnsi="Arial" w:cs="Arial"/>
          <w:sz w:val="24"/>
          <w:szCs w:val="24"/>
        </w:rPr>
        <w:t xml:space="preserve">felicitó a cada uno de los empleados </w:t>
      </w:r>
      <w:r w:rsidR="005E2AB8">
        <w:rPr>
          <w:rFonts w:ascii="Arial" w:hAnsi="Arial" w:cs="Arial"/>
          <w:sz w:val="24"/>
          <w:szCs w:val="24"/>
        </w:rPr>
        <w:t xml:space="preserve">por </w:t>
      </w:r>
      <w:r w:rsidR="00EB2CAC">
        <w:rPr>
          <w:rFonts w:ascii="Arial" w:hAnsi="Arial" w:cs="Arial"/>
          <w:sz w:val="24"/>
          <w:szCs w:val="24"/>
        </w:rPr>
        <w:t>lograr,</w:t>
      </w:r>
      <w:r w:rsidR="005E2AB8">
        <w:rPr>
          <w:rFonts w:ascii="Arial" w:hAnsi="Arial" w:cs="Arial"/>
          <w:sz w:val="24"/>
          <w:szCs w:val="24"/>
        </w:rPr>
        <w:t xml:space="preserve"> a base de su esfuerzo y dedicación al trabajo, ser parte de la planta laboral de una de las mejores universidades de México</w:t>
      </w:r>
      <w:r w:rsidR="00D23986">
        <w:rPr>
          <w:rFonts w:ascii="Arial" w:hAnsi="Arial" w:cs="Arial"/>
          <w:sz w:val="24"/>
          <w:szCs w:val="24"/>
        </w:rPr>
        <w:t>, la cual goza de reconocimiento social y académico, tanto a nivel estatal como nacional</w:t>
      </w:r>
      <w:r w:rsidR="005E2AB8">
        <w:rPr>
          <w:rFonts w:ascii="Arial" w:hAnsi="Arial" w:cs="Arial"/>
          <w:sz w:val="24"/>
          <w:szCs w:val="24"/>
        </w:rPr>
        <w:t>.</w:t>
      </w:r>
    </w:p>
    <w:p w:rsidR="00D23986" w:rsidRPr="0074234A" w:rsidRDefault="00D23986" w:rsidP="00FA37AD">
      <w:pPr>
        <w:jc w:val="both"/>
        <w:rPr>
          <w:rFonts w:ascii="Arial" w:hAnsi="Arial" w:cs="Arial"/>
          <w:sz w:val="16"/>
          <w:szCs w:val="16"/>
        </w:rPr>
      </w:pPr>
    </w:p>
    <w:p w:rsidR="00FA37AD" w:rsidRDefault="00D23986" w:rsidP="00FA3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indicó que para la Máxima Casa de Estudios es un orgullo poder otorgar plazas base a sus trabajadores, a pesar de las condiciones económicas por las que atraviesa el país y </w:t>
      </w:r>
      <w:r w:rsidR="00B82776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ser una de las pocas instituciones de educación superior </w:t>
      </w:r>
      <w:r w:rsidR="007C3FA0">
        <w:rPr>
          <w:rFonts w:ascii="Arial" w:hAnsi="Arial" w:cs="Arial"/>
          <w:sz w:val="24"/>
          <w:szCs w:val="24"/>
        </w:rPr>
        <w:t xml:space="preserve">que tiene la capacidad financiera para </w:t>
      </w:r>
      <w:r w:rsidR="00B82776">
        <w:rPr>
          <w:rFonts w:ascii="Arial" w:hAnsi="Arial" w:cs="Arial"/>
          <w:sz w:val="24"/>
          <w:szCs w:val="24"/>
        </w:rPr>
        <w:t>hacerlo, además de contar con prestaciones superiores a las que marca la ley y con el sistema de pensiones y jubilaciones más sólido.</w:t>
      </w:r>
    </w:p>
    <w:p w:rsidR="007C3FA0" w:rsidRPr="0074234A" w:rsidRDefault="007C3FA0" w:rsidP="00FA37AD">
      <w:pPr>
        <w:jc w:val="both"/>
        <w:rPr>
          <w:rFonts w:ascii="Arial" w:hAnsi="Arial" w:cs="Arial"/>
          <w:sz w:val="16"/>
          <w:szCs w:val="16"/>
        </w:rPr>
      </w:pPr>
    </w:p>
    <w:p w:rsidR="007C3FA0" w:rsidRDefault="007C3FA0" w:rsidP="00FA3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mencionó que gracias al esfuerzo de los integrantes de la comunidad universitaria, la UABC ha logrado: un gran impacto en el desarrollo social, económico y educativos de Baja California; contar con cerca de 165 mil egresados; atender actualmente a más de 65 mil estudiantes</w:t>
      </w:r>
      <w:r w:rsidR="0074234A">
        <w:rPr>
          <w:rFonts w:ascii="Arial" w:hAnsi="Arial" w:cs="Arial"/>
          <w:sz w:val="24"/>
          <w:szCs w:val="24"/>
        </w:rPr>
        <w:t>, y</w:t>
      </w:r>
      <w:r>
        <w:rPr>
          <w:rFonts w:ascii="Arial" w:hAnsi="Arial" w:cs="Arial"/>
          <w:sz w:val="24"/>
          <w:szCs w:val="24"/>
        </w:rPr>
        <w:t xml:space="preserve"> ser una de las siete universidades más grandes</w:t>
      </w:r>
      <w:r w:rsidR="00B82776">
        <w:rPr>
          <w:rFonts w:ascii="Arial" w:hAnsi="Arial" w:cs="Arial"/>
          <w:sz w:val="24"/>
          <w:szCs w:val="24"/>
        </w:rPr>
        <w:t xml:space="preserve"> de México</w:t>
      </w:r>
      <w:r w:rsidR="0074234A">
        <w:rPr>
          <w:rFonts w:ascii="Arial" w:hAnsi="Arial" w:cs="Arial"/>
          <w:sz w:val="24"/>
          <w:szCs w:val="24"/>
        </w:rPr>
        <w:t>. “Es una Universidad en la que estamos haciendo un esfuerzo muy importante para consolidar la calidad de todos los servicios que ofertamos”.</w:t>
      </w:r>
    </w:p>
    <w:p w:rsidR="003C29CC" w:rsidRPr="00B8309A" w:rsidRDefault="003C29CC" w:rsidP="00FA37AD">
      <w:pPr>
        <w:jc w:val="both"/>
        <w:rPr>
          <w:rFonts w:ascii="Arial" w:hAnsi="Arial" w:cs="Arial"/>
          <w:sz w:val="16"/>
          <w:szCs w:val="16"/>
        </w:rPr>
      </w:pPr>
    </w:p>
    <w:p w:rsidR="003C29CC" w:rsidRDefault="003C29CC" w:rsidP="00FA3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“Yo los exhorto a que </w:t>
      </w:r>
      <w:r w:rsidR="00B8309A">
        <w:rPr>
          <w:rFonts w:ascii="Arial" w:hAnsi="Arial" w:cs="Arial"/>
          <w:sz w:val="24"/>
          <w:szCs w:val="24"/>
        </w:rPr>
        <w:t xml:space="preserve">se pongan la camiseta y que sigan trabajando con </w:t>
      </w:r>
      <w:r w:rsidR="009F4D7E">
        <w:rPr>
          <w:rFonts w:ascii="Arial" w:hAnsi="Arial" w:cs="Arial"/>
          <w:sz w:val="24"/>
          <w:szCs w:val="24"/>
        </w:rPr>
        <w:t>ese nivel de compromiso que estoy seguro todos ustedes tienen, y de esa manera seguir fortaleciendo a nuestra Universidad”, puntualizó el doctor Ocegueda Hernández.</w:t>
      </w:r>
    </w:p>
    <w:p w:rsidR="00FA37AD" w:rsidRPr="00F551EE" w:rsidRDefault="00FA37AD" w:rsidP="00FA37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043CB" w:rsidRDefault="00E043CB" w:rsidP="00FA37A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65E03">
        <w:rPr>
          <w:rFonts w:ascii="Arial" w:hAnsi="Arial" w:cs="Arial"/>
          <w:sz w:val="24"/>
          <w:szCs w:val="24"/>
        </w:rPr>
        <w:t>l licenciado Nazario Rangel Cataño</w:t>
      </w:r>
      <w:r w:rsidR="00FA37AD" w:rsidRPr="001022E8">
        <w:rPr>
          <w:rFonts w:ascii="Arial" w:hAnsi="Arial" w:cs="Arial"/>
          <w:sz w:val="24"/>
          <w:szCs w:val="24"/>
        </w:rPr>
        <w:t>, Secretari</w:t>
      </w:r>
      <w:r w:rsidR="00265E03">
        <w:rPr>
          <w:rFonts w:ascii="Arial" w:hAnsi="Arial" w:cs="Arial"/>
          <w:sz w:val="24"/>
          <w:szCs w:val="24"/>
        </w:rPr>
        <w:t>o</w:t>
      </w:r>
      <w:r w:rsidR="00FA37AD" w:rsidRPr="001022E8">
        <w:rPr>
          <w:rFonts w:ascii="Arial" w:hAnsi="Arial" w:cs="Arial"/>
          <w:sz w:val="24"/>
          <w:szCs w:val="24"/>
        </w:rPr>
        <w:t xml:space="preserve"> General del Sindicato Estatal de Trabajadores Universitarios (SETU), </w:t>
      </w:r>
      <w:r>
        <w:rPr>
          <w:rFonts w:ascii="Arial" w:hAnsi="Arial" w:cs="Arial"/>
          <w:sz w:val="24"/>
          <w:szCs w:val="24"/>
        </w:rPr>
        <w:t xml:space="preserve">de igual manera celebró a los </w:t>
      </w:r>
      <w:proofErr w:type="spellStart"/>
      <w:r>
        <w:rPr>
          <w:rFonts w:ascii="Arial" w:hAnsi="Arial" w:cs="Arial"/>
          <w:sz w:val="24"/>
          <w:szCs w:val="24"/>
        </w:rPr>
        <w:t>basificados</w:t>
      </w:r>
      <w:proofErr w:type="spellEnd"/>
      <w:r>
        <w:rPr>
          <w:rFonts w:ascii="Arial" w:hAnsi="Arial" w:cs="Arial"/>
          <w:sz w:val="24"/>
          <w:szCs w:val="24"/>
        </w:rPr>
        <w:t xml:space="preserve">, ya que este es un reconocimiento </w:t>
      </w:r>
      <w:r w:rsidR="00270E4B">
        <w:rPr>
          <w:rFonts w:ascii="Arial" w:hAnsi="Arial" w:cs="Arial"/>
          <w:sz w:val="24"/>
          <w:szCs w:val="24"/>
        </w:rPr>
        <w:t xml:space="preserve">por su </w:t>
      </w:r>
      <w:r>
        <w:rPr>
          <w:rFonts w:ascii="Arial" w:hAnsi="Arial" w:cs="Arial"/>
          <w:sz w:val="24"/>
          <w:szCs w:val="24"/>
        </w:rPr>
        <w:t xml:space="preserve">desempeño </w:t>
      </w:r>
      <w:r w:rsidR="00270E4B">
        <w:rPr>
          <w:rFonts w:ascii="Arial" w:hAnsi="Arial" w:cs="Arial"/>
          <w:sz w:val="24"/>
          <w:szCs w:val="24"/>
        </w:rPr>
        <w:t>en el trabajo</w:t>
      </w:r>
      <w:r>
        <w:rPr>
          <w:rFonts w:ascii="Arial" w:hAnsi="Arial" w:cs="Arial"/>
          <w:sz w:val="24"/>
          <w:szCs w:val="24"/>
        </w:rPr>
        <w:t>, por lo que los invitó a seguir esforzándose para seguir poniendo en alto el nombre de la UABC.</w:t>
      </w:r>
    </w:p>
    <w:p w:rsidR="00E043CB" w:rsidRDefault="00E043CB" w:rsidP="00FA37A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A37AD" w:rsidRDefault="00E043CB" w:rsidP="00FA37A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“Desde este día vivirá</w:t>
      </w:r>
      <w:r w:rsidR="00270E4B">
        <w:rPr>
          <w:rFonts w:ascii="Arial" w:hAnsi="Arial" w:cs="Arial"/>
          <w:sz w:val="24"/>
          <w:szCs w:val="24"/>
        </w:rPr>
        <w:t>n una estabilidad laboral plena, lo que les permitirá seguir cumpliendo con responsabilidad y dedicación, sus actividades cotidianas”, expresó el Secretario General del SETU.</w:t>
      </w:r>
    </w:p>
    <w:p w:rsidR="00FA37AD" w:rsidRPr="00F551EE" w:rsidRDefault="00FA37AD" w:rsidP="00FA37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63C8B" w:rsidRPr="005E0446" w:rsidRDefault="00377411" w:rsidP="00A4318A">
      <w:pPr>
        <w:shd w:val="clear" w:color="auto" w:fill="FFFFFF"/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FA37AD" w:rsidRPr="001022E8">
        <w:rPr>
          <w:rFonts w:ascii="Arial" w:hAnsi="Arial" w:cs="Arial"/>
          <w:sz w:val="24"/>
          <w:szCs w:val="24"/>
        </w:rPr>
        <w:t xml:space="preserve">ambién </w:t>
      </w:r>
      <w:r>
        <w:rPr>
          <w:rFonts w:ascii="Arial" w:hAnsi="Arial" w:cs="Arial"/>
          <w:sz w:val="24"/>
          <w:szCs w:val="24"/>
        </w:rPr>
        <w:t xml:space="preserve">conformaron </w:t>
      </w:r>
      <w:r w:rsidR="00FA37AD" w:rsidRPr="001022E8">
        <w:rPr>
          <w:rFonts w:ascii="Arial" w:hAnsi="Arial" w:cs="Arial"/>
          <w:sz w:val="24"/>
          <w:szCs w:val="24"/>
        </w:rPr>
        <w:t xml:space="preserve">el presídium las autoridades universitarias, doctor Alfonso Vega López, Secretario General; doctora Rosa Blanca García Rivera, Vicerrectora del Campus Ensenada; doctor Ángel </w:t>
      </w:r>
      <w:proofErr w:type="spellStart"/>
      <w:r w:rsidR="00FA37AD" w:rsidRPr="001022E8">
        <w:rPr>
          <w:rFonts w:ascii="Arial" w:hAnsi="Arial" w:cs="Arial"/>
          <w:sz w:val="24"/>
          <w:szCs w:val="24"/>
        </w:rPr>
        <w:t>Norzagaray</w:t>
      </w:r>
      <w:proofErr w:type="spellEnd"/>
      <w:r w:rsidR="00FA37AD" w:rsidRPr="00102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7AD" w:rsidRPr="001022E8">
        <w:rPr>
          <w:rFonts w:ascii="Arial" w:hAnsi="Arial" w:cs="Arial"/>
          <w:sz w:val="24"/>
          <w:szCs w:val="24"/>
        </w:rPr>
        <w:t>Norzagaray</w:t>
      </w:r>
      <w:proofErr w:type="spellEnd"/>
      <w:r w:rsidR="00FA37AD" w:rsidRPr="001022E8">
        <w:rPr>
          <w:rFonts w:ascii="Arial" w:hAnsi="Arial" w:cs="Arial"/>
          <w:sz w:val="24"/>
          <w:szCs w:val="24"/>
        </w:rPr>
        <w:t xml:space="preserve">, Vicerrector del Campus Mexicali; doctora María Eugenia Pérez Morales, Vicerrectora del Campus Tijuana, y el doctor Martín Arturo Ramírez </w:t>
      </w:r>
      <w:proofErr w:type="spellStart"/>
      <w:r w:rsidR="00FA37AD" w:rsidRPr="001022E8">
        <w:rPr>
          <w:rFonts w:ascii="Arial" w:hAnsi="Arial" w:cs="Arial"/>
          <w:sz w:val="24"/>
          <w:szCs w:val="24"/>
        </w:rPr>
        <w:t>Urquidy</w:t>
      </w:r>
      <w:proofErr w:type="spellEnd"/>
      <w:r w:rsidR="00FA37AD" w:rsidRPr="001022E8">
        <w:rPr>
          <w:rFonts w:ascii="Arial" w:hAnsi="Arial" w:cs="Arial"/>
          <w:sz w:val="24"/>
          <w:szCs w:val="24"/>
        </w:rPr>
        <w:t xml:space="preserve">, Coordinador </w:t>
      </w:r>
      <w:r w:rsidR="003B4850">
        <w:rPr>
          <w:rFonts w:ascii="Arial" w:hAnsi="Arial" w:cs="Arial"/>
          <w:sz w:val="24"/>
          <w:szCs w:val="24"/>
        </w:rPr>
        <w:t xml:space="preserve">General </w:t>
      </w:r>
      <w:r w:rsidR="00FA37AD" w:rsidRPr="001022E8">
        <w:rPr>
          <w:rFonts w:ascii="Arial" w:hAnsi="Arial" w:cs="Arial"/>
          <w:sz w:val="24"/>
          <w:szCs w:val="24"/>
        </w:rPr>
        <w:t>de Recursos Humanos.</w:t>
      </w:r>
      <w:bookmarkStart w:id="0" w:name="_GoBack"/>
      <w:bookmarkEnd w:id="0"/>
    </w:p>
    <w:sectPr w:rsidR="00263C8B" w:rsidRPr="005E0446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72" w:rsidRDefault="00F73C72">
      <w:r>
        <w:separator/>
      </w:r>
    </w:p>
  </w:endnote>
  <w:endnote w:type="continuationSeparator" w:id="0">
    <w:p w:rsidR="00F73C72" w:rsidRDefault="00F7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72" w:rsidRDefault="00F73C72">
      <w:r>
        <w:rPr>
          <w:color w:val="000000"/>
        </w:rPr>
        <w:separator/>
      </w:r>
    </w:p>
  </w:footnote>
  <w:footnote w:type="continuationSeparator" w:id="0">
    <w:p w:rsidR="00F73C72" w:rsidRDefault="00F73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6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15"/>
  </w:num>
  <w:num w:numId="4">
    <w:abstractNumId w:val="8"/>
  </w:num>
  <w:num w:numId="5">
    <w:abstractNumId w:val="33"/>
  </w:num>
  <w:num w:numId="6">
    <w:abstractNumId w:val="29"/>
  </w:num>
  <w:num w:numId="7">
    <w:abstractNumId w:val="22"/>
  </w:num>
  <w:num w:numId="8">
    <w:abstractNumId w:val="3"/>
  </w:num>
  <w:num w:numId="9">
    <w:abstractNumId w:val="18"/>
  </w:num>
  <w:num w:numId="10">
    <w:abstractNumId w:val="10"/>
  </w:num>
  <w:num w:numId="11">
    <w:abstractNumId w:val="24"/>
  </w:num>
  <w:num w:numId="12">
    <w:abstractNumId w:val="12"/>
  </w:num>
  <w:num w:numId="13">
    <w:abstractNumId w:val="16"/>
  </w:num>
  <w:num w:numId="14">
    <w:abstractNumId w:val="26"/>
  </w:num>
  <w:num w:numId="15">
    <w:abstractNumId w:val="9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0"/>
  </w:num>
  <w:num w:numId="19">
    <w:abstractNumId w:val="21"/>
  </w:num>
  <w:num w:numId="20">
    <w:abstractNumId w:val="20"/>
  </w:num>
  <w:num w:numId="21">
    <w:abstractNumId w:val="11"/>
  </w:num>
  <w:num w:numId="22">
    <w:abstractNumId w:val="2"/>
  </w:num>
  <w:num w:numId="23">
    <w:abstractNumId w:val="30"/>
  </w:num>
  <w:num w:numId="24">
    <w:abstractNumId w:val="4"/>
  </w:num>
  <w:num w:numId="25">
    <w:abstractNumId w:val="7"/>
  </w:num>
  <w:num w:numId="26">
    <w:abstractNumId w:val="17"/>
  </w:num>
  <w:num w:numId="27">
    <w:abstractNumId w:val="23"/>
  </w:num>
  <w:num w:numId="28">
    <w:abstractNumId w:val="5"/>
  </w:num>
  <w:num w:numId="29">
    <w:abstractNumId w:val="14"/>
  </w:num>
  <w:num w:numId="30">
    <w:abstractNumId w:val="31"/>
  </w:num>
  <w:num w:numId="31">
    <w:abstractNumId w:val="19"/>
  </w:num>
  <w:num w:numId="32">
    <w:abstractNumId w:val="6"/>
  </w:num>
  <w:num w:numId="33">
    <w:abstractNumId w:val="13"/>
  </w:num>
  <w:num w:numId="34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37AD"/>
    <w:rsid w:val="00FA616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C6D0-6846-4C14-84DC-2EEAFE90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488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2018-01-29T23:12:00Z</cp:lastPrinted>
  <dcterms:created xsi:type="dcterms:W3CDTF">2018-01-29T22:17:00Z</dcterms:created>
  <dcterms:modified xsi:type="dcterms:W3CDTF">2018-01-29T23:35:00Z</dcterms:modified>
</cp:coreProperties>
</file>