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303D31">
        <w:rPr>
          <w:rFonts w:ascii="Arial" w:hAnsi="Arial" w:cs="Arial"/>
          <w:b/>
          <w:sz w:val="24"/>
          <w:szCs w:val="24"/>
        </w:rPr>
        <w:t>3</w:t>
      </w:r>
      <w:r w:rsidR="00D9490B">
        <w:rPr>
          <w:rFonts w:ascii="Arial" w:hAnsi="Arial" w:cs="Arial"/>
          <w:b/>
          <w:sz w:val="24"/>
          <w:szCs w:val="24"/>
        </w:rPr>
        <w:t>1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B8722F" w:rsidRPr="00B8722F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513013" w:rsidRPr="00671049" w:rsidRDefault="00CB31B8" w:rsidP="00513013">
      <w:pPr>
        <w:jc w:val="center"/>
        <w:rPr>
          <w:rFonts w:ascii="Arial" w:hAnsi="Arial" w:cs="Arial"/>
          <w:b/>
          <w:spacing w:val="-6"/>
          <w:sz w:val="36"/>
          <w:szCs w:val="24"/>
        </w:rPr>
      </w:pPr>
      <w:r>
        <w:rPr>
          <w:rFonts w:ascii="Arial" w:hAnsi="Arial" w:cs="Arial"/>
          <w:b/>
          <w:spacing w:val="-6"/>
          <w:sz w:val="36"/>
          <w:szCs w:val="24"/>
        </w:rPr>
        <w:t>Ofrece FIL UABC talleres gastronómicos y muestra de cine</w:t>
      </w:r>
    </w:p>
    <w:p w:rsidR="00513013" w:rsidRPr="00303D31" w:rsidRDefault="00513013" w:rsidP="00513013">
      <w:pPr>
        <w:jc w:val="both"/>
        <w:rPr>
          <w:rFonts w:ascii="Arial" w:hAnsi="Arial" w:cs="Arial"/>
          <w:b/>
          <w:color w:val="FF0000"/>
          <w:sz w:val="16"/>
          <w:szCs w:val="16"/>
        </w:rPr>
      </w:pPr>
    </w:p>
    <w:p w:rsidR="00513013" w:rsidRPr="00303D31" w:rsidRDefault="00CB31B8" w:rsidP="00513013">
      <w:pPr>
        <w:pStyle w:val="Prrafodelista"/>
        <w:numPr>
          <w:ilvl w:val="0"/>
          <w:numId w:val="18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acceso a todas las actividades es gratuito</w:t>
      </w:r>
      <w:r w:rsidR="007D79C4" w:rsidRPr="00671049">
        <w:rPr>
          <w:rFonts w:ascii="Arial" w:hAnsi="Arial" w:cs="Arial"/>
          <w:sz w:val="24"/>
          <w:szCs w:val="24"/>
          <w:lang w:val="es-US"/>
        </w:rPr>
        <w:t>.</w:t>
      </w:r>
    </w:p>
    <w:p w:rsidR="00384359" w:rsidRPr="005E6A3C" w:rsidRDefault="00384359" w:rsidP="005E6A3C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E636C1" w:rsidRDefault="00D9490B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513013" w:rsidRPr="005E6A3C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sábado 10</w:t>
      </w:r>
      <w:r w:rsidR="00513013" w:rsidRPr="005E6A3C">
        <w:rPr>
          <w:rFonts w:ascii="Arial" w:hAnsi="Arial" w:cs="Arial"/>
          <w:b/>
          <w:sz w:val="24"/>
          <w:szCs w:val="24"/>
        </w:rPr>
        <w:t xml:space="preserve"> de marzo de 2018.-</w:t>
      </w:r>
      <w:r w:rsidR="00513013" w:rsidRPr="005E6A3C">
        <w:rPr>
          <w:rFonts w:ascii="Arial" w:hAnsi="Arial" w:cs="Arial"/>
          <w:sz w:val="24"/>
          <w:szCs w:val="24"/>
        </w:rPr>
        <w:t xml:space="preserve"> </w:t>
      </w:r>
      <w:r w:rsidR="00CB31B8" w:rsidRPr="00D11ED2">
        <w:rPr>
          <w:rFonts w:ascii="Arial" w:hAnsi="Arial" w:cs="Arial"/>
          <w:sz w:val="24"/>
          <w:szCs w:val="24"/>
        </w:rPr>
        <w:t xml:space="preserve">La </w:t>
      </w:r>
      <w:r w:rsidR="00CB31B8">
        <w:rPr>
          <w:rFonts w:ascii="Arial" w:hAnsi="Arial" w:cs="Arial"/>
          <w:sz w:val="24"/>
          <w:szCs w:val="24"/>
        </w:rPr>
        <w:t>XIX</w:t>
      </w:r>
      <w:r w:rsidR="00CB31B8" w:rsidRPr="00D11ED2">
        <w:rPr>
          <w:rFonts w:ascii="Arial" w:hAnsi="Arial" w:cs="Arial"/>
          <w:sz w:val="24"/>
          <w:szCs w:val="24"/>
        </w:rPr>
        <w:t xml:space="preserve"> Feria Internacional del Libro de la Universidad Autónoma de Baja California (FIL UABC), </w:t>
      </w:r>
      <w:r w:rsidR="00CB31B8">
        <w:rPr>
          <w:rFonts w:ascii="Arial" w:hAnsi="Arial" w:cs="Arial"/>
          <w:sz w:val="24"/>
          <w:szCs w:val="24"/>
        </w:rPr>
        <w:t>tendrá</w:t>
      </w:r>
      <w:r w:rsidR="00CB31B8" w:rsidRPr="00D11ED2">
        <w:rPr>
          <w:rFonts w:ascii="Arial" w:hAnsi="Arial" w:cs="Arial"/>
          <w:sz w:val="24"/>
          <w:szCs w:val="24"/>
        </w:rPr>
        <w:t xml:space="preserve"> una serie de talleres </w:t>
      </w:r>
      <w:r w:rsidR="00CB31B8">
        <w:rPr>
          <w:rFonts w:ascii="Arial" w:hAnsi="Arial" w:cs="Arial"/>
          <w:sz w:val="24"/>
          <w:szCs w:val="24"/>
        </w:rPr>
        <w:t>en el</w:t>
      </w:r>
      <w:r w:rsidR="00CB31B8" w:rsidRPr="00D11ED2">
        <w:rPr>
          <w:rFonts w:ascii="Arial" w:hAnsi="Arial" w:cs="Arial"/>
          <w:sz w:val="24"/>
          <w:szCs w:val="24"/>
        </w:rPr>
        <w:t xml:space="preserve"> programa de “Enología y Gastronomía” y</w:t>
      </w:r>
      <w:r w:rsidR="00F17BC6">
        <w:rPr>
          <w:rFonts w:ascii="Arial" w:hAnsi="Arial" w:cs="Arial"/>
          <w:sz w:val="24"/>
          <w:szCs w:val="24"/>
        </w:rPr>
        <w:t xml:space="preserve"> proyecciones cinematográficas a través de “Muestra Internacional de Cine de la Cineteca Nacional</w:t>
      </w:r>
      <w:r w:rsidR="005B044F">
        <w:rPr>
          <w:rFonts w:ascii="Arial" w:hAnsi="Arial" w:cs="Arial"/>
          <w:sz w:val="24"/>
          <w:szCs w:val="24"/>
        </w:rPr>
        <w:t xml:space="preserve">” a partir del miércoles 14 de marzo al lunes 19 de abril en la explanada de la </w:t>
      </w:r>
      <w:r w:rsidR="00CB31B8" w:rsidRPr="00D11ED2">
        <w:rPr>
          <w:rFonts w:ascii="Arial" w:hAnsi="Arial" w:cs="Arial"/>
          <w:sz w:val="24"/>
          <w:szCs w:val="24"/>
        </w:rPr>
        <w:t>Vicerrectoría Campus Mexicali</w:t>
      </w:r>
      <w:r w:rsidR="005B044F">
        <w:rPr>
          <w:rFonts w:ascii="Arial" w:hAnsi="Arial" w:cs="Arial"/>
          <w:sz w:val="24"/>
          <w:szCs w:val="24"/>
        </w:rPr>
        <w:t>.</w:t>
      </w:r>
    </w:p>
    <w:p w:rsidR="005B044F" w:rsidRPr="004570DB" w:rsidRDefault="005B044F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5B044F" w:rsidRPr="00FD5132" w:rsidRDefault="005B044F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FD5132">
        <w:rPr>
          <w:rFonts w:ascii="Arial" w:hAnsi="Arial" w:cs="Arial"/>
          <w:b/>
          <w:sz w:val="24"/>
          <w:szCs w:val="24"/>
        </w:rPr>
        <w:t>Gastronomía</w:t>
      </w:r>
    </w:p>
    <w:p w:rsidR="00CB31B8" w:rsidRDefault="00FD5132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</w:t>
      </w:r>
      <w:r w:rsidRPr="00D11ED2">
        <w:rPr>
          <w:rFonts w:ascii="Arial" w:hAnsi="Arial" w:cs="Arial"/>
          <w:sz w:val="24"/>
          <w:szCs w:val="24"/>
        </w:rPr>
        <w:t xml:space="preserve"> programa de “Enología y Gastronomía” se </w:t>
      </w:r>
      <w:r>
        <w:rPr>
          <w:rFonts w:ascii="Arial" w:hAnsi="Arial" w:cs="Arial"/>
          <w:sz w:val="24"/>
          <w:szCs w:val="24"/>
        </w:rPr>
        <w:t>abordarán los siguientes temas: gastronomía regional mexicana; bebidas fermentadas/destiladas mexicanas; los productos de la cocina Mesoamericana; gastronomía mexicana para niños,</w:t>
      </w:r>
      <w:r w:rsidR="006C5CAE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</w:t>
      </w:r>
      <w:r w:rsidR="006C5CAE">
        <w:rPr>
          <w:rFonts w:ascii="Arial" w:hAnsi="Arial" w:cs="Arial"/>
          <w:sz w:val="24"/>
          <w:szCs w:val="24"/>
        </w:rPr>
        <w:t xml:space="preserve">gastronomía mexicana </w:t>
      </w:r>
      <w:r>
        <w:rPr>
          <w:rFonts w:ascii="Arial" w:hAnsi="Arial" w:cs="Arial"/>
          <w:sz w:val="24"/>
          <w:szCs w:val="24"/>
        </w:rPr>
        <w:t xml:space="preserve">e intercambio de productos. </w:t>
      </w:r>
    </w:p>
    <w:p w:rsidR="00FD5132" w:rsidRPr="004570DB" w:rsidRDefault="00FD5132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FD5132" w:rsidRDefault="00FD5132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tendrán talleres de degustación de cerveza, vino, cacao y bebidas fermentadas prehispánicas; creación de platillos con ingredientes nativos y técnicas ancestrales;</w:t>
      </w:r>
      <w:r w:rsidR="00380215">
        <w:rPr>
          <w:rFonts w:ascii="Arial" w:hAnsi="Arial" w:cs="Arial"/>
          <w:sz w:val="24"/>
          <w:szCs w:val="24"/>
        </w:rPr>
        <w:t xml:space="preserve"> se darán a conocer las</w:t>
      </w:r>
      <w:r>
        <w:rPr>
          <w:rFonts w:ascii="Arial" w:hAnsi="Arial" w:cs="Arial"/>
          <w:sz w:val="24"/>
          <w:szCs w:val="24"/>
        </w:rPr>
        <w:t xml:space="preserve"> plantas nativas </w:t>
      </w:r>
      <w:proofErr w:type="spellStart"/>
      <w:r w:rsidR="00380215">
        <w:rPr>
          <w:rFonts w:ascii="Arial" w:hAnsi="Arial" w:cs="Arial"/>
          <w:sz w:val="24"/>
          <w:szCs w:val="24"/>
        </w:rPr>
        <w:t>y</w:t>
      </w:r>
      <w:proofErr w:type="spellEnd"/>
      <w:r w:rsidR="00380215">
        <w:rPr>
          <w:rFonts w:ascii="Arial" w:hAnsi="Arial" w:cs="Arial"/>
          <w:sz w:val="24"/>
          <w:szCs w:val="24"/>
        </w:rPr>
        <w:t xml:space="preserve"> los</w:t>
      </w:r>
      <w:r>
        <w:rPr>
          <w:rFonts w:ascii="Arial" w:hAnsi="Arial" w:cs="Arial"/>
          <w:sz w:val="24"/>
          <w:szCs w:val="24"/>
        </w:rPr>
        <w:t xml:space="preserve"> insectos comestibles de Baja California y México; así como </w:t>
      </w:r>
      <w:r w:rsidR="006424D0">
        <w:rPr>
          <w:rFonts w:ascii="Arial" w:hAnsi="Arial" w:cs="Arial"/>
          <w:sz w:val="24"/>
          <w:szCs w:val="24"/>
        </w:rPr>
        <w:t>una variedad de</w:t>
      </w:r>
      <w:r>
        <w:rPr>
          <w:rFonts w:ascii="Arial" w:hAnsi="Arial" w:cs="Arial"/>
          <w:sz w:val="24"/>
          <w:szCs w:val="24"/>
        </w:rPr>
        <w:t xml:space="preserve"> antojitos mexicanos.</w:t>
      </w:r>
    </w:p>
    <w:p w:rsidR="00FD5132" w:rsidRPr="004570DB" w:rsidRDefault="00FD5132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FD5132" w:rsidRDefault="00FD5132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sábado y domingo las actividades gastronómicas serán para los niños, quienes elaborarán tortillas de maíz, pero utilizando diversos tipo</w:t>
      </w:r>
      <w:r w:rsidR="0011372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este grano para darles color; también se les enseñará la preparación de alegrías y mazapanes, además de esquites en vaso.</w:t>
      </w:r>
    </w:p>
    <w:p w:rsidR="008D10CD" w:rsidRPr="004570DB" w:rsidRDefault="008D10CD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D10CD" w:rsidRPr="008D10CD" w:rsidRDefault="008D10CD" w:rsidP="000E478B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8D10CD">
        <w:rPr>
          <w:rFonts w:ascii="Arial" w:hAnsi="Arial" w:cs="Arial"/>
          <w:b/>
          <w:sz w:val="24"/>
          <w:szCs w:val="24"/>
        </w:rPr>
        <w:t>Muestra de cine</w:t>
      </w:r>
    </w:p>
    <w:p w:rsidR="008B01D6" w:rsidRDefault="00536D24" w:rsidP="00B949E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A6A57">
        <w:rPr>
          <w:rFonts w:ascii="Arial" w:hAnsi="Arial" w:cs="Arial"/>
          <w:sz w:val="24"/>
          <w:szCs w:val="24"/>
        </w:rPr>
        <w:t>Como cada año se tendrá</w:t>
      </w:r>
      <w:r w:rsidR="00B949E0">
        <w:rPr>
          <w:rFonts w:ascii="Arial" w:hAnsi="Arial" w:cs="Arial"/>
          <w:sz w:val="24"/>
          <w:szCs w:val="24"/>
        </w:rPr>
        <w:t xml:space="preserve"> la proyección de cine, pero en esta edición se contará por primera vez con la </w:t>
      </w:r>
      <w:r w:rsidR="00FA3D6D">
        <w:rPr>
          <w:rFonts w:ascii="Arial" w:hAnsi="Arial" w:cs="Arial"/>
          <w:sz w:val="24"/>
          <w:szCs w:val="24"/>
        </w:rPr>
        <w:t xml:space="preserve">Muestra Internacional de Cine </w:t>
      </w:r>
      <w:r w:rsidR="00B949E0">
        <w:rPr>
          <w:rFonts w:ascii="Arial" w:hAnsi="Arial" w:cs="Arial"/>
          <w:sz w:val="24"/>
          <w:szCs w:val="24"/>
        </w:rPr>
        <w:t>de la Cineteca Nacional</w:t>
      </w:r>
      <w:r w:rsidR="008B01D6">
        <w:rPr>
          <w:rFonts w:ascii="Arial" w:hAnsi="Arial" w:cs="Arial"/>
          <w:sz w:val="24"/>
          <w:szCs w:val="24"/>
        </w:rPr>
        <w:t xml:space="preserve">. El miércoles 14 de marzo a las 17:00 horas se presentará la película “Dulces sueños”, película italiana dirigida por Marco </w:t>
      </w:r>
      <w:proofErr w:type="spellStart"/>
      <w:r w:rsidR="008B01D6">
        <w:rPr>
          <w:rFonts w:ascii="Arial" w:hAnsi="Arial" w:cs="Arial"/>
          <w:sz w:val="24"/>
          <w:szCs w:val="24"/>
        </w:rPr>
        <w:t>Bellocchio</w:t>
      </w:r>
      <w:proofErr w:type="spellEnd"/>
      <w:r w:rsidR="008B01D6">
        <w:rPr>
          <w:rFonts w:ascii="Arial" w:hAnsi="Arial" w:cs="Arial"/>
          <w:sz w:val="24"/>
          <w:szCs w:val="24"/>
        </w:rPr>
        <w:t xml:space="preserve">. </w:t>
      </w:r>
    </w:p>
    <w:p w:rsidR="008B01D6" w:rsidRPr="004570DB" w:rsidRDefault="008B01D6" w:rsidP="00B949E0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B949E0" w:rsidRDefault="008B01D6" w:rsidP="00B949E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jueves 15 de marzo a las 16:00 horas se tendrá la proyección de “</w:t>
      </w:r>
      <w:proofErr w:type="spellStart"/>
      <w:r>
        <w:rPr>
          <w:rFonts w:ascii="Arial" w:hAnsi="Arial" w:cs="Arial"/>
          <w:sz w:val="24"/>
          <w:szCs w:val="24"/>
        </w:rPr>
        <w:t>Zama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6602B2">
        <w:rPr>
          <w:rFonts w:ascii="Arial" w:hAnsi="Arial" w:cs="Arial"/>
          <w:sz w:val="24"/>
          <w:szCs w:val="24"/>
        </w:rPr>
        <w:t xml:space="preserve">, película argentina dramática de 2017, escrita y dirigida por Lucrecia Martel. El sábado 17 de marzo a las 12:00 se presentará la película “Un minuto de gloria”, </w:t>
      </w:r>
      <w:r w:rsidR="005B394D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5B394D">
        <w:rPr>
          <w:rFonts w:ascii="Arial" w:hAnsi="Arial" w:cs="Arial"/>
          <w:sz w:val="24"/>
          <w:szCs w:val="24"/>
        </w:rPr>
        <w:t>Kristina</w:t>
      </w:r>
      <w:proofErr w:type="spellEnd"/>
      <w:r w:rsidR="005B39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394D">
        <w:rPr>
          <w:rFonts w:ascii="Arial" w:hAnsi="Arial" w:cs="Arial"/>
          <w:sz w:val="24"/>
          <w:szCs w:val="24"/>
        </w:rPr>
        <w:t>Grozeva</w:t>
      </w:r>
      <w:proofErr w:type="spellEnd"/>
      <w:r w:rsidR="005B394D">
        <w:rPr>
          <w:rFonts w:ascii="Arial" w:hAnsi="Arial" w:cs="Arial"/>
          <w:sz w:val="24"/>
          <w:szCs w:val="24"/>
        </w:rPr>
        <w:t xml:space="preserve"> y Petar </w:t>
      </w:r>
      <w:proofErr w:type="spellStart"/>
      <w:r w:rsidR="005B394D">
        <w:rPr>
          <w:rFonts w:ascii="Arial" w:hAnsi="Arial" w:cs="Arial"/>
          <w:sz w:val="24"/>
          <w:szCs w:val="24"/>
        </w:rPr>
        <w:t>Valchanov</w:t>
      </w:r>
      <w:proofErr w:type="spellEnd"/>
      <w:r w:rsidR="005B394D">
        <w:rPr>
          <w:rFonts w:ascii="Arial" w:hAnsi="Arial" w:cs="Arial"/>
          <w:sz w:val="24"/>
          <w:szCs w:val="24"/>
        </w:rPr>
        <w:t>.</w:t>
      </w:r>
    </w:p>
    <w:p w:rsidR="005B394D" w:rsidRPr="004570DB" w:rsidRDefault="005B394D" w:rsidP="00B949E0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B01D6" w:rsidRDefault="005B394D" w:rsidP="00B949E0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domingo 18 de marzo a las 12:00 horas la película que se presentará es “Una bella luz interior”, drama francés dirigido por Claire Denis. Y el lunes 19 de marzo a las 12:00 horas cerrará la muestra de cine con la pieza “Western”, una producción de Alemania, Bulgaria y Austria, dirigida por </w:t>
      </w:r>
      <w:proofErr w:type="spellStart"/>
      <w:r>
        <w:rPr>
          <w:rFonts w:ascii="Arial" w:hAnsi="Arial" w:cs="Arial"/>
          <w:sz w:val="24"/>
          <w:szCs w:val="24"/>
        </w:rPr>
        <w:t>Valeska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Grisebach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B01D6" w:rsidRPr="004570DB" w:rsidRDefault="008B01D6" w:rsidP="00B949E0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4570DB" w:rsidRDefault="00CB31B8" w:rsidP="004570DB">
      <w:pPr>
        <w:suppressAutoHyphens w:val="0"/>
        <w:autoSpaceDN/>
        <w:jc w:val="both"/>
        <w:textAlignment w:val="auto"/>
        <w:rPr>
          <w:rStyle w:val="Hipervnculo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importante destacar que estos y demás talleres, así c</w:t>
      </w:r>
      <w:r w:rsidRPr="00D11ED2">
        <w:rPr>
          <w:rFonts w:ascii="Arial" w:hAnsi="Arial" w:cs="Arial"/>
          <w:sz w:val="24"/>
          <w:szCs w:val="24"/>
        </w:rPr>
        <w:t xml:space="preserve">omo todas las actividades </w:t>
      </w:r>
      <w:r>
        <w:rPr>
          <w:rFonts w:ascii="Arial" w:hAnsi="Arial" w:cs="Arial"/>
          <w:sz w:val="24"/>
          <w:szCs w:val="24"/>
        </w:rPr>
        <w:t>de</w:t>
      </w:r>
      <w:r w:rsidRPr="00D11ED2">
        <w:rPr>
          <w:rFonts w:ascii="Arial" w:hAnsi="Arial" w:cs="Arial"/>
          <w:sz w:val="24"/>
          <w:szCs w:val="24"/>
        </w:rPr>
        <w:t xml:space="preserve"> la FIL UABC </w:t>
      </w:r>
      <w:r w:rsidR="004570DB">
        <w:rPr>
          <w:rFonts w:ascii="Arial" w:hAnsi="Arial" w:cs="Arial"/>
          <w:sz w:val="24"/>
          <w:szCs w:val="24"/>
        </w:rPr>
        <w:t>son con acceso g</w:t>
      </w:r>
      <w:r>
        <w:rPr>
          <w:rFonts w:ascii="Arial" w:hAnsi="Arial" w:cs="Arial"/>
          <w:sz w:val="24"/>
          <w:szCs w:val="24"/>
        </w:rPr>
        <w:t>ratui</w:t>
      </w:r>
      <w:r w:rsidR="004570DB">
        <w:rPr>
          <w:rFonts w:ascii="Arial" w:hAnsi="Arial" w:cs="Arial"/>
          <w:sz w:val="24"/>
          <w:szCs w:val="24"/>
        </w:rPr>
        <w:t>to</w:t>
      </w:r>
      <w:r w:rsidRPr="00D11ED2">
        <w:rPr>
          <w:rFonts w:ascii="Arial" w:hAnsi="Arial" w:cs="Arial"/>
          <w:sz w:val="24"/>
          <w:szCs w:val="24"/>
        </w:rPr>
        <w:t xml:space="preserve"> para la comunidad en general.</w:t>
      </w:r>
      <w:r>
        <w:rPr>
          <w:rFonts w:ascii="Arial" w:hAnsi="Arial" w:cs="Arial"/>
          <w:sz w:val="24"/>
          <w:szCs w:val="24"/>
        </w:rPr>
        <w:t xml:space="preserve"> </w:t>
      </w:r>
      <w:r w:rsidRPr="00D11ED2">
        <w:rPr>
          <w:rFonts w:ascii="Arial" w:hAnsi="Arial" w:cs="Arial"/>
          <w:sz w:val="24"/>
          <w:szCs w:val="24"/>
        </w:rPr>
        <w:t>Para obtener más inform</w:t>
      </w:r>
      <w:r w:rsidRPr="00D11ED2">
        <w:rPr>
          <w:rFonts w:ascii="Arial" w:hAnsi="Arial" w:cs="Arial"/>
          <w:sz w:val="24"/>
          <w:szCs w:val="24"/>
        </w:rPr>
        <w:t>a</w:t>
      </w:r>
      <w:r w:rsidRPr="00D11ED2">
        <w:rPr>
          <w:rFonts w:ascii="Arial" w:hAnsi="Arial" w:cs="Arial"/>
          <w:sz w:val="24"/>
          <w:szCs w:val="24"/>
        </w:rPr>
        <w:t>ción de horarios sobre los pr</w:t>
      </w:r>
      <w:r w:rsidRPr="00D11ED2">
        <w:rPr>
          <w:rFonts w:ascii="Arial" w:hAnsi="Arial" w:cs="Arial"/>
          <w:sz w:val="24"/>
          <w:szCs w:val="24"/>
        </w:rPr>
        <w:t>o</w:t>
      </w:r>
      <w:r w:rsidRPr="00D11ED2">
        <w:rPr>
          <w:rFonts w:ascii="Arial" w:hAnsi="Arial" w:cs="Arial"/>
          <w:sz w:val="24"/>
          <w:szCs w:val="24"/>
        </w:rPr>
        <w:t>gramas</w:t>
      </w:r>
      <w:r>
        <w:rPr>
          <w:rFonts w:ascii="Arial" w:hAnsi="Arial" w:cs="Arial"/>
          <w:sz w:val="24"/>
          <w:szCs w:val="24"/>
        </w:rPr>
        <w:t>,</w:t>
      </w:r>
      <w:r w:rsidRPr="00D11ED2">
        <w:rPr>
          <w:rFonts w:ascii="Arial" w:hAnsi="Arial" w:cs="Arial"/>
          <w:sz w:val="24"/>
          <w:szCs w:val="24"/>
        </w:rPr>
        <w:t xml:space="preserve"> ingresar a la página: </w:t>
      </w:r>
      <w:hyperlink r:id="rId10" w:history="1">
        <w:r w:rsidRPr="00D11ED2">
          <w:rPr>
            <w:rStyle w:val="Hipervnculo"/>
            <w:rFonts w:ascii="Arial" w:hAnsi="Arial" w:cs="Arial"/>
            <w:sz w:val="24"/>
            <w:szCs w:val="24"/>
          </w:rPr>
          <w:t>http://www.filuabc.mx</w:t>
        </w:r>
      </w:hyperlink>
      <w:r w:rsidR="004570DB">
        <w:rPr>
          <w:rStyle w:val="Hipervnculo"/>
          <w:rFonts w:ascii="Arial" w:hAnsi="Arial" w:cs="Arial"/>
          <w:sz w:val="24"/>
          <w:szCs w:val="24"/>
        </w:rPr>
        <w:t>.</w:t>
      </w:r>
    </w:p>
    <w:p w:rsidR="004570DB" w:rsidRDefault="004570DB" w:rsidP="004570DB">
      <w:pPr>
        <w:suppressAutoHyphens w:val="0"/>
        <w:autoSpaceDN/>
        <w:jc w:val="both"/>
        <w:textAlignment w:val="auto"/>
        <w:rPr>
          <w:rStyle w:val="Hipervnculo"/>
          <w:rFonts w:ascii="Arial" w:hAnsi="Arial" w:cs="Arial"/>
          <w:sz w:val="24"/>
          <w:szCs w:val="24"/>
        </w:rPr>
      </w:pPr>
      <w:bookmarkStart w:id="0" w:name="_GoBack"/>
      <w:bookmarkEnd w:id="0"/>
    </w:p>
    <w:p w:rsidR="000E478B" w:rsidRPr="00E636C1" w:rsidRDefault="000E478B" w:rsidP="004570DB">
      <w:pPr>
        <w:suppressAutoHyphens w:val="0"/>
        <w:autoSpaceDN/>
        <w:jc w:val="both"/>
        <w:textAlignment w:val="auto"/>
        <w:rPr>
          <w:rFonts w:ascii="Helvetica" w:hAnsi="Helvetica" w:cs="Helvetica"/>
          <w:color w:val="555555"/>
          <w:sz w:val="21"/>
          <w:szCs w:val="21"/>
        </w:rPr>
      </w:pPr>
      <w:r w:rsidRPr="000E478B">
        <w:rPr>
          <w:rFonts w:ascii="Times New Roman" w:hAnsi="Times New Roman"/>
          <w:sz w:val="24"/>
          <w:szCs w:val="24"/>
        </w:rPr>
        <w:br/>
      </w:r>
    </w:p>
    <w:p w:rsidR="00A80F00" w:rsidRDefault="00A80F00" w:rsidP="00303D31">
      <w:pPr>
        <w:jc w:val="both"/>
        <w:rPr>
          <w:rFonts w:ascii="Arial" w:hAnsi="Arial" w:cs="Arial"/>
          <w:sz w:val="24"/>
          <w:szCs w:val="19"/>
        </w:rPr>
      </w:pPr>
    </w:p>
    <w:sectPr w:rsidR="00A80F00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AA" w:rsidRDefault="007A00AA">
      <w:r>
        <w:separator/>
      </w:r>
    </w:p>
  </w:endnote>
  <w:endnote w:type="continuationSeparator" w:id="0">
    <w:p w:rsidR="007A00AA" w:rsidRDefault="007A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AA" w:rsidRDefault="007A00AA">
      <w:r>
        <w:rPr>
          <w:color w:val="000000"/>
        </w:rPr>
        <w:separator/>
      </w:r>
    </w:p>
  </w:footnote>
  <w:footnote w:type="continuationSeparator" w:id="0">
    <w:p w:rsidR="007A00AA" w:rsidRDefault="007A0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3C0353"/>
    <w:multiLevelType w:val="hybridMultilevel"/>
    <w:tmpl w:val="2AB6F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1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12"/>
  </w:num>
  <w:num w:numId="5">
    <w:abstractNumId w:val="41"/>
  </w:num>
  <w:num w:numId="6">
    <w:abstractNumId w:val="35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29"/>
  </w:num>
  <w:num w:numId="12">
    <w:abstractNumId w:val="16"/>
  </w:num>
  <w:num w:numId="13">
    <w:abstractNumId w:val="20"/>
  </w:num>
  <w:num w:numId="14">
    <w:abstractNumId w:val="31"/>
  </w:num>
  <w:num w:numId="15">
    <w:abstractNumId w:val="1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7"/>
  </w:num>
  <w:num w:numId="24">
    <w:abstractNumId w:val="5"/>
  </w:num>
  <w:num w:numId="25">
    <w:abstractNumId w:val="9"/>
  </w:num>
  <w:num w:numId="26">
    <w:abstractNumId w:val="21"/>
  </w:num>
  <w:num w:numId="27">
    <w:abstractNumId w:val="28"/>
  </w:num>
  <w:num w:numId="28">
    <w:abstractNumId w:val="6"/>
  </w:num>
  <w:num w:numId="29">
    <w:abstractNumId w:val="18"/>
  </w:num>
  <w:num w:numId="30">
    <w:abstractNumId w:val="38"/>
  </w:num>
  <w:num w:numId="31">
    <w:abstractNumId w:val="24"/>
  </w:num>
  <w:num w:numId="32">
    <w:abstractNumId w:val="7"/>
  </w:num>
  <w:num w:numId="33">
    <w:abstractNumId w:val="17"/>
  </w:num>
  <w:num w:numId="34">
    <w:abstractNumId w:val="39"/>
  </w:num>
  <w:num w:numId="35">
    <w:abstractNumId w:val="8"/>
  </w:num>
  <w:num w:numId="36">
    <w:abstractNumId w:val="40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 w:numId="41">
    <w:abstractNumId w:val="33"/>
  </w:num>
  <w:num w:numId="42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78B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372F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74A"/>
    <w:rsid w:val="001D5EAF"/>
    <w:rsid w:val="001D6255"/>
    <w:rsid w:val="001E0112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6A57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21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0DB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07A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D24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044F"/>
    <w:rsid w:val="005B3832"/>
    <w:rsid w:val="005B394D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4D0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2B2"/>
    <w:rsid w:val="006608AB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CAE"/>
    <w:rsid w:val="006C5D13"/>
    <w:rsid w:val="006C6234"/>
    <w:rsid w:val="006C6639"/>
    <w:rsid w:val="006C7983"/>
    <w:rsid w:val="006D017E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00AA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0BBF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1D6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0CD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29"/>
    <w:rsid w:val="008E14FF"/>
    <w:rsid w:val="008E196F"/>
    <w:rsid w:val="008E1BC6"/>
    <w:rsid w:val="008E3147"/>
    <w:rsid w:val="008E4160"/>
    <w:rsid w:val="008E4CB9"/>
    <w:rsid w:val="008E6079"/>
    <w:rsid w:val="008E6BB1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49E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145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1B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0B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BC6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243A"/>
    <w:rsid w:val="00FA27D3"/>
    <w:rsid w:val="00FA3608"/>
    <w:rsid w:val="00FA37AD"/>
    <w:rsid w:val="00FA3D6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32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01C0-FE2A-4EB2-BF58-96A2CA5B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427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19</cp:revision>
  <cp:lastPrinted>2018-03-09T22:50:00Z</cp:lastPrinted>
  <dcterms:created xsi:type="dcterms:W3CDTF">2018-03-10T00:29:00Z</dcterms:created>
  <dcterms:modified xsi:type="dcterms:W3CDTF">2018-03-10T03:13:00Z</dcterms:modified>
</cp:coreProperties>
</file>