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66A28F6D" wp14:editId="0565304D">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6774B1">
        <w:rPr>
          <w:rFonts w:ascii="Arial" w:hAnsi="Arial" w:cs="Arial"/>
          <w:b/>
          <w:sz w:val="24"/>
          <w:szCs w:val="24"/>
        </w:rPr>
        <w:t>4</w:t>
      </w:r>
      <w:r w:rsidR="001338F2">
        <w:rPr>
          <w:rFonts w:ascii="Arial" w:hAnsi="Arial" w:cs="Arial"/>
          <w:b/>
          <w:sz w:val="24"/>
          <w:szCs w:val="24"/>
        </w:rPr>
        <w:t>9</w:t>
      </w:r>
      <w:r w:rsidR="00F82B92">
        <w:rPr>
          <w:rFonts w:ascii="Arial" w:hAnsi="Arial" w:cs="Arial"/>
          <w:b/>
          <w:sz w:val="24"/>
          <w:szCs w:val="24"/>
        </w:rPr>
        <w:t>/2018-1</w:t>
      </w:r>
    </w:p>
    <w:p w:rsidR="00381702" w:rsidRPr="00725955" w:rsidRDefault="00381702" w:rsidP="00381702">
      <w:pPr>
        <w:jc w:val="center"/>
        <w:rPr>
          <w:rFonts w:ascii="Arial" w:hAnsi="Arial" w:cs="Arial"/>
          <w:sz w:val="12"/>
          <w:szCs w:val="12"/>
        </w:rPr>
      </w:pPr>
    </w:p>
    <w:p w:rsidR="00B45517" w:rsidRPr="00895D36" w:rsidRDefault="00710460" w:rsidP="00B45517">
      <w:pPr>
        <w:jc w:val="center"/>
        <w:rPr>
          <w:rFonts w:ascii="Arial" w:hAnsi="Arial" w:cs="Arial"/>
          <w:b/>
          <w:sz w:val="34"/>
          <w:szCs w:val="34"/>
        </w:rPr>
      </w:pPr>
      <w:r>
        <w:rPr>
          <w:rFonts w:ascii="Arial" w:hAnsi="Arial" w:cs="Arial"/>
          <w:b/>
          <w:sz w:val="34"/>
          <w:szCs w:val="34"/>
        </w:rPr>
        <w:t>Promueve</w:t>
      </w:r>
      <w:r w:rsidR="00B45517">
        <w:rPr>
          <w:rFonts w:ascii="Arial" w:hAnsi="Arial" w:cs="Arial"/>
          <w:b/>
          <w:sz w:val="34"/>
          <w:szCs w:val="34"/>
        </w:rPr>
        <w:t xml:space="preserve"> UABC </w:t>
      </w:r>
      <w:r w:rsidR="00473F28">
        <w:rPr>
          <w:rFonts w:ascii="Arial" w:hAnsi="Arial" w:cs="Arial"/>
          <w:b/>
          <w:sz w:val="34"/>
          <w:szCs w:val="34"/>
        </w:rPr>
        <w:t>Programa Cero Residuos</w:t>
      </w:r>
      <w:r w:rsidR="00BC6465">
        <w:rPr>
          <w:rFonts w:ascii="Arial" w:hAnsi="Arial" w:cs="Arial"/>
          <w:b/>
          <w:sz w:val="34"/>
          <w:szCs w:val="34"/>
        </w:rPr>
        <w:t xml:space="preserve"> en Campus </w:t>
      </w:r>
      <w:r>
        <w:rPr>
          <w:rFonts w:ascii="Arial" w:hAnsi="Arial" w:cs="Arial"/>
          <w:b/>
          <w:sz w:val="34"/>
          <w:szCs w:val="34"/>
        </w:rPr>
        <w:t>Tijuana</w:t>
      </w:r>
    </w:p>
    <w:p w:rsidR="00B45517" w:rsidRPr="00A7375C" w:rsidRDefault="00B45517" w:rsidP="00B45517">
      <w:pPr>
        <w:jc w:val="center"/>
        <w:rPr>
          <w:rFonts w:ascii="Arial" w:hAnsi="Arial" w:cs="Arial"/>
          <w:b/>
          <w:sz w:val="12"/>
          <w:szCs w:val="12"/>
        </w:rPr>
      </w:pPr>
    </w:p>
    <w:p w:rsidR="00B45517" w:rsidRDefault="00C62759" w:rsidP="00B45517">
      <w:pPr>
        <w:numPr>
          <w:ilvl w:val="0"/>
          <w:numId w:val="47"/>
        </w:numPr>
        <w:suppressAutoHyphens w:val="0"/>
        <w:autoSpaceDN/>
        <w:ind w:left="284" w:hanging="284"/>
        <w:jc w:val="both"/>
        <w:textAlignment w:val="auto"/>
        <w:rPr>
          <w:rFonts w:ascii="Arial" w:hAnsi="Arial" w:cs="Arial"/>
          <w:sz w:val="24"/>
          <w:szCs w:val="24"/>
        </w:rPr>
      </w:pPr>
      <w:r>
        <w:rPr>
          <w:rFonts w:ascii="Arial" w:hAnsi="Arial" w:cs="Arial"/>
          <w:sz w:val="24"/>
        </w:rPr>
        <w:t>Toman protesta representantes y líderes ambientales que apoyarán para</w:t>
      </w:r>
      <w:r w:rsidR="00D46880">
        <w:rPr>
          <w:rFonts w:ascii="Arial" w:hAnsi="Arial" w:cs="Arial"/>
          <w:sz w:val="24"/>
          <w:szCs w:val="24"/>
        </w:rPr>
        <w:t xml:space="preserve"> incidir en el ca</w:t>
      </w:r>
      <w:r w:rsidR="00D46880">
        <w:rPr>
          <w:rFonts w:ascii="Arial" w:hAnsi="Arial" w:cs="Arial"/>
          <w:sz w:val="24"/>
          <w:szCs w:val="24"/>
        </w:rPr>
        <w:t>m</w:t>
      </w:r>
      <w:r w:rsidR="00D46880">
        <w:rPr>
          <w:rFonts w:ascii="Arial" w:hAnsi="Arial" w:cs="Arial"/>
          <w:sz w:val="24"/>
          <w:szCs w:val="24"/>
        </w:rPr>
        <w:t>bio de hábitos y lograr la certificación internacional Cero Residuos</w:t>
      </w:r>
      <w:r w:rsidR="00B45517">
        <w:rPr>
          <w:rFonts w:ascii="Arial" w:hAnsi="Arial" w:cs="Arial"/>
          <w:sz w:val="24"/>
          <w:szCs w:val="24"/>
        </w:rPr>
        <w:t>.</w:t>
      </w:r>
    </w:p>
    <w:p w:rsidR="00A80ABB" w:rsidRPr="00725955" w:rsidRDefault="00A80ABB" w:rsidP="00A80ABB">
      <w:pPr>
        <w:suppressAutoHyphens w:val="0"/>
        <w:autoSpaceDN/>
        <w:jc w:val="both"/>
        <w:textAlignment w:val="auto"/>
        <w:rPr>
          <w:rFonts w:ascii="Arial" w:hAnsi="Arial" w:cs="Arial"/>
          <w:sz w:val="12"/>
          <w:szCs w:val="12"/>
        </w:rPr>
      </w:pPr>
    </w:p>
    <w:p w:rsidR="00A80ABB" w:rsidRDefault="00710460" w:rsidP="00A80ABB">
      <w:pPr>
        <w:shd w:val="clear" w:color="auto" w:fill="FFFFFF"/>
        <w:jc w:val="both"/>
        <w:rPr>
          <w:rFonts w:ascii="Arial" w:hAnsi="Arial" w:cs="Arial"/>
          <w:sz w:val="24"/>
          <w:szCs w:val="24"/>
        </w:rPr>
      </w:pPr>
      <w:r>
        <w:rPr>
          <w:rFonts w:ascii="Arial" w:hAnsi="Arial" w:cs="Arial"/>
          <w:b/>
          <w:sz w:val="24"/>
          <w:szCs w:val="24"/>
        </w:rPr>
        <w:t>Tijuana</w:t>
      </w:r>
      <w:r w:rsidR="00A80ABB" w:rsidRPr="00895D36">
        <w:rPr>
          <w:rFonts w:ascii="Arial" w:hAnsi="Arial" w:cs="Arial"/>
          <w:b/>
          <w:sz w:val="24"/>
          <w:szCs w:val="24"/>
        </w:rPr>
        <w:t>, B</w:t>
      </w:r>
      <w:r w:rsidR="00A80ABB">
        <w:rPr>
          <w:rFonts w:ascii="Arial" w:hAnsi="Arial" w:cs="Arial"/>
          <w:b/>
          <w:sz w:val="24"/>
          <w:szCs w:val="24"/>
        </w:rPr>
        <w:t>. C.,</w:t>
      </w:r>
      <w:r w:rsidR="00A80ABB" w:rsidRPr="00895D36">
        <w:rPr>
          <w:rFonts w:ascii="Arial" w:hAnsi="Arial" w:cs="Arial"/>
          <w:b/>
          <w:sz w:val="24"/>
          <w:szCs w:val="24"/>
        </w:rPr>
        <w:t xml:space="preserve"> </w:t>
      </w:r>
      <w:r>
        <w:rPr>
          <w:rFonts w:ascii="Arial" w:hAnsi="Arial" w:cs="Arial"/>
          <w:b/>
          <w:sz w:val="24"/>
          <w:szCs w:val="24"/>
        </w:rPr>
        <w:t xml:space="preserve">viernes 06 </w:t>
      </w:r>
      <w:r w:rsidR="00A80ABB">
        <w:rPr>
          <w:rFonts w:ascii="Arial" w:hAnsi="Arial" w:cs="Arial"/>
          <w:b/>
          <w:sz w:val="24"/>
          <w:szCs w:val="24"/>
        </w:rPr>
        <w:t>de abril de 2018</w:t>
      </w:r>
      <w:r w:rsidR="00A80ABB" w:rsidRPr="00895D36">
        <w:rPr>
          <w:rFonts w:ascii="Arial" w:hAnsi="Arial" w:cs="Arial"/>
          <w:sz w:val="24"/>
          <w:szCs w:val="24"/>
        </w:rPr>
        <w:t xml:space="preserve">.- </w:t>
      </w:r>
      <w:r w:rsidR="00A80ABB">
        <w:rPr>
          <w:rFonts w:ascii="Arial" w:hAnsi="Arial" w:cs="Arial"/>
          <w:sz w:val="24"/>
          <w:szCs w:val="24"/>
        </w:rPr>
        <w:t xml:space="preserve">La Universidad Autónoma de Baja California (UABC), </w:t>
      </w:r>
      <w:r w:rsidR="003B7E14">
        <w:rPr>
          <w:rFonts w:ascii="Arial" w:hAnsi="Arial" w:cs="Arial"/>
          <w:sz w:val="24"/>
          <w:szCs w:val="24"/>
        </w:rPr>
        <w:t xml:space="preserve">arrancó </w:t>
      </w:r>
      <w:r w:rsidR="00A80ABB">
        <w:rPr>
          <w:rFonts w:ascii="Arial" w:hAnsi="Arial" w:cs="Arial"/>
          <w:sz w:val="24"/>
          <w:szCs w:val="24"/>
        </w:rPr>
        <w:t>el Programa Cero Residuos</w:t>
      </w:r>
      <w:r w:rsidR="003B7E14">
        <w:rPr>
          <w:rFonts w:ascii="Arial" w:hAnsi="Arial" w:cs="Arial"/>
          <w:sz w:val="24"/>
          <w:szCs w:val="24"/>
        </w:rPr>
        <w:t xml:space="preserve"> en el Campus Tijuana, con la finalidad de que</w:t>
      </w:r>
      <w:r w:rsidR="00A80ABB">
        <w:rPr>
          <w:rFonts w:ascii="Arial" w:hAnsi="Arial" w:cs="Arial"/>
          <w:sz w:val="24"/>
          <w:szCs w:val="24"/>
        </w:rPr>
        <w:t xml:space="preserve"> al menos el 90 por ciento de los residuos generados por la comunidad universitaria sean valorizados para su reúso, reducción, reciclaje y compostaje, </w:t>
      </w:r>
      <w:r w:rsidR="003B7E14">
        <w:rPr>
          <w:rFonts w:ascii="Arial" w:hAnsi="Arial" w:cs="Arial"/>
          <w:sz w:val="24"/>
          <w:szCs w:val="24"/>
        </w:rPr>
        <w:t>lo que conllevará que</w:t>
      </w:r>
      <w:r w:rsidR="00A80ABB">
        <w:rPr>
          <w:rFonts w:ascii="Arial" w:hAnsi="Arial" w:cs="Arial"/>
          <w:sz w:val="24"/>
          <w:szCs w:val="24"/>
        </w:rPr>
        <w:t xml:space="preserve"> solo el 10 por ciento restante vaya a relleno sanitario.</w:t>
      </w:r>
    </w:p>
    <w:p w:rsidR="00A80ABB" w:rsidRPr="00725955" w:rsidRDefault="00A80ABB" w:rsidP="00A80ABB">
      <w:pPr>
        <w:shd w:val="clear" w:color="auto" w:fill="FFFFFF"/>
        <w:jc w:val="both"/>
        <w:rPr>
          <w:rFonts w:ascii="Arial" w:hAnsi="Arial" w:cs="Arial"/>
          <w:sz w:val="12"/>
          <w:szCs w:val="12"/>
        </w:rPr>
      </w:pPr>
    </w:p>
    <w:p w:rsidR="00216B03" w:rsidRDefault="00A80ABB" w:rsidP="00185610">
      <w:pPr>
        <w:shd w:val="clear" w:color="auto" w:fill="FFFFFF"/>
        <w:jc w:val="both"/>
        <w:rPr>
          <w:rFonts w:ascii="Arial" w:hAnsi="Arial" w:cs="Arial"/>
          <w:sz w:val="24"/>
          <w:szCs w:val="24"/>
        </w:rPr>
      </w:pPr>
      <w:r>
        <w:rPr>
          <w:rFonts w:ascii="Arial" w:hAnsi="Arial" w:cs="Arial"/>
          <w:sz w:val="24"/>
          <w:szCs w:val="24"/>
        </w:rPr>
        <w:t xml:space="preserve">El Rector de la UABC, doctor Juan Manuel Ocegueda Hernández, </w:t>
      </w:r>
      <w:r w:rsidR="00216B03">
        <w:rPr>
          <w:rFonts w:ascii="Arial" w:hAnsi="Arial" w:cs="Arial"/>
          <w:sz w:val="24"/>
          <w:szCs w:val="24"/>
        </w:rPr>
        <w:t>indicó que este programa necesita de la participación colectiva de todos los sectores sociales</w:t>
      </w:r>
      <w:r w:rsidR="0006513C">
        <w:rPr>
          <w:rFonts w:ascii="Arial" w:hAnsi="Arial" w:cs="Arial"/>
          <w:sz w:val="24"/>
          <w:szCs w:val="24"/>
        </w:rPr>
        <w:t>. “Con Cero Residuos se impulsarán acciones para disminuir la huella ecológica de las actividades universitarias, en est</w:t>
      </w:r>
      <w:r w:rsidR="00C62759">
        <w:rPr>
          <w:rFonts w:ascii="Arial" w:hAnsi="Arial" w:cs="Arial"/>
          <w:sz w:val="24"/>
          <w:szCs w:val="24"/>
        </w:rPr>
        <w:t>e</w:t>
      </w:r>
      <w:r w:rsidR="0006513C">
        <w:rPr>
          <w:rFonts w:ascii="Arial" w:hAnsi="Arial" w:cs="Arial"/>
          <w:sz w:val="24"/>
          <w:szCs w:val="24"/>
        </w:rPr>
        <w:t xml:space="preserve"> caso estamos hablando de reducir el consumo de materiales contaminantes”, manifestó.</w:t>
      </w:r>
    </w:p>
    <w:p w:rsidR="005C6B72" w:rsidRPr="00725955" w:rsidRDefault="005C6B72" w:rsidP="00185610">
      <w:pPr>
        <w:shd w:val="clear" w:color="auto" w:fill="FFFFFF"/>
        <w:jc w:val="both"/>
        <w:rPr>
          <w:rFonts w:ascii="Arial" w:hAnsi="Arial" w:cs="Arial"/>
          <w:sz w:val="12"/>
          <w:szCs w:val="12"/>
        </w:rPr>
      </w:pPr>
    </w:p>
    <w:p w:rsidR="005C6B72" w:rsidRDefault="005C6B72" w:rsidP="00185610">
      <w:pPr>
        <w:shd w:val="clear" w:color="auto" w:fill="FFFFFF"/>
        <w:jc w:val="both"/>
        <w:rPr>
          <w:rFonts w:ascii="Arial" w:hAnsi="Arial" w:cs="Arial"/>
          <w:sz w:val="24"/>
          <w:szCs w:val="24"/>
        </w:rPr>
      </w:pPr>
      <w:r>
        <w:rPr>
          <w:rFonts w:ascii="Arial" w:hAnsi="Arial" w:cs="Arial"/>
          <w:sz w:val="24"/>
          <w:szCs w:val="24"/>
        </w:rPr>
        <w:t xml:space="preserve">Indicó que la UABC ha </w:t>
      </w:r>
      <w:r w:rsidR="00710460">
        <w:rPr>
          <w:rFonts w:ascii="Arial" w:hAnsi="Arial" w:cs="Arial"/>
          <w:sz w:val="24"/>
          <w:szCs w:val="24"/>
        </w:rPr>
        <w:t xml:space="preserve">encauzado la investigación </w:t>
      </w:r>
      <w:r>
        <w:rPr>
          <w:rFonts w:ascii="Arial" w:hAnsi="Arial" w:cs="Arial"/>
          <w:sz w:val="24"/>
          <w:szCs w:val="24"/>
        </w:rPr>
        <w:t xml:space="preserve">para la conservación de especies </w:t>
      </w:r>
      <w:r w:rsidR="00C62759">
        <w:rPr>
          <w:rFonts w:ascii="Arial" w:hAnsi="Arial" w:cs="Arial"/>
          <w:sz w:val="24"/>
          <w:szCs w:val="24"/>
        </w:rPr>
        <w:t>en peligro de extinción, así como</w:t>
      </w:r>
      <w:r w:rsidR="00710460">
        <w:rPr>
          <w:rFonts w:ascii="Arial" w:hAnsi="Arial" w:cs="Arial"/>
          <w:sz w:val="24"/>
          <w:szCs w:val="24"/>
        </w:rPr>
        <w:t xml:space="preserve"> </w:t>
      </w:r>
      <w:r w:rsidR="00710460">
        <w:rPr>
          <w:rFonts w:ascii="Arial" w:hAnsi="Arial" w:cs="Arial"/>
          <w:sz w:val="24"/>
          <w:szCs w:val="24"/>
        </w:rPr>
        <w:t>otras</w:t>
      </w:r>
      <w:r w:rsidR="00710460">
        <w:rPr>
          <w:rFonts w:ascii="Arial" w:hAnsi="Arial" w:cs="Arial"/>
          <w:sz w:val="24"/>
          <w:szCs w:val="24"/>
        </w:rPr>
        <w:t xml:space="preserve"> </w:t>
      </w:r>
      <w:r w:rsidR="00710460">
        <w:rPr>
          <w:rFonts w:ascii="Arial" w:hAnsi="Arial" w:cs="Arial"/>
          <w:sz w:val="24"/>
          <w:szCs w:val="24"/>
        </w:rPr>
        <w:t xml:space="preserve">acciones amigables con los recursos naturales, como la operación de cuatro plantas de </w:t>
      </w:r>
      <w:r w:rsidR="00C62759">
        <w:rPr>
          <w:rFonts w:ascii="Arial" w:hAnsi="Arial" w:cs="Arial"/>
          <w:sz w:val="24"/>
          <w:szCs w:val="24"/>
        </w:rPr>
        <w:t>tratamiento de aguas residuales y la</w:t>
      </w:r>
      <w:r w:rsidR="00710460">
        <w:rPr>
          <w:rFonts w:ascii="Arial" w:hAnsi="Arial" w:cs="Arial"/>
          <w:sz w:val="24"/>
          <w:szCs w:val="24"/>
        </w:rPr>
        <w:t xml:space="preserve"> producción de energías renovables para uso de la propia Institución.</w:t>
      </w:r>
    </w:p>
    <w:p w:rsidR="005C6B72" w:rsidRPr="00725955" w:rsidRDefault="005C6B72" w:rsidP="00185610">
      <w:pPr>
        <w:shd w:val="clear" w:color="auto" w:fill="FFFFFF"/>
        <w:jc w:val="both"/>
        <w:rPr>
          <w:rFonts w:ascii="Arial" w:hAnsi="Arial" w:cs="Arial"/>
          <w:sz w:val="12"/>
          <w:szCs w:val="12"/>
        </w:rPr>
      </w:pPr>
    </w:p>
    <w:p w:rsidR="005C6B72" w:rsidRDefault="005C6B72" w:rsidP="00185610">
      <w:pPr>
        <w:shd w:val="clear" w:color="auto" w:fill="FFFFFF"/>
        <w:jc w:val="both"/>
        <w:rPr>
          <w:rFonts w:ascii="Arial" w:hAnsi="Arial" w:cs="Arial"/>
          <w:sz w:val="24"/>
          <w:szCs w:val="24"/>
        </w:rPr>
      </w:pPr>
      <w:r>
        <w:rPr>
          <w:rFonts w:ascii="Arial" w:hAnsi="Arial" w:cs="Arial"/>
          <w:sz w:val="24"/>
          <w:szCs w:val="24"/>
        </w:rPr>
        <w:t>“Las instituciones de educación superior tenemos clara nuestra responsabilidad de educar y promover los valores en los jóvenes que nos permita atender la aguda problemática social y ambiental. Estamos también conscientes de que debemos coadyuvar al mejoramiento de las condiciones de vida de la población con un elevado compromiso de respeto al medio ambiente”, expresó el doctor Ocegueda Hernández.</w:t>
      </w:r>
    </w:p>
    <w:p w:rsidR="0006513C" w:rsidRPr="00725955" w:rsidRDefault="0006513C" w:rsidP="00185610">
      <w:pPr>
        <w:shd w:val="clear" w:color="auto" w:fill="FFFFFF"/>
        <w:jc w:val="both"/>
        <w:rPr>
          <w:rFonts w:ascii="Arial" w:hAnsi="Arial" w:cs="Arial"/>
          <w:sz w:val="12"/>
          <w:szCs w:val="12"/>
        </w:rPr>
      </w:pPr>
    </w:p>
    <w:p w:rsidR="00A80ABB" w:rsidRDefault="00A80ABB" w:rsidP="00A80ABB">
      <w:pPr>
        <w:shd w:val="clear" w:color="auto" w:fill="FFFFFF"/>
        <w:jc w:val="both"/>
        <w:rPr>
          <w:rFonts w:ascii="Arial" w:hAnsi="Arial" w:cs="Arial"/>
          <w:sz w:val="24"/>
          <w:szCs w:val="24"/>
        </w:rPr>
      </w:pPr>
      <w:r>
        <w:rPr>
          <w:rFonts w:ascii="Arial" w:hAnsi="Arial" w:cs="Arial"/>
          <w:sz w:val="24"/>
          <w:szCs w:val="24"/>
        </w:rPr>
        <w:t xml:space="preserve">Agregó que la UABC busca </w:t>
      </w:r>
      <w:r w:rsidR="00E141B3">
        <w:rPr>
          <w:rFonts w:ascii="Arial" w:hAnsi="Arial" w:cs="Arial"/>
          <w:sz w:val="24"/>
          <w:szCs w:val="24"/>
        </w:rPr>
        <w:t>incidir en el cambio de hábitos y lograr</w:t>
      </w:r>
      <w:r>
        <w:rPr>
          <w:rFonts w:ascii="Arial" w:hAnsi="Arial" w:cs="Arial"/>
          <w:sz w:val="24"/>
          <w:szCs w:val="24"/>
        </w:rPr>
        <w:t xml:space="preserve"> la certificación internacional Cero Residuos que emite el organismo Green Business </w:t>
      </w:r>
      <w:proofErr w:type="spellStart"/>
      <w:r>
        <w:rPr>
          <w:rFonts w:ascii="Arial" w:hAnsi="Arial" w:cs="Arial"/>
          <w:sz w:val="24"/>
          <w:szCs w:val="24"/>
        </w:rPr>
        <w:t>Certification</w:t>
      </w:r>
      <w:proofErr w:type="spellEnd"/>
      <w:r>
        <w:rPr>
          <w:rFonts w:ascii="Arial" w:hAnsi="Arial" w:cs="Arial"/>
          <w:sz w:val="24"/>
          <w:szCs w:val="24"/>
        </w:rPr>
        <w:t xml:space="preserve"> </w:t>
      </w:r>
      <w:proofErr w:type="spellStart"/>
      <w:r>
        <w:rPr>
          <w:rFonts w:ascii="Arial" w:hAnsi="Arial" w:cs="Arial"/>
          <w:sz w:val="24"/>
          <w:szCs w:val="24"/>
        </w:rPr>
        <w:t>Incorportion</w:t>
      </w:r>
      <w:proofErr w:type="spellEnd"/>
      <w:r>
        <w:rPr>
          <w:rFonts w:ascii="Arial" w:hAnsi="Arial" w:cs="Arial"/>
          <w:sz w:val="24"/>
          <w:szCs w:val="24"/>
        </w:rPr>
        <w:t xml:space="preserve">. </w:t>
      </w:r>
      <w:r w:rsidR="00AA243B">
        <w:rPr>
          <w:rFonts w:ascii="Arial" w:hAnsi="Arial" w:cs="Arial"/>
          <w:sz w:val="24"/>
          <w:szCs w:val="24"/>
        </w:rPr>
        <w:t>En el mismo evento</w:t>
      </w:r>
      <w:r>
        <w:rPr>
          <w:rFonts w:ascii="Arial" w:hAnsi="Arial" w:cs="Arial"/>
          <w:sz w:val="24"/>
          <w:szCs w:val="24"/>
        </w:rPr>
        <w:t xml:space="preserve">, el Rector tomó protesta a los Responsables Ambientales y Líderes Ambientales del Programa Cero Residuos del Campus </w:t>
      </w:r>
      <w:r w:rsidR="007563BE">
        <w:rPr>
          <w:rFonts w:ascii="Arial" w:hAnsi="Arial" w:cs="Arial"/>
          <w:sz w:val="24"/>
          <w:szCs w:val="24"/>
        </w:rPr>
        <w:t>Tijuana</w:t>
      </w:r>
      <w:r>
        <w:rPr>
          <w:rFonts w:ascii="Arial" w:hAnsi="Arial" w:cs="Arial"/>
          <w:sz w:val="24"/>
          <w:szCs w:val="24"/>
        </w:rPr>
        <w:t>,</w:t>
      </w:r>
      <w:r w:rsidR="007563BE">
        <w:rPr>
          <w:rFonts w:ascii="Arial" w:hAnsi="Arial" w:cs="Arial"/>
          <w:sz w:val="24"/>
          <w:szCs w:val="24"/>
        </w:rPr>
        <w:t xml:space="preserve"> quienes darán seguimiento al cumplimiento de las </w:t>
      </w:r>
      <w:r>
        <w:rPr>
          <w:rFonts w:ascii="Arial" w:hAnsi="Arial" w:cs="Arial"/>
          <w:sz w:val="24"/>
          <w:szCs w:val="24"/>
        </w:rPr>
        <w:t>acciones planteadas en el programa en sus respectivas unidades académicas.</w:t>
      </w:r>
    </w:p>
    <w:p w:rsidR="00A80ABB" w:rsidRPr="00725955" w:rsidRDefault="00A80ABB" w:rsidP="00A80ABB">
      <w:pPr>
        <w:shd w:val="clear" w:color="auto" w:fill="FFFFFF"/>
        <w:jc w:val="both"/>
        <w:rPr>
          <w:rFonts w:ascii="Arial" w:hAnsi="Arial" w:cs="Arial"/>
          <w:sz w:val="12"/>
          <w:szCs w:val="12"/>
        </w:rPr>
      </w:pPr>
    </w:p>
    <w:p w:rsidR="00E41B0D" w:rsidRDefault="001338F2" w:rsidP="001338F2">
      <w:pPr>
        <w:shd w:val="clear" w:color="auto" w:fill="FFFFFF"/>
        <w:jc w:val="both"/>
        <w:rPr>
          <w:rFonts w:ascii="Arial" w:hAnsi="Arial" w:cs="Arial"/>
          <w:sz w:val="24"/>
          <w:szCs w:val="24"/>
        </w:rPr>
      </w:pPr>
      <w:r>
        <w:rPr>
          <w:rFonts w:ascii="Arial" w:hAnsi="Arial" w:cs="Arial"/>
          <w:sz w:val="24"/>
          <w:szCs w:val="24"/>
        </w:rPr>
        <w:t>E</w:t>
      </w:r>
      <w:r w:rsidR="00A80ABB">
        <w:rPr>
          <w:rFonts w:ascii="Arial" w:hAnsi="Arial" w:cs="Arial"/>
          <w:sz w:val="24"/>
          <w:szCs w:val="24"/>
        </w:rPr>
        <w:t xml:space="preserve">l doctor Efraín Carlos Nieblas Ortiz, Coordinador de Proyectos de Gestión Ambiental de la UABC y del Programa Cero Residuos, </w:t>
      </w:r>
      <w:r w:rsidR="00C62759">
        <w:rPr>
          <w:rFonts w:ascii="Arial" w:hAnsi="Arial" w:cs="Arial"/>
          <w:sz w:val="24"/>
          <w:szCs w:val="24"/>
        </w:rPr>
        <w:t xml:space="preserve">mencionó que este proyecto cumple con el </w:t>
      </w:r>
      <w:r w:rsidR="00064CE8">
        <w:rPr>
          <w:rFonts w:ascii="Arial" w:hAnsi="Arial" w:cs="Arial"/>
          <w:sz w:val="24"/>
          <w:szCs w:val="24"/>
        </w:rPr>
        <w:t xml:space="preserve">Plan de Desarrollo Institucional 2015-2019 </w:t>
      </w:r>
      <w:r w:rsidR="00C62759">
        <w:rPr>
          <w:rFonts w:ascii="Arial" w:hAnsi="Arial" w:cs="Arial"/>
          <w:sz w:val="24"/>
          <w:szCs w:val="24"/>
        </w:rPr>
        <w:t>respecto a la responsabilidad social y conservación del medio ambiente</w:t>
      </w:r>
      <w:r w:rsidR="00064CE8">
        <w:rPr>
          <w:rFonts w:ascii="Arial" w:hAnsi="Arial" w:cs="Arial"/>
          <w:sz w:val="24"/>
          <w:szCs w:val="24"/>
        </w:rPr>
        <w:t>.</w:t>
      </w:r>
    </w:p>
    <w:p w:rsidR="00C62759" w:rsidRPr="00C62759" w:rsidRDefault="00C62759" w:rsidP="001338F2">
      <w:pPr>
        <w:shd w:val="clear" w:color="auto" w:fill="FFFFFF"/>
        <w:jc w:val="both"/>
        <w:rPr>
          <w:rFonts w:ascii="Arial" w:hAnsi="Arial" w:cs="Arial"/>
          <w:sz w:val="16"/>
          <w:szCs w:val="16"/>
        </w:rPr>
      </w:pPr>
    </w:p>
    <w:p w:rsidR="001338F2" w:rsidRDefault="00C62759" w:rsidP="00C62759">
      <w:pPr>
        <w:shd w:val="clear" w:color="auto" w:fill="FFFFFF"/>
        <w:jc w:val="both"/>
        <w:rPr>
          <w:rFonts w:ascii="Arial" w:hAnsi="Arial" w:cs="Arial"/>
          <w:sz w:val="24"/>
          <w:szCs w:val="24"/>
        </w:rPr>
      </w:pPr>
      <w:r>
        <w:rPr>
          <w:rFonts w:ascii="Arial" w:hAnsi="Arial" w:cs="Arial"/>
          <w:sz w:val="24"/>
          <w:szCs w:val="24"/>
        </w:rPr>
        <w:t xml:space="preserve">Señaló que para </w:t>
      </w:r>
      <w:r w:rsidR="00725955">
        <w:rPr>
          <w:rFonts w:ascii="Arial" w:hAnsi="Arial" w:cs="Arial"/>
          <w:sz w:val="24"/>
          <w:szCs w:val="24"/>
        </w:rPr>
        <w:t xml:space="preserve">mudar </w:t>
      </w:r>
      <w:r w:rsidR="001338F2" w:rsidRPr="00725955">
        <w:rPr>
          <w:rFonts w:ascii="Arial" w:hAnsi="Arial" w:cs="Arial"/>
          <w:sz w:val="24"/>
          <w:szCs w:val="24"/>
        </w:rPr>
        <w:t xml:space="preserve">al concepto de Cero Residuos conlleva un importante esfuerzo de gestión, comunicación y capacitación, así como de nueva infraestructura, </w:t>
      </w:r>
      <w:r w:rsidR="00725955">
        <w:rPr>
          <w:rFonts w:ascii="Arial" w:hAnsi="Arial" w:cs="Arial"/>
          <w:sz w:val="24"/>
          <w:szCs w:val="24"/>
        </w:rPr>
        <w:t>siendo esto</w:t>
      </w:r>
      <w:r w:rsidR="001338F2" w:rsidRPr="001338F2">
        <w:rPr>
          <w:rFonts w:ascii="Arial" w:hAnsi="Arial" w:cs="Arial"/>
          <w:color w:val="FF0000"/>
          <w:sz w:val="24"/>
          <w:szCs w:val="24"/>
        </w:rPr>
        <w:t xml:space="preserve"> </w:t>
      </w:r>
      <w:r w:rsidR="001338F2" w:rsidRPr="00725955">
        <w:rPr>
          <w:rFonts w:ascii="Arial" w:hAnsi="Arial" w:cs="Arial"/>
          <w:sz w:val="24"/>
          <w:szCs w:val="24"/>
        </w:rPr>
        <w:t xml:space="preserve">los cuatro </w:t>
      </w:r>
      <w:r w:rsidR="00725955">
        <w:rPr>
          <w:rFonts w:ascii="Arial" w:hAnsi="Arial" w:cs="Arial"/>
          <w:sz w:val="24"/>
          <w:szCs w:val="24"/>
        </w:rPr>
        <w:t xml:space="preserve">ejes que sustentan al Programa. Para ello, se ha impartido capacitación a </w:t>
      </w:r>
      <w:r w:rsidR="00725955" w:rsidRPr="00725955">
        <w:rPr>
          <w:rFonts w:ascii="Arial" w:hAnsi="Arial" w:cs="Arial"/>
          <w:sz w:val="24"/>
          <w:szCs w:val="24"/>
        </w:rPr>
        <w:t>674 empleados universitarios</w:t>
      </w:r>
      <w:r w:rsidR="00725955">
        <w:rPr>
          <w:rFonts w:ascii="Arial" w:hAnsi="Arial" w:cs="Arial"/>
          <w:sz w:val="24"/>
          <w:szCs w:val="24"/>
        </w:rPr>
        <w:t xml:space="preserve"> que están en mayor contacto con el manejo de residuos, así como a l</w:t>
      </w:r>
      <w:r w:rsidR="0040449E">
        <w:rPr>
          <w:rFonts w:ascii="Arial" w:hAnsi="Arial" w:cs="Arial"/>
          <w:sz w:val="24"/>
          <w:szCs w:val="24"/>
        </w:rPr>
        <w:t>a comunidad estudiantil; se instalarán 560 nuevos centros de acopio de residuos los cuales indicarán a través de imágenes y colores el tipo de residuos que recibirán, ya sean orgánicos, plástico, aluminio e inorgánicos; y en el Campus Tijuana se cuenta con un Centro de Compostaje operado por la Facultad de Ciencias Químicas e Ingeniería.</w:t>
      </w:r>
    </w:p>
    <w:p w:rsidR="00C62759" w:rsidRDefault="00C62759" w:rsidP="00C62759">
      <w:pPr>
        <w:shd w:val="clear" w:color="auto" w:fill="FFFFFF"/>
        <w:jc w:val="both"/>
        <w:rPr>
          <w:rFonts w:ascii="Arial" w:hAnsi="Arial" w:cs="Arial"/>
          <w:sz w:val="24"/>
          <w:szCs w:val="24"/>
        </w:rPr>
      </w:pPr>
    </w:p>
    <w:p w:rsidR="00C62759" w:rsidRDefault="00C62759" w:rsidP="00C62759">
      <w:pPr>
        <w:shd w:val="clear" w:color="auto" w:fill="FFFFFF"/>
        <w:jc w:val="both"/>
        <w:rPr>
          <w:rFonts w:ascii="Arial" w:hAnsi="Arial" w:cs="Arial"/>
          <w:sz w:val="24"/>
          <w:szCs w:val="24"/>
        </w:rPr>
      </w:pPr>
    </w:p>
    <w:p w:rsidR="00C62759" w:rsidRDefault="00C62759" w:rsidP="00C62759">
      <w:pPr>
        <w:shd w:val="clear" w:color="auto" w:fill="FFFFFF"/>
        <w:jc w:val="both"/>
        <w:rPr>
          <w:rFonts w:ascii="Arial" w:hAnsi="Arial" w:cs="Arial"/>
          <w:sz w:val="24"/>
          <w:szCs w:val="24"/>
        </w:rPr>
      </w:pPr>
    </w:p>
    <w:p w:rsidR="00C62759" w:rsidRDefault="00C62759" w:rsidP="00C62759">
      <w:pPr>
        <w:shd w:val="clear" w:color="auto" w:fill="FFFFFF"/>
        <w:jc w:val="both"/>
        <w:rPr>
          <w:rFonts w:ascii="Arial" w:hAnsi="Arial" w:cs="Arial"/>
          <w:sz w:val="24"/>
          <w:szCs w:val="24"/>
        </w:rPr>
      </w:pPr>
    </w:p>
    <w:p w:rsidR="00C62759" w:rsidRDefault="00C62759" w:rsidP="00C62759">
      <w:pPr>
        <w:shd w:val="clear" w:color="auto" w:fill="FFFFFF"/>
        <w:jc w:val="both"/>
        <w:rPr>
          <w:rFonts w:ascii="Arial" w:hAnsi="Arial" w:cs="Arial"/>
          <w:sz w:val="24"/>
          <w:szCs w:val="24"/>
        </w:rPr>
      </w:pPr>
    </w:p>
    <w:p w:rsidR="00B553DA" w:rsidRPr="00B553DA" w:rsidRDefault="00B553DA" w:rsidP="00A80ABB">
      <w:pPr>
        <w:shd w:val="clear" w:color="auto" w:fill="FFFFFF"/>
        <w:jc w:val="both"/>
        <w:rPr>
          <w:rFonts w:ascii="Arial" w:hAnsi="Arial" w:cs="Arial"/>
          <w:sz w:val="16"/>
          <w:szCs w:val="16"/>
        </w:rPr>
      </w:pPr>
    </w:p>
    <w:p w:rsidR="007351AD" w:rsidRDefault="00E141B3" w:rsidP="00B553DA">
      <w:pPr>
        <w:shd w:val="clear" w:color="auto" w:fill="FFFFFF"/>
        <w:jc w:val="both"/>
        <w:rPr>
          <w:rFonts w:ascii="Arial" w:hAnsi="Arial" w:cs="Arial"/>
          <w:sz w:val="24"/>
          <w:szCs w:val="24"/>
        </w:rPr>
      </w:pPr>
      <w:r>
        <w:rPr>
          <w:rFonts w:ascii="Arial" w:hAnsi="Arial" w:cs="Arial"/>
          <w:sz w:val="24"/>
          <w:szCs w:val="24"/>
        </w:rPr>
        <w:t>L</w:t>
      </w:r>
      <w:r w:rsidR="00B553DA">
        <w:rPr>
          <w:rFonts w:ascii="Arial" w:hAnsi="Arial" w:cs="Arial"/>
          <w:sz w:val="24"/>
          <w:szCs w:val="24"/>
        </w:rPr>
        <w:t xml:space="preserve">os cambios principales que se verán con Cero Residuos, </w:t>
      </w:r>
      <w:r>
        <w:rPr>
          <w:rFonts w:ascii="Arial" w:hAnsi="Arial" w:cs="Arial"/>
          <w:sz w:val="24"/>
          <w:szCs w:val="24"/>
        </w:rPr>
        <w:t>son</w:t>
      </w:r>
      <w:r w:rsidR="00B553DA">
        <w:rPr>
          <w:rFonts w:ascii="Arial" w:hAnsi="Arial" w:cs="Arial"/>
          <w:sz w:val="24"/>
          <w:szCs w:val="24"/>
        </w:rPr>
        <w:t xml:space="preserve">: eliminación de desechables y </w:t>
      </w:r>
      <w:proofErr w:type="spellStart"/>
      <w:r w:rsidR="00B553DA">
        <w:rPr>
          <w:rFonts w:ascii="Arial" w:hAnsi="Arial" w:cs="Arial"/>
          <w:sz w:val="24"/>
          <w:szCs w:val="24"/>
        </w:rPr>
        <w:t>poliestireno</w:t>
      </w:r>
      <w:proofErr w:type="spellEnd"/>
      <w:r w:rsidR="00B553DA">
        <w:rPr>
          <w:rFonts w:ascii="Arial" w:hAnsi="Arial" w:cs="Arial"/>
          <w:sz w:val="24"/>
          <w:szCs w:val="24"/>
        </w:rPr>
        <w:t>; instalación de un Centro Universitario de Compostaje; incremento en el porcentaje de reciclaje, reparación y donación de mobiliario y equipo; disminución del uso del papel; programas de comunicación; capacitación en comunidad universitaria; retiro de botes de basura en salones y oficinas; contenedores para clasificación y separación; prioridad a los productos amigables con el ambiente, y fomento al uso individual de contenedores lavables.</w:t>
      </w:r>
    </w:p>
    <w:p w:rsidR="00064CE8" w:rsidRDefault="00064CE8" w:rsidP="00B553DA">
      <w:pPr>
        <w:shd w:val="clear" w:color="auto" w:fill="FFFFFF"/>
        <w:jc w:val="both"/>
        <w:rPr>
          <w:rFonts w:ascii="Arial" w:hAnsi="Arial" w:cs="Arial"/>
          <w:sz w:val="16"/>
          <w:szCs w:val="16"/>
        </w:rPr>
      </w:pPr>
    </w:p>
    <w:p w:rsidR="00EB59C5" w:rsidRDefault="00B553DA" w:rsidP="00B553DA">
      <w:pPr>
        <w:shd w:val="clear" w:color="auto" w:fill="FFFFFF"/>
        <w:jc w:val="both"/>
        <w:rPr>
          <w:rFonts w:ascii="Arial" w:hAnsi="Arial" w:cs="Arial"/>
          <w:color w:val="FF0000"/>
          <w:sz w:val="24"/>
          <w:szCs w:val="24"/>
        </w:rPr>
      </w:pPr>
      <w:r>
        <w:rPr>
          <w:rFonts w:ascii="Arial" w:hAnsi="Arial" w:cs="Arial"/>
          <w:sz w:val="24"/>
          <w:szCs w:val="24"/>
        </w:rPr>
        <w:t xml:space="preserve">El estudiante </w:t>
      </w:r>
      <w:r w:rsidR="00064CE8">
        <w:rPr>
          <w:rFonts w:ascii="Arial" w:hAnsi="Arial" w:cs="Arial"/>
          <w:sz w:val="24"/>
          <w:szCs w:val="24"/>
        </w:rPr>
        <w:t>Héctor Gerardo Mora Garza</w:t>
      </w:r>
      <w:r>
        <w:rPr>
          <w:rFonts w:ascii="Arial" w:hAnsi="Arial" w:cs="Arial"/>
          <w:sz w:val="24"/>
          <w:szCs w:val="24"/>
        </w:rPr>
        <w:t xml:space="preserve">, Coordinador del Consejo Estatal de Sociedades de Alumnos, Campus </w:t>
      </w:r>
      <w:r w:rsidR="00064CE8">
        <w:rPr>
          <w:rFonts w:ascii="Arial" w:hAnsi="Arial" w:cs="Arial"/>
          <w:sz w:val="24"/>
          <w:szCs w:val="24"/>
        </w:rPr>
        <w:t>Tijuana</w:t>
      </w:r>
      <w:r>
        <w:rPr>
          <w:rFonts w:ascii="Arial" w:hAnsi="Arial" w:cs="Arial"/>
          <w:sz w:val="24"/>
          <w:szCs w:val="24"/>
        </w:rPr>
        <w:t xml:space="preserve">, </w:t>
      </w:r>
      <w:r w:rsidRPr="00EB59C5">
        <w:rPr>
          <w:rFonts w:ascii="Arial" w:hAnsi="Arial" w:cs="Arial"/>
          <w:sz w:val="24"/>
          <w:szCs w:val="24"/>
        </w:rPr>
        <w:t>dio lectura a la Carta Compromiso del Programa Cero Residuos, dando testimonio de la responsabilidad de la UABC hacia el</w:t>
      </w:r>
      <w:r w:rsidR="00EB59C5">
        <w:rPr>
          <w:rFonts w:ascii="Arial" w:hAnsi="Arial" w:cs="Arial"/>
          <w:sz w:val="24"/>
          <w:szCs w:val="24"/>
        </w:rPr>
        <w:t xml:space="preserve"> cuidado ambiental</w:t>
      </w:r>
      <w:r w:rsidRPr="00EB59C5">
        <w:rPr>
          <w:rFonts w:ascii="Arial" w:hAnsi="Arial" w:cs="Arial"/>
          <w:sz w:val="24"/>
          <w:szCs w:val="24"/>
        </w:rPr>
        <w:t xml:space="preserve"> </w:t>
      </w:r>
      <w:r w:rsidR="00E141B3" w:rsidRPr="00EB59C5">
        <w:rPr>
          <w:rFonts w:ascii="Arial" w:hAnsi="Arial" w:cs="Arial"/>
          <w:sz w:val="24"/>
          <w:szCs w:val="24"/>
        </w:rPr>
        <w:t>a través de</w:t>
      </w:r>
      <w:r w:rsidRPr="00EB59C5">
        <w:rPr>
          <w:rFonts w:ascii="Arial" w:hAnsi="Arial" w:cs="Arial"/>
          <w:sz w:val="24"/>
          <w:szCs w:val="24"/>
        </w:rPr>
        <w:t>l desarrollo de sus actividades</w:t>
      </w:r>
      <w:r w:rsidR="00EB59C5" w:rsidRPr="00EB59C5">
        <w:rPr>
          <w:rFonts w:ascii="Arial" w:hAnsi="Arial" w:cs="Arial"/>
          <w:sz w:val="24"/>
          <w:szCs w:val="24"/>
        </w:rPr>
        <w:t xml:space="preserve">, involucrando a todos los integrantes de la comunidad universitaria y fomentando en ellos una cultura </w:t>
      </w:r>
      <w:r w:rsidR="00EB59C5">
        <w:rPr>
          <w:rFonts w:ascii="Arial" w:hAnsi="Arial" w:cs="Arial"/>
          <w:sz w:val="24"/>
          <w:szCs w:val="24"/>
        </w:rPr>
        <w:t>para generar los menos residuos posibles y transmitirla más allá de las aulas.</w:t>
      </w:r>
    </w:p>
    <w:p w:rsidR="00EB59C5" w:rsidRPr="00EB59C5" w:rsidRDefault="00EB59C5" w:rsidP="00B553DA">
      <w:pPr>
        <w:shd w:val="clear" w:color="auto" w:fill="FFFFFF"/>
        <w:jc w:val="both"/>
        <w:rPr>
          <w:rFonts w:ascii="Arial" w:hAnsi="Arial" w:cs="Arial"/>
          <w:color w:val="FF0000"/>
          <w:sz w:val="16"/>
          <w:szCs w:val="16"/>
        </w:rPr>
      </w:pPr>
    </w:p>
    <w:p w:rsidR="00D8371B" w:rsidRDefault="00B553DA" w:rsidP="00B553DA">
      <w:pPr>
        <w:shd w:val="clear" w:color="auto" w:fill="FFFFFF"/>
        <w:jc w:val="both"/>
        <w:rPr>
          <w:rFonts w:ascii="Arial" w:hAnsi="Arial" w:cs="Arial"/>
          <w:spacing w:val="-4"/>
          <w:sz w:val="24"/>
          <w:szCs w:val="24"/>
        </w:rPr>
      </w:pPr>
      <w:r w:rsidRPr="00A7375C">
        <w:rPr>
          <w:rFonts w:ascii="Arial" w:hAnsi="Arial" w:cs="Arial"/>
          <w:spacing w:val="-4"/>
          <w:sz w:val="24"/>
          <w:szCs w:val="24"/>
        </w:rPr>
        <w:t>En el arranque del progra</w:t>
      </w:r>
      <w:r w:rsidR="005D3645">
        <w:rPr>
          <w:rFonts w:ascii="Arial" w:hAnsi="Arial" w:cs="Arial"/>
          <w:spacing w:val="-4"/>
          <w:sz w:val="24"/>
          <w:szCs w:val="24"/>
        </w:rPr>
        <w:t xml:space="preserve">ma se contó con la presencia del licenciado Alfonso Orel </w:t>
      </w:r>
      <w:proofErr w:type="spellStart"/>
      <w:r w:rsidR="005D3645">
        <w:rPr>
          <w:rFonts w:ascii="Arial" w:hAnsi="Arial" w:cs="Arial"/>
          <w:spacing w:val="-4"/>
          <w:sz w:val="24"/>
          <w:szCs w:val="24"/>
        </w:rPr>
        <w:t>Blancafort</w:t>
      </w:r>
      <w:proofErr w:type="spellEnd"/>
      <w:r w:rsidR="005D3645">
        <w:rPr>
          <w:rFonts w:ascii="Arial" w:hAnsi="Arial" w:cs="Arial"/>
          <w:spacing w:val="-4"/>
          <w:sz w:val="24"/>
          <w:szCs w:val="24"/>
        </w:rPr>
        <w:t xml:space="preserve"> Camarena, Delegado de la Secretaría del Medio Ambiente y Recursos Naturales en Baja California (</w:t>
      </w:r>
      <w:proofErr w:type="spellStart"/>
      <w:r w:rsidR="005D3645">
        <w:rPr>
          <w:rFonts w:ascii="Arial" w:hAnsi="Arial" w:cs="Arial"/>
          <w:spacing w:val="-4"/>
          <w:sz w:val="24"/>
          <w:szCs w:val="24"/>
        </w:rPr>
        <w:t>Semarnat</w:t>
      </w:r>
      <w:proofErr w:type="spellEnd"/>
      <w:r w:rsidR="005D3645">
        <w:rPr>
          <w:rFonts w:ascii="Arial" w:hAnsi="Arial" w:cs="Arial"/>
          <w:spacing w:val="-4"/>
          <w:sz w:val="24"/>
          <w:szCs w:val="24"/>
        </w:rPr>
        <w:t>), quien destacó la labor emprendida por la UABC en materia de cuidado al medio ambiente</w:t>
      </w:r>
      <w:r w:rsidR="00BC0687">
        <w:rPr>
          <w:rFonts w:ascii="Arial" w:hAnsi="Arial" w:cs="Arial"/>
          <w:spacing w:val="-4"/>
          <w:sz w:val="24"/>
          <w:szCs w:val="24"/>
        </w:rPr>
        <w:t>, ya que anu</w:t>
      </w:r>
      <w:r w:rsidR="007C4EAF">
        <w:rPr>
          <w:rFonts w:ascii="Arial" w:hAnsi="Arial" w:cs="Arial"/>
          <w:spacing w:val="-4"/>
          <w:sz w:val="24"/>
          <w:szCs w:val="24"/>
        </w:rPr>
        <w:t xml:space="preserve">almente se generan entre </w:t>
      </w:r>
      <w:r w:rsidR="00BC0687">
        <w:rPr>
          <w:rFonts w:ascii="Arial" w:hAnsi="Arial" w:cs="Arial"/>
          <w:spacing w:val="-4"/>
          <w:sz w:val="24"/>
          <w:szCs w:val="24"/>
        </w:rPr>
        <w:t>7 y 10 mil millones de toneladas</w:t>
      </w:r>
      <w:r w:rsidR="007C4EAF">
        <w:rPr>
          <w:rFonts w:ascii="Arial" w:hAnsi="Arial" w:cs="Arial"/>
          <w:spacing w:val="-4"/>
          <w:sz w:val="24"/>
          <w:szCs w:val="24"/>
        </w:rPr>
        <w:t xml:space="preserve"> de residuos en todo el mundo, por lo que este esfuerzo de los Cimarrones, coadyuva a contrarrestar esta problemática.</w:t>
      </w:r>
      <w:r w:rsidR="00D8371B">
        <w:rPr>
          <w:rFonts w:ascii="Arial" w:hAnsi="Arial" w:cs="Arial"/>
          <w:spacing w:val="-4"/>
          <w:sz w:val="24"/>
          <w:szCs w:val="24"/>
        </w:rPr>
        <w:t xml:space="preserve"> “Que mejor que nuestra Máxima Casa de Estudios tenga este tipo de proyectos en donde la educación ambiental es la prioridad”, punt</w:t>
      </w:r>
      <w:r w:rsidR="00C62759">
        <w:rPr>
          <w:rFonts w:ascii="Arial" w:hAnsi="Arial" w:cs="Arial"/>
          <w:spacing w:val="-4"/>
          <w:sz w:val="24"/>
          <w:szCs w:val="24"/>
        </w:rPr>
        <w:t>u</w:t>
      </w:r>
      <w:bookmarkStart w:id="0" w:name="_GoBack"/>
      <w:bookmarkEnd w:id="0"/>
      <w:r w:rsidR="00D8371B">
        <w:rPr>
          <w:rFonts w:ascii="Arial" w:hAnsi="Arial" w:cs="Arial"/>
          <w:spacing w:val="-4"/>
          <w:sz w:val="24"/>
          <w:szCs w:val="24"/>
        </w:rPr>
        <w:t>alizó.</w:t>
      </w:r>
    </w:p>
    <w:p w:rsidR="005D3645" w:rsidRPr="00EB59C5" w:rsidRDefault="005D3645" w:rsidP="00B553DA">
      <w:pPr>
        <w:shd w:val="clear" w:color="auto" w:fill="FFFFFF"/>
        <w:jc w:val="both"/>
        <w:rPr>
          <w:rFonts w:ascii="Arial" w:hAnsi="Arial" w:cs="Arial"/>
          <w:spacing w:val="-4"/>
          <w:sz w:val="16"/>
          <w:szCs w:val="16"/>
        </w:rPr>
      </w:pPr>
    </w:p>
    <w:p w:rsidR="00B553DA" w:rsidRDefault="00B553DA" w:rsidP="00B553DA">
      <w:pPr>
        <w:shd w:val="clear" w:color="auto" w:fill="FFFFFF"/>
        <w:jc w:val="both"/>
        <w:rPr>
          <w:rFonts w:ascii="Arial" w:hAnsi="Arial" w:cs="Arial"/>
          <w:sz w:val="24"/>
          <w:szCs w:val="24"/>
        </w:rPr>
      </w:pPr>
      <w:r>
        <w:rPr>
          <w:rFonts w:ascii="Arial" w:hAnsi="Arial" w:cs="Arial"/>
          <w:sz w:val="24"/>
          <w:szCs w:val="24"/>
        </w:rPr>
        <w:t xml:space="preserve">También conformaron el presídium </w:t>
      </w:r>
      <w:r w:rsidR="007C4EAF">
        <w:rPr>
          <w:rFonts w:ascii="Arial" w:hAnsi="Arial" w:cs="Arial"/>
          <w:sz w:val="24"/>
          <w:szCs w:val="24"/>
        </w:rPr>
        <w:t xml:space="preserve">la </w:t>
      </w:r>
      <w:r>
        <w:rPr>
          <w:rFonts w:ascii="Arial" w:hAnsi="Arial" w:cs="Arial"/>
          <w:sz w:val="24"/>
          <w:szCs w:val="24"/>
        </w:rPr>
        <w:t>doctor</w:t>
      </w:r>
      <w:r w:rsidR="007C4EAF">
        <w:rPr>
          <w:rFonts w:ascii="Arial" w:hAnsi="Arial" w:cs="Arial"/>
          <w:sz w:val="24"/>
          <w:szCs w:val="24"/>
        </w:rPr>
        <w:t>a</w:t>
      </w:r>
      <w:r>
        <w:rPr>
          <w:rFonts w:ascii="Arial" w:hAnsi="Arial" w:cs="Arial"/>
          <w:sz w:val="24"/>
          <w:szCs w:val="24"/>
        </w:rPr>
        <w:t xml:space="preserve"> </w:t>
      </w:r>
      <w:r w:rsidR="007C4EAF">
        <w:rPr>
          <w:rFonts w:ascii="Arial" w:hAnsi="Arial" w:cs="Arial"/>
          <w:sz w:val="24"/>
          <w:szCs w:val="24"/>
        </w:rPr>
        <w:t>María Eugenia Pérez Morales</w:t>
      </w:r>
      <w:r>
        <w:rPr>
          <w:rFonts w:ascii="Arial" w:hAnsi="Arial" w:cs="Arial"/>
          <w:sz w:val="24"/>
          <w:szCs w:val="24"/>
        </w:rPr>
        <w:t>, Vicerrector</w:t>
      </w:r>
      <w:r w:rsidR="007C4EAF">
        <w:rPr>
          <w:rFonts w:ascii="Arial" w:hAnsi="Arial" w:cs="Arial"/>
          <w:sz w:val="24"/>
          <w:szCs w:val="24"/>
        </w:rPr>
        <w:t>a</w:t>
      </w:r>
      <w:r>
        <w:rPr>
          <w:rFonts w:ascii="Arial" w:hAnsi="Arial" w:cs="Arial"/>
          <w:sz w:val="24"/>
          <w:szCs w:val="24"/>
        </w:rPr>
        <w:t xml:space="preserve"> del Campus </w:t>
      </w:r>
      <w:r w:rsidR="007C4EAF">
        <w:rPr>
          <w:rFonts w:ascii="Arial" w:hAnsi="Arial" w:cs="Arial"/>
          <w:sz w:val="24"/>
          <w:szCs w:val="24"/>
        </w:rPr>
        <w:t>Tijuana</w:t>
      </w:r>
      <w:r>
        <w:rPr>
          <w:rFonts w:ascii="Arial" w:hAnsi="Arial" w:cs="Arial"/>
          <w:sz w:val="24"/>
          <w:szCs w:val="24"/>
        </w:rPr>
        <w:t>;</w:t>
      </w:r>
      <w:r w:rsidR="0040449E">
        <w:rPr>
          <w:rFonts w:ascii="Arial" w:hAnsi="Arial" w:cs="Arial"/>
          <w:sz w:val="24"/>
          <w:szCs w:val="24"/>
        </w:rPr>
        <w:t xml:space="preserve"> licenciado Humberto Manuel Jaramillo Rodríguez, Presidente de Economía Verde Aplicada; ingeniero José Luis Tapia Morales, Subdelegado de Auditoria Ambiental de la Procuraduría Federal de Protección al Ambiente (</w:t>
      </w:r>
      <w:proofErr w:type="spellStart"/>
      <w:r w:rsidR="0040449E">
        <w:rPr>
          <w:rFonts w:ascii="Arial" w:hAnsi="Arial" w:cs="Arial"/>
          <w:sz w:val="24"/>
          <w:szCs w:val="24"/>
        </w:rPr>
        <w:t>Profepa</w:t>
      </w:r>
      <w:proofErr w:type="spellEnd"/>
      <w:r w:rsidR="0040449E">
        <w:rPr>
          <w:rFonts w:ascii="Arial" w:hAnsi="Arial" w:cs="Arial"/>
          <w:sz w:val="24"/>
          <w:szCs w:val="24"/>
        </w:rPr>
        <w:t>); ingeniera Patricia Cervantes Rodríguez, representante de Proyecto Fronterizo de Educación Ambiental A.C.</w:t>
      </w:r>
      <w:r w:rsidR="006206BC">
        <w:rPr>
          <w:rFonts w:ascii="Arial" w:hAnsi="Arial" w:cs="Arial"/>
          <w:sz w:val="24"/>
          <w:szCs w:val="24"/>
        </w:rPr>
        <w:t xml:space="preserve">; así como </w:t>
      </w:r>
      <w:r w:rsidR="00D8371B">
        <w:rPr>
          <w:rFonts w:ascii="Arial" w:hAnsi="Arial" w:cs="Arial"/>
          <w:sz w:val="24"/>
          <w:szCs w:val="24"/>
        </w:rPr>
        <w:t>la</w:t>
      </w:r>
      <w:r w:rsidR="006206BC">
        <w:rPr>
          <w:rFonts w:ascii="Arial" w:hAnsi="Arial" w:cs="Arial"/>
          <w:sz w:val="24"/>
          <w:szCs w:val="24"/>
        </w:rPr>
        <w:t xml:space="preserve"> señor</w:t>
      </w:r>
      <w:r w:rsidR="00D8371B">
        <w:rPr>
          <w:rFonts w:ascii="Arial" w:hAnsi="Arial" w:cs="Arial"/>
          <w:sz w:val="24"/>
          <w:szCs w:val="24"/>
        </w:rPr>
        <w:t>a María Esther Sánchez Ortiz</w:t>
      </w:r>
      <w:r w:rsidR="00702F61">
        <w:rPr>
          <w:rFonts w:ascii="Arial" w:hAnsi="Arial" w:cs="Arial"/>
          <w:sz w:val="24"/>
          <w:szCs w:val="24"/>
        </w:rPr>
        <w:t xml:space="preserve">, representante de los locatarios del Centro Comunitario del Campus </w:t>
      </w:r>
      <w:r w:rsidR="00D8371B">
        <w:rPr>
          <w:rFonts w:ascii="Arial" w:hAnsi="Arial" w:cs="Arial"/>
          <w:sz w:val="24"/>
          <w:szCs w:val="24"/>
        </w:rPr>
        <w:t>Tijuana</w:t>
      </w:r>
      <w:r w:rsidR="00702F61">
        <w:rPr>
          <w:rFonts w:ascii="Arial" w:hAnsi="Arial" w:cs="Arial"/>
          <w:sz w:val="24"/>
          <w:szCs w:val="24"/>
        </w:rPr>
        <w:t>.</w:t>
      </w:r>
    </w:p>
    <w:p w:rsidR="00B553DA" w:rsidRDefault="00B553DA" w:rsidP="00B553DA">
      <w:pPr>
        <w:shd w:val="clear" w:color="auto" w:fill="FFFFFF"/>
        <w:jc w:val="both"/>
        <w:rPr>
          <w:rFonts w:ascii="Arial" w:hAnsi="Arial" w:cs="Arial"/>
          <w:sz w:val="24"/>
          <w:szCs w:val="24"/>
        </w:rPr>
      </w:pPr>
    </w:p>
    <w:p w:rsidR="00B553DA" w:rsidRDefault="00B553DA" w:rsidP="00B553DA">
      <w:pPr>
        <w:shd w:val="clear" w:color="auto" w:fill="FFFFFF"/>
        <w:jc w:val="both"/>
        <w:rPr>
          <w:rFonts w:ascii="Arial" w:hAnsi="Arial" w:cs="Arial"/>
          <w:sz w:val="24"/>
          <w:szCs w:val="24"/>
        </w:rPr>
      </w:pPr>
    </w:p>
    <w:p w:rsidR="00B553DA" w:rsidRDefault="00B553DA" w:rsidP="00B553DA">
      <w:pPr>
        <w:shd w:val="clear" w:color="auto" w:fill="FFFFFF"/>
        <w:jc w:val="both"/>
        <w:rPr>
          <w:rFonts w:ascii="Arial" w:hAnsi="Arial" w:cs="Arial"/>
          <w:b/>
          <w:sz w:val="16"/>
          <w:szCs w:val="16"/>
        </w:rPr>
      </w:pPr>
    </w:p>
    <w:sectPr w:rsidR="00B553DA"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A18" w:rsidRDefault="00811A18">
      <w:r>
        <w:separator/>
      </w:r>
    </w:p>
  </w:endnote>
  <w:endnote w:type="continuationSeparator" w:id="0">
    <w:p w:rsidR="00811A18" w:rsidRDefault="0081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A18" w:rsidRDefault="00811A18">
      <w:r>
        <w:rPr>
          <w:color w:val="000000"/>
        </w:rPr>
        <w:separator/>
      </w:r>
    </w:p>
  </w:footnote>
  <w:footnote w:type="continuationSeparator" w:id="0">
    <w:p w:rsidR="00811A18" w:rsidRDefault="00811A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EF68D9"/>
    <w:multiLevelType w:val="hybridMultilevel"/>
    <w:tmpl w:val="49500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05C75B2A"/>
    <w:multiLevelType w:val="hybridMultilevel"/>
    <w:tmpl w:val="62E09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7">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DD9796D"/>
    <w:multiLevelType w:val="hybridMultilevel"/>
    <w:tmpl w:val="56EE7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169D2D4F"/>
    <w:multiLevelType w:val="hybridMultilevel"/>
    <w:tmpl w:val="BD6EB8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5">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7">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2EFD496D"/>
    <w:multiLevelType w:val="hybridMultilevel"/>
    <w:tmpl w:val="D4464242"/>
    <w:lvl w:ilvl="0" w:tplc="351E08D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6">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8">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3">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2">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2532B23"/>
    <w:multiLevelType w:val="hybridMultilevel"/>
    <w:tmpl w:val="4878AD50"/>
    <w:lvl w:ilvl="0" w:tplc="875C4EB2">
      <w:start w:val="1"/>
      <w:numFmt w:val="decimal"/>
      <w:lvlText w:val="%1."/>
      <w:lvlJc w:val="left"/>
      <w:pPr>
        <w:tabs>
          <w:tab w:val="num" w:pos="720"/>
        </w:tabs>
        <w:ind w:left="720" w:hanging="360"/>
      </w:pPr>
    </w:lvl>
    <w:lvl w:ilvl="1" w:tplc="54500A40" w:tentative="1">
      <w:start w:val="1"/>
      <w:numFmt w:val="decimal"/>
      <w:lvlText w:val="%2."/>
      <w:lvlJc w:val="left"/>
      <w:pPr>
        <w:tabs>
          <w:tab w:val="num" w:pos="1440"/>
        </w:tabs>
        <w:ind w:left="1440" w:hanging="360"/>
      </w:pPr>
    </w:lvl>
    <w:lvl w:ilvl="2" w:tplc="79A66ED4" w:tentative="1">
      <w:start w:val="1"/>
      <w:numFmt w:val="decimal"/>
      <w:lvlText w:val="%3."/>
      <w:lvlJc w:val="left"/>
      <w:pPr>
        <w:tabs>
          <w:tab w:val="num" w:pos="2160"/>
        </w:tabs>
        <w:ind w:left="2160" w:hanging="360"/>
      </w:pPr>
    </w:lvl>
    <w:lvl w:ilvl="3" w:tplc="1896822E" w:tentative="1">
      <w:start w:val="1"/>
      <w:numFmt w:val="decimal"/>
      <w:lvlText w:val="%4."/>
      <w:lvlJc w:val="left"/>
      <w:pPr>
        <w:tabs>
          <w:tab w:val="num" w:pos="2880"/>
        </w:tabs>
        <w:ind w:left="2880" w:hanging="360"/>
      </w:pPr>
    </w:lvl>
    <w:lvl w:ilvl="4" w:tplc="A60A78CA" w:tentative="1">
      <w:start w:val="1"/>
      <w:numFmt w:val="decimal"/>
      <w:lvlText w:val="%5."/>
      <w:lvlJc w:val="left"/>
      <w:pPr>
        <w:tabs>
          <w:tab w:val="num" w:pos="3600"/>
        </w:tabs>
        <w:ind w:left="3600" w:hanging="360"/>
      </w:pPr>
    </w:lvl>
    <w:lvl w:ilvl="5" w:tplc="77B2627A" w:tentative="1">
      <w:start w:val="1"/>
      <w:numFmt w:val="decimal"/>
      <w:lvlText w:val="%6."/>
      <w:lvlJc w:val="left"/>
      <w:pPr>
        <w:tabs>
          <w:tab w:val="num" w:pos="4320"/>
        </w:tabs>
        <w:ind w:left="4320" w:hanging="360"/>
      </w:pPr>
    </w:lvl>
    <w:lvl w:ilvl="6" w:tplc="633C5EC2" w:tentative="1">
      <w:start w:val="1"/>
      <w:numFmt w:val="decimal"/>
      <w:lvlText w:val="%7."/>
      <w:lvlJc w:val="left"/>
      <w:pPr>
        <w:tabs>
          <w:tab w:val="num" w:pos="5040"/>
        </w:tabs>
        <w:ind w:left="5040" w:hanging="360"/>
      </w:pPr>
    </w:lvl>
    <w:lvl w:ilvl="7" w:tplc="D374CA38" w:tentative="1">
      <w:start w:val="1"/>
      <w:numFmt w:val="decimal"/>
      <w:lvlText w:val="%8."/>
      <w:lvlJc w:val="left"/>
      <w:pPr>
        <w:tabs>
          <w:tab w:val="num" w:pos="5760"/>
        </w:tabs>
        <w:ind w:left="5760" w:hanging="360"/>
      </w:pPr>
    </w:lvl>
    <w:lvl w:ilvl="8" w:tplc="57585E12" w:tentative="1">
      <w:start w:val="1"/>
      <w:numFmt w:val="decimal"/>
      <w:lvlText w:val="%9."/>
      <w:lvlJc w:val="left"/>
      <w:pPr>
        <w:tabs>
          <w:tab w:val="num" w:pos="6480"/>
        </w:tabs>
        <w:ind w:left="6480" w:hanging="360"/>
      </w:pPr>
    </w:lvl>
  </w:abstractNum>
  <w:abstractNum w:abstractNumId="46">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7">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6"/>
  </w:num>
  <w:num w:numId="2">
    <w:abstractNumId w:val="2"/>
  </w:num>
  <w:num w:numId="3">
    <w:abstractNumId w:val="25"/>
  </w:num>
  <w:num w:numId="4">
    <w:abstractNumId w:val="17"/>
  </w:num>
  <w:num w:numId="5">
    <w:abstractNumId w:val="47"/>
  </w:num>
  <w:num w:numId="6">
    <w:abstractNumId w:val="41"/>
  </w:num>
  <w:num w:numId="7">
    <w:abstractNumId w:val="33"/>
  </w:num>
  <w:num w:numId="8">
    <w:abstractNumId w:val="7"/>
  </w:num>
  <w:num w:numId="9">
    <w:abstractNumId w:val="29"/>
  </w:num>
  <w:num w:numId="10">
    <w:abstractNumId w:val="19"/>
  </w:num>
  <w:num w:numId="11">
    <w:abstractNumId w:val="35"/>
  </w:num>
  <w:num w:numId="12">
    <w:abstractNumId w:val="22"/>
  </w:num>
  <w:num w:numId="13">
    <w:abstractNumId w:val="26"/>
  </w:num>
  <w:num w:numId="14">
    <w:abstractNumId w:val="37"/>
  </w:num>
  <w:num w:numId="15">
    <w:abstractNumId w:val="18"/>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0"/>
  </w:num>
  <w:num w:numId="19">
    <w:abstractNumId w:val="32"/>
  </w:num>
  <w:num w:numId="20">
    <w:abstractNumId w:val="31"/>
  </w:num>
  <w:num w:numId="21">
    <w:abstractNumId w:val="21"/>
  </w:num>
  <w:num w:numId="22">
    <w:abstractNumId w:val="4"/>
  </w:num>
  <w:num w:numId="23">
    <w:abstractNumId w:val="42"/>
  </w:num>
  <w:num w:numId="24">
    <w:abstractNumId w:val="9"/>
  </w:num>
  <w:num w:numId="25">
    <w:abstractNumId w:val="14"/>
  </w:num>
  <w:num w:numId="26">
    <w:abstractNumId w:val="27"/>
  </w:num>
  <w:num w:numId="27">
    <w:abstractNumId w:val="34"/>
  </w:num>
  <w:num w:numId="28">
    <w:abstractNumId w:val="10"/>
  </w:num>
  <w:num w:numId="29">
    <w:abstractNumId w:val="24"/>
  </w:num>
  <w:num w:numId="30">
    <w:abstractNumId w:val="43"/>
  </w:num>
  <w:num w:numId="31">
    <w:abstractNumId w:val="30"/>
  </w:num>
  <w:num w:numId="32">
    <w:abstractNumId w:val="11"/>
  </w:num>
  <w:num w:numId="33">
    <w:abstractNumId w:val="23"/>
  </w:num>
  <w:num w:numId="34">
    <w:abstractNumId w:val="44"/>
  </w:num>
  <w:num w:numId="35">
    <w:abstractNumId w:val="12"/>
  </w:num>
  <w:num w:numId="36">
    <w:abstractNumId w:val="46"/>
  </w:num>
  <w:num w:numId="37">
    <w:abstractNumId w:val="28"/>
  </w:num>
  <w:num w:numId="38">
    <w:abstractNumId w:val="16"/>
  </w:num>
  <w:num w:numId="39">
    <w:abstractNumId w:val="5"/>
  </w:num>
  <w:num w:numId="40">
    <w:abstractNumId w:val="15"/>
  </w:num>
  <w:num w:numId="41">
    <w:abstractNumId w:val="39"/>
  </w:num>
  <w:num w:numId="42">
    <w:abstractNumId w:val="13"/>
  </w:num>
  <w:num w:numId="43">
    <w:abstractNumId w:val="8"/>
  </w:num>
  <w:num w:numId="44">
    <w:abstractNumId w:val="20"/>
  </w:num>
  <w:num w:numId="45">
    <w:abstractNumId w:val="1"/>
  </w:num>
  <w:num w:numId="46">
    <w:abstractNumId w:val="6"/>
  </w:num>
  <w:num w:numId="47">
    <w:abstractNumId w:val="6"/>
  </w:num>
  <w:num w:numId="48">
    <w:abstractNumId w:val="3"/>
  </w:num>
  <w:num w:numId="49">
    <w:abstractNumId w:val="4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1B"/>
    <w:rsid w:val="00060374"/>
    <w:rsid w:val="00060844"/>
    <w:rsid w:val="0006161F"/>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0DC6"/>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2D3"/>
    <w:rsid w:val="000F17F6"/>
    <w:rsid w:val="000F1861"/>
    <w:rsid w:val="000F20C4"/>
    <w:rsid w:val="000F28D3"/>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8F2"/>
    <w:rsid w:val="00133E82"/>
    <w:rsid w:val="0013493E"/>
    <w:rsid w:val="00134E5E"/>
    <w:rsid w:val="00135A2A"/>
    <w:rsid w:val="00136A72"/>
    <w:rsid w:val="00136A8D"/>
    <w:rsid w:val="00140184"/>
    <w:rsid w:val="001403E1"/>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610"/>
    <w:rsid w:val="00185EE3"/>
    <w:rsid w:val="0018607D"/>
    <w:rsid w:val="0018613F"/>
    <w:rsid w:val="00186414"/>
    <w:rsid w:val="001868E4"/>
    <w:rsid w:val="00187402"/>
    <w:rsid w:val="0019053C"/>
    <w:rsid w:val="00190C30"/>
    <w:rsid w:val="00190CDC"/>
    <w:rsid w:val="001916AB"/>
    <w:rsid w:val="0019207E"/>
    <w:rsid w:val="0019367B"/>
    <w:rsid w:val="00193889"/>
    <w:rsid w:val="00193958"/>
    <w:rsid w:val="001953C1"/>
    <w:rsid w:val="0019645F"/>
    <w:rsid w:val="001964DB"/>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C13D6"/>
    <w:rsid w:val="001C18CB"/>
    <w:rsid w:val="001C1C3C"/>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04A"/>
    <w:rsid w:val="001D5EAF"/>
    <w:rsid w:val="001D6255"/>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313"/>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7C3"/>
    <w:rsid w:val="00212D9F"/>
    <w:rsid w:val="002134FE"/>
    <w:rsid w:val="00213F78"/>
    <w:rsid w:val="002141A4"/>
    <w:rsid w:val="00214A78"/>
    <w:rsid w:val="00214ACD"/>
    <w:rsid w:val="00215074"/>
    <w:rsid w:val="0021592D"/>
    <w:rsid w:val="00215C64"/>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A6F"/>
    <w:rsid w:val="00227303"/>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711C"/>
    <w:rsid w:val="00260EBC"/>
    <w:rsid w:val="00261E51"/>
    <w:rsid w:val="002626D4"/>
    <w:rsid w:val="00262AFF"/>
    <w:rsid w:val="00262EFE"/>
    <w:rsid w:val="00263249"/>
    <w:rsid w:val="00263B2B"/>
    <w:rsid w:val="00263B9B"/>
    <w:rsid w:val="00263C8B"/>
    <w:rsid w:val="00263EB4"/>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DFD"/>
    <w:rsid w:val="002D0623"/>
    <w:rsid w:val="002D1E9B"/>
    <w:rsid w:val="002D2260"/>
    <w:rsid w:val="002D38DE"/>
    <w:rsid w:val="002D3B17"/>
    <w:rsid w:val="002D40D3"/>
    <w:rsid w:val="002D41D9"/>
    <w:rsid w:val="002D5197"/>
    <w:rsid w:val="002D5349"/>
    <w:rsid w:val="002D6DC3"/>
    <w:rsid w:val="002D6DEB"/>
    <w:rsid w:val="002D6DEF"/>
    <w:rsid w:val="002D7451"/>
    <w:rsid w:val="002D7F9B"/>
    <w:rsid w:val="002E0917"/>
    <w:rsid w:val="002E125F"/>
    <w:rsid w:val="002E2276"/>
    <w:rsid w:val="002E2600"/>
    <w:rsid w:val="002E2F72"/>
    <w:rsid w:val="002E3BCD"/>
    <w:rsid w:val="002E3D6A"/>
    <w:rsid w:val="002E3F11"/>
    <w:rsid w:val="002E4368"/>
    <w:rsid w:val="002E4988"/>
    <w:rsid w:val="002E4E75"/>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DB1"/>
    <w:rsid w:val="003267FE"/>
    <w:rsid w:val="00326BC9"/>
    <w:rsid w:val="00326E53"/>
    <w:rsid w:val="00327F1E"/>
    <w:rsid w:val="003306E8"/>
    <w:rsid w:val="00330B7C"/>
    <w:rsid w:val="00330CFF"/>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2526"/>
    <w:rsid w:val="00362CA9"/>
    <w:rsid w:val="0036347B"/>
    <w:rsid w:val="00364451"/>
    <w:rsid w:val="00364CD1"/>
    <w:rsid w:val="00364CF9"/>
    <w:rsid w:val="003663A8"/>
    <w:rsid w:val="00366BDF"/>
    <w:rsid w:val="00366EAA"/>
    <w:rsid w:val="00370B32"/>
    <w:rsid w:val="00371FAC"/>
    <w:rsid w:val="00372035"/>
    <w:rsid w:val="00372F32"/>
    <w:rsid w:val="003730DD"/>
    <w:rsid w:val="00373B7E"/>
    <w:rsid w:val="00375508"/>
    <w:rsid w:val="0037572C"/>
    <w:rsid w:val="00375945"/>
    <w:rsid w:val="00376484"/>
    <w:rsid w:val="00376776"/>
    <w:rsid w:val="00377411"/>
    <w:rsid w:val="00377475"/>
    <w:rsid w:val="00380BA9"/>
    <w:rsid w:val="00381702"/>
    <w:rsid w:val="00381704"/>
    <w:rsid w:val="00381C59"/>
    <w:rsid w:val="003820CF"/>
    <w:rsid w:val="00382E08"/>
    <w:rsid w:val="0038317B"/>
    <w:rsid w:val="003831E7"/>
    <w:rsid w:val="0038386A"/>
    <w:rsid w:val="00384359"/>
    <w:rsid w:val="00384456"/>
    <w:rsid w:val="00386DB7"/>
    <w:rsid w:val="00386FC9"/>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2C"/>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B7E14"/>
    <w:rsid w:val="003C05AD"/>
    <w:rsid w:val="003C0A1E"/>
    <w:rsid w:val="003C0C4E"/>
    <w:rsid w:val="003C169F"/>
    <w:rsid w:val="003C1C67"/>
    <w:rsid w:val="003C1D9B"/>
    <w:rsid w:val="003C2099"/>
    <w:rsid w:val="003C21AD"/>
    <w:rsid w:val="003C236B"/>
    <w:rsid w:val="003C29CC"/>
    <w:rsid w:val="003C2A20"/>
    <w:rsid w:val="003C2B10"/>
    <w:rsid w:val="003C4CA5"/>
    <w:rsid w:val="003C50B2"/>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8E7"/>
    <w:rsid w:val="003D5BFA"/>
    <w:rsid w:val="003D634B"/>
    <w:rsid w:val="003D6844"/>
    <w:rsid w:val="003D69B4"/>
    <w:rsid w:val="003D6DE2"/>
    <w:rsid w:val="003D7E2E"/>
    <w:rsid w:val="003E0372"/>
    <w:rsid w:val="003E0A4B"/>
    <w:rsid w:val="003E1023"/>
    <w:rsid w:val="003E166E"/>
    <w:rsid w:val="003E26EC"/>
    <w:rsid w:val="003E2D9F"/>
    <w:rsid w:val="003E2FEE"/>
    <w:rsid w:val="003E43B6"/>
    <w:rsid w:val="003E452E"/>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3F28"/>
    <w:rsid w:val="00474710"/>
    <w:rsid w:val="00474B18"/>
    <w:rsid w:val="00474FBE"/>
    <w:rsid w:val="004752E8"/>
    <w:rsid w:val="00475B90"/>
    <w:rsid w:val="00475D7B"/>
    <w:rsid w:val="0047680A"/>
    <w:rsid w:val="00477081"/>
    <w:rsid w:val="00477579"/>
    <w:rsid w:val="00477E32"/>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361C"/>
    <w:rsid w:val="004A4135"/>
    <w:rsid w:val="004A4D00"/>
    <w:rsid w:val="004A4E16"/>
    <w:rsid w:val="004A561E"/>
    <w:rsid w:val="004A5987"/>
    <w:rsid w:val="004A5CBA"/>
    <w:rsid w:val="004A6635"/>
    <w:rsid w:val="004A7299"/>
    <w:rsid w:val="004A73D3"/>
    <w:rsid w:val="004B097D"/>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07B3F"/>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6783"/>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4077"/>
    <w:rsid w:val="005C4234"/>
    <w:rsid w:val="005C4627"/>
    <w:rsid w:val="005C5AEA"/>
    <w:rsid w:val="005C6B72"/>
    <w:rsid w:val="005C7453"/>
    <w:rsid w:val="005C7A55"/>
    <w:rsid w:val="005C7D2C"/>
    <w:rsid w:val="005C7F9E"/>
    <w:rsid w:val="005D098C"/>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464"/>
    <w:rsid w:val="00652691"/>
    <w:rsid w:val="00652DD0"/>
    <w:rsid w:val="00653854"/>
    <w:rsid w:val="0065421B"/>
    <w:rsid w:val="006543BB"/>
    <w:rsid w:val="00654ABD"/>
    <w:rsid w:val="006553D3"/>
    <w:rsid w:val="00655A1C"/>
    <w:rsid w:val="00655A53"/>
    <w:rsid w:val="00655DF5"/>
    <w:rsid w:val="006567DD"/>
    <w:rsid w:val="00656B4B"/>
    <w:rsid w:val="0066018C"/>
    <w:rsid w:val="006608AB"/>
    <w:rsid w:val="006609FB"/>
    <w:rsid w:val="00660BC1"/>
    <w:rsid w:val="00660DD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65616"/>
    <w:rsid w:val="0067048D"/>
    <w:rsid w:val="00670D90"/>
    <w:rsid w:val="00671322"/>
    <w:rsid w:val="006714F9"/>
    <w:rsid w:val="00672404"/>
    <w:rsid w:val="00672789"/>
    <w:rsid w:val="0067409B"/>
    <w:rsid w:val="0067469E"/>
    <w:rsid w:val="00675227"/>
    <w:rsid w:val="00675EB4"/>
    <w:rsid w:val="00675F01"/>
    <w:rsid w:val="00676DE3"/>
    <w:rsid w:val="00677454"/>
    <w:rsid w:val="006774B1"/>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8A5"/>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2DD"/>
    <w:rsid w:val="006F7485"/>
    <w:rsid w:val="006F77C4"/>
    <w:rsid w:val="006F7A96"/>
    <w:rsid w:val="00700737"/>
    <w:rsid w:val="0070082A"/>
    <w:rsid w:val="0070102C"/>
    <w:rsid w:val="007015D6"/>
    <w:rsid w:val="00701F8E"/>
    <w:rsid w:val="00702661"/>
    <w:rsid w:val="00702F61"/>
    <w:rsid w:val="00703E04"/>
    <w:rsid w:val="007045B8"/>
    <w:rsid w:val="00704FE5"/>
    <w:rsid w:val="00705979"/>
    <w:rsid w:val="00705B2C"/>
    <w:rsid w:val="00705DEA"/>
    <w:rsid w:val="007060FB"/>
    <w:rsid w:val="007064BC"/>
    <w:rsid w:val="00706A80"/>
    <w:rsid w:val="00706EBD"/>
    <w:rsid w:val="00707759"/>
    <w:rsid w:val="00707C07"/>
    <w:rsid w:val="007103E0"/>
    <w:rsid w:val="0071046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5955"/>
    <w:rsid w:val="00725BC5"/>
    <w:rsid w:val="00725C91"/>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C84"/>
    <w:rsid w:val="0074234A"/>
    <w:rsid w:val="00742660"/>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63BE"/>
    <w:rsid w:val="007568E1"/>
    <w:rsid w:val="00757A3E"/>
    <w:rsid w:val="00757BB2"/>
    <w:rsid w:val="00757EE0"/>
    <w:rsid w:val="007612D2"/>
    <w:rsid w:val="0076230D"/>
    <w:rsid w:val="00762952"/>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BE"/>
    <w:rsid w:val="007712F1"/>
    <w:rsid w:val="00771428"/>
    <w:rsid w:val="00772887"/>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566C"/>
    <w:rsid w:val="00795DDB"/>
    <w:rsid w:val="0079703D"/>
    <w:rsid w:val="00797927"/>
    <w:rsid w:val="007A10CC"/>
    <w:rsid w:val="007A20E4"/>
    <w:rsid w:val="007A22C5"/>
    <w:rsid w:val="007A26AA"/>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4EAF"/>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5"/>
    <w:rsid w:val="00810187"/>
    <w:rsid w:val="008112E7"/>
    <w:rsid w:val="00811A18"/>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F0B"/>
    <w:rsid w:val="008663D0"/>
    <w:rsid w:val="0086644F"/>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63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0F6B"/>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A7345"/>
    <w:rsid w:val="008B0B11"/>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11D"/>
    <w:rsid w:val="00944388"/>
    <w:rsid w:val="0094561B"/>
    <w:rsid w:val="0094601A"/>
    <w:rsid w:val="00947770"/>
    <w:rsid w:val="00947D61"/>
    <w:rsid w:val="00947EDA"/>
    <w:rsid w:val="009507AD"/>
    <w:rsid w:val="00950B22"/>
    <w:rsid w:val="00950EC8"/>
    <w:rsid w:val="00953557"/>
    <w:rsid w:val="00954DB9"/>
    <w:rsid w:val="0095643E"/>
    <w:rsid w:val="00957C30"/>
    <w:rsid w:val="00962D0E"/>
    <w:rsid w:val="00963527"/>
    <w:rsid w:val="0096466E"/>
    <w:rsid w:val="00965952"/>
    <w:rsid w:val="00966DEC"/>
    <w:rsid w:val="0096790F"/>
    <w:rsid w:val="0097001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16E4"/>
    <w:rsid w:val="00982E25"/>
    <w:rsid w:val="00984334"/>
    <w:rsid w:val="00984861"/>
    <w:rsid w:val="00985DBC"/>
    <w:rsid w:val="009865F8"/>
    <w:rsid w:val="0098686B"/>
    <w:rsid w:val="00986D13"/>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1F1A"/>
    <w:rsid w:val="009D21F0"/>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070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3DB9"/>
    <w:rsid w:val="00A54297"/>
    <w:rsid w:val="00A548E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75C"/>
    <w:rsid w:val="00A73F33"/>
    <w:rsid w:val="00A745F8"/>
    <w:rsid w:val="00A746F4"/>
    <w:rsid w:val="00A75EAF"/>
    <w:rsid w:val="00A76812"/>
    <w:rsid w:val="00A76965"/>
    <w:rsid w:val="00A769D1"/>
    <w:rsid w:val="00A76B7F"/>
    <w:rsid w:val="00A77154"/>
    <w:rsid w:val="00A77DC5"/>
    <w:rsid w:val="00A80ABB"/>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43B"/>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15D"/>
    <w:rsid w:val="00B93366"/>
    <w:rsid w:val="00B933AD"/>
    <w:rsid w:val="00B933FB"/>
    <w:rsid w:val="00B9344E"/>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759"/>
    <w:rsid w:val="00C6287F"/>
    <w:rsid w:val="00C62C62"/>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32F"/>
    <w:rsid w:val="00C75511"/>
    <w:rsid w:val="00C75546"/>
    <w:rsid w:val="00C76156"/>
    <w:rsid w:val="00C7642F"/>
    <w:rsid w:val="00C7643E"/>
    <w:rsid w:val="00C77227"/>
    <w:rsid w:val="00C7774D"/>
    <w:rsid w:val="00C77A90"/>
    <w:rsid w:val="00C8020D"/>
    <w:rsid w:val="00C816ED"/>
    <w:rsid w:val="00C8273C"/>
    <w:rsid w:val="00C827D6"/>
    <w:rsid w:val="00C82F2E"/>
    <w:rsid w:val="00C83E32"/>
    <w:rsid w:val="00C83F76"/>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42E"/>
    <w:rsid w:val="00CA77BA"/>
    <w:rsid w:val="00CB1B72"/>
    <w:rsid w:val="00CB1BA6"/>
    <w:rsid w:val="00CB23B1"/>
    <w:rsid w:val="00CB25BE"/>
    <w:rsid w:val="00CB2E9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50C1"/>
    <w:rsid w:val="00CC733F"/>
    <w:rsid w:val="00CC7E59"/>
    <w:rsid w:val="00CD06AC"/>
    <w:rsid w:val="00CD0753"/>
    <w:rsid w:val="00CD0FE3"/>
    <w:rsid w:val="00CD146B"/>
    <w:rsid w:val="00CD200E"/>
    <w:rsid w:val="00CD22B7"/>
    <w:rsid w:val="00CD29EE"/>
    <w:rsid w:val="00CD2C66"/>
    <w:rsid w:val="00CD2E0F"/>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602"/>
    <w:rsid w:val="00CE6A8A"/>
    <w:rsid w:val="00CE6B7F"/>
    <w:rsid w:val="00CF0883"/>
    <w:rsid w:val="00CF0FDE"/>
    <w:rsid w:val="00CF1F3C"/>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30A0"/>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77F4B"/>
    <w:rsid w:val="00D807ED"/>
    <w:rsid w:val="00D82A4A"/>
    <w:rsid w:val="00D82C1F"/>
    <w:rsid w:val="00D832BE"/>
    <w:rsid w:val="00D83436"/>
    <w:rsid w:val="00D8371B"/>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02C6"/>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8E4"/>
    <w:rsid w:val="00F95F83"/>
    <w:rsid w:val="00F978F2"/>
    <w:rsid w:val="00F979D6"/>
    <w:rsid w:val="00F979DE"/>
    <w:rsid w:val="00F97A4D"/>
    <w:rsid w:val="00F97C6D"/>
    <w:rsid w:val="00FA0DD8"/>
    <w:rsid w:val="00FA171C"/>
    <w:rsid w:val="00FA19A8"/>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5DD4"/>
    <w:rsid w:val="00FE6766"/>
    <w:rsid w:val="00FE696E"/>
    <w:rsid w:val="00FF0105"/>
    <w:rsid w:val="00FF06DF"/>
    <w:rsid w:val="00FF1A38"/>
    <w:rsid w:val="00FF2A20"/>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7B38D-6CDC-4176-A87E-ED7251C4F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847</Words>
  <Characters>4660</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2018-04-06T21:17:00Z</cp:lastPrinted>
  <dcterms:created xsi:type="dcterms:W3CDTF">2018-04-06T19:18:00Z</dcterms:created>
  <dcterms:modified xsi:type="dcterms:W3CDTF">2018-04-06T21:39:00Z</dcterms:modified>
</cp:coreProperties>
</file>