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11518A" wp14:editId="2E71E829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822BA8">
        <w:rPr>
          <w:rFonts w:ascii="Arial" w:hAnsi="Arial" w:cs="Arial"/>
          <w:b/>
          <w:sz w:val="24"/>
          <w:szCs w:val="24"/>
        </w:rPr>
        <w:t>1</w:t>
      </w:r>
      <w:r w:rsidR="00642C43">
        <w:rPr>
          <w:rFonts w:ascii="Arial" w:hAnsi="Arial" w:cs="Arial"/>
          <w:b/>
          <w:sz w:val="24"/>
          <w:szCs w:val="24"/>
        </w:rPr>
        <w:t>7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6269C3" w:rsidRPr="006269C3" w:rsidRDefault="006269C3" w:rsidP="006B00E2">
      <w:pPr>
        <w:ind w:left="-142" w:right="-142"/>
        <w:jc w:val="center"/>
        <w:rPr>
          <w:rFonts w:ascii="Arial" w:hAnsi="Arial" w:cs="Arial"/>
          <w:b/>
          <w:spacing w:val="-12"/>
          <w:sz w:val="12"/>
          <w:szCs w:val="12"/>
        </w:rPr>
      </w:pPr>
    </w:p>
    <w:p w:rsidR="00C97CAD" w:rsidRPr="00C97CAD" w:rsidRDefault="00C97CAD" w:rsidP="007C2A0D">
      <w:pPr>
        <w:jc w:val="center"/>
        <w:rPr>
          <w:rFonts w:ascii="Arial" w:hAnsi="Arial" w:cs="Arial"/>
          <w:b/>
          <w:sz w:val="36"/>
          <w:szCs w:val="36"/>
        </w:rPr>
      </w:pPr>
      <w:r w:rsidRPr="00C97CAD">
        <w:rPr>
          <w:rFonts w:ascii="Arial" w:hAnsi="Arial" w:cs="Arial"/>
          <w:b/>
          <w:sz w:val="36"/>
          <w:szCs w:val="36"/>
        </w:rPr>
        <w:t xml:space="preserve">Forma UABC profesionistas con alto sentido </w:t>
      </w:r>
    </w:p>
    <w:p w:rsidR="007C2A0D" w:rsidRPr="00C97CAD" w:rsidRDefault="00C97CAD" w:rsidP="007C2A0D">
      <w:pPr>
        <w:jc w:val="center"/>
        <w:rPr>
          <w:rFonts w:ascii="Arial" w:hAnsi="Arial" w:cs="Arial"/>
          <w:b/>
          <w:spacing w:val="-6"/>
          <w:sz w:val="36"/>
          <w:szCs w:val="36"/>
        </w:rPr>
      </w:pPr>
      <w:proofErr w:type="gramStart"/>
      <w:r w:rsidRPr="00C97CAD">
        <w:rPr>
          <w:rFonts w:ascii="Arial" w:hAnsi="Arial" w:cs="Arial"/>
          <w:b/>
          <w:sz w:val="36"/>
          <w:szCs w:val="36"/>
        </w:rPr>
        <w:t>ético</w:t>
      </w:r>
      <w:proofErr w:type="gramEnd"/>
      <w:r w:rsidRPr="00C97CAD">
        <w:rPr>
          <w:rFonts w:ascii="Arial" w:hAnsi="Arial" w:cs="Arial"/>
          <w:b/>
          <w:sz w:val="36"/>
          <w:szCs w:val="36"/>
        </w:rPr>
        <w:t xml:space="preserve"> y de responsabilidad social</w:t>
      </w:r>
    </w:p>
    <w:p w:rsidR="007C2A0D" w:rsidRPr="00067708" w:rsidRDefault="007C2A0D" w:rsidP="007C2A0D">
      <w:pPr>
        <w:rPr>
          <w:rFonts w:ascii="Arial" w:hAnsi="Arial" w:cs="Arial"/>
          <w:color w:val="FF0000"/>
          <w:sz w:val="12"/>
          <w:szCs w:val="12"/>
        </w:rPr>
      </w:pPr>
    </w:p>
    <w:p w:rsidR="001D672F" w:rsidRPr="006827A2" w:rsidRDefault="00B14780" w:rsidP="001D672F">
      <w:pPr>
        <w:pStyle w:val="Prrafodelista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B14780">
        <w:rPr>
          <w:rFonts w:ascii="Arial" w:hAnsi="Arial" w:cs="Arial"/>
          <w:spacing w:val="-4"/>
          <w:sz w:val="24"/>
          <w:szCs w:val="24"/>
        </w:rPr>
        <w:t>La d</w:t>
      </w:r>
      <w:r w:rsidR="006827A2" w:rsidRPr="00B14780">
        <w:rPr>
          <w:rFonts w:ascii="Arial" w:hAnsi="Arial" w:cs="Arial"/>
          <w:spacing w:val="-4"/>
          <w:sz w:val="24"/>
        </w:rPr>
        <w:t xml:space="preserve">octora </w:t>
      </w:r>
      <w:proofErr w:type="spellStart"/>
      <w:r w:rsidR="006827A2" w:rsidRPr="00B14780">
        <w:rPr>
          <w:rFonts w:ascii="Arial" w:hAnsi="Arial" w:cs="Arial"/>
          <w:spacing w:val="-4"/>
          <w:sz w:val="24"/>
        </w:rPr>
        <w:t>Juny</w:t>
      </w:r>
      <w:proofErr w:type="spellEnd"/>
      <w:r w:rsidR="006827A2" w:rsidRPr="00B14780">
        <w:rPr>
          <w:rFonts w:ascii="Arial" w:hAnsi="Arial" w:cs="Arial"/>
          <w:spacing w:val="-4"/>
          <w:sz w:val="24"/>
        </w:rPr>
        <w:t xml:space="preserve"> Montoya Vargas, Directora del Centro de Ética Aplicada (CEA) de la Universidad de Los Andes de Bogotá, Colombia, ofrece conferencia magistral sobre </w:t>
      </w:r>
      <w:r w:rsidR="009F6E40" w:rsidRPr="00B14780">
        <w:rPr>
          <w:rFonts w:ascii="Arial" w:hAnsi="Arial" w:cs="Arial"/>
          <w:spacing w:val="-4"/>
          <w:sz w:val="24"/>
        </w:rPr>
        <w:t>estos</w:t>
      </w:r>
      <w:r w:rsidR="006827A2" w:rsidRPr="00B14780">
        <w:rPr>
          <w:rFonts w:ascii="Arial" w:hAnsi="Arial" w:cs="Arial"/>
          <w:spacing w:val="-4"/>
          <w:sz w:val="24"/>
        </w:rPr>
        <w:t xml:space="preserve"> tema</w:t>
      </w:r>
      <w:r w:rsidR="009F6E40" w:rsidRPr="00B14780">
        <w:rPr>
          <w:rFonts w:ascii="Arial" w:hAnsi="Arial" w:cs="Arial"/>
          <w:spacing w:val="-4"/>
          <w:sz w:val="24"/>
        </w:rPr>
        <w:t>s</w:t>
      </w:r>
      <w:bookmarkEnd w:id="0"/>
      <w:r w:rsidR="001D672F" w:rsidRPr="006827A2">
        <w:rPr>
          <w:rFonts w:ascii="Arial" w:hAnsi="Arial" w:cs="Arial"/>
          <w:sz w:val="24"/>
          <w:szCs w:val="24"/>
        </w:rPr>
        <w:t xml:space="preserve">. </w:t>
      </w:r>
    </w:p>
    <w:p w:rsidR="007C2A0D" w:rsidRPr="002A415A" w:rsidRDefault="007C2A0D" w:rsidP="007C2A0D">
      <w:pPr>
        <w:jc w:val="both"/>
        <w:rPr>
          <w:rFonts w:ascii="Arial" w:hAnsi="Arial" w:cs="Arial"/>
          <w:sz w:val="16"/>
          <w:szCs w:val="16"/>
        </w:rPr>
      </w:pPr>
    </w:p>
    <w:p w:rsidR="00642C43" w:rsidRDefault="00642C43" w:rsidP="00642C43">
      <w:pPr>
        <w:jc w:val="both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b/>
          <w:spacing w:val="-2"/>
          <w:sz w:val="24"/>
        </w:rPr>
        <w:t>Mexicali</w:t>
      </w:r>
      <w:r w:rsidR="007C2A0D" w:rsidRPr="008A7142">
        <w:rPr>
          <w:rFonts w:ascii="Arial" w:hAnsi="Arial" w:cs="Arial"/>
          <w:b/>
          <w:spacing w:val="-2"/>
          <w:sz w:val="24"/>
        </w:rPr>
        <w:t xml:space="preserve">, B.C., </w:t>
      </w:r>
      <w:r>
        <w:rPr>
          <w:rFonts w:ascii="Arial" w:hAnsi="Arial" w:cs="Arial"/>
          <w:b/>
          <w:spacing w:val="-2"/>
          <w:sz w:val="24"/>
        </w:rPr>
        <w:t>martes 28</w:t>
      </w:r>
      <w:r w:rsidR="007C2A0D" w:rsidRPr="008A7142">
        <w:rPr>
          <w:rFonts w:ascii="Arial" w:hAnsi="Arial" w:cs="Arial"/>
          <w:b/>
          <w:spacing w:val="-2"/>
          <w:sz w:val="24"/>
        </w:rPr>
        <w:t xml:space="preserve"> de agosto de 2018.- </w:t>
      </w:r>
      <w:r>
        <w:rPr>
          <w:rFonts w:ascii="Arial" w:hAnsi="Arial" w:cs="Arial"/>
          <w:spacing w:val="-2"/>
          <w:sz w:val="24"/>
        </w:rPr>
        <w:t>Como parte de l</w:t>
      </w:r>
      <w:r w:rsidRPr="00642C43">
        <w:rPr>
          <w:rFonts w:ascii="Arial" w:hAnsi="Arial" w:cs="Arial"/>
          <w:spacing w:val="-2"/>
          <w:sz w:val="24"/>
        </w:rPr>
        <w:t xml:space="preserve">a </w:t>
      </w:r>
      <w:r>
        <w:rPr>
          <w:rFonts w:ascii="Arial" w:hAnsi="Arial" w:cs="Arial"/>
          <w:spacing w:val="-2"/>
          <w:sz w:val="24"/>
        </w:rPr>
        <w:t xml:space="preserve">formación integral que ofrece la Universidad Autónoma de Baja California (UABC), </w:t>
      </w:r>
      <w:r w:rsidR="006315A3">
        <w:rPr>
          <w:rFonts w:ascii="Arial" w:hAnsi="Arial" w:cs="Arial"/>
          <w:spacing w:val="-2"/>
          <w:sz w:val="24"/>
        </w:rPr>
        <w:t xml:space="preserve">a través de la Coordinación General de Formación Básica, </w:t>
      </w:r>
      <w:r>
        <w:rPr>
          <w:rFonts w:ascii="Arial" w:hAnsi="Arial" w:cs="Arial"/>
          <w:spacing w:val="-2"/>
          <w:sz w:val="24"/>
        </w:rPr>
        <w:t>estudiantes de las diversas unidades académica</w:t>
      </w:r>
      <w:r w:rsidR="00DB32D4">
        <w:rPr>
          <w:rFonts w:ascii="Arial" w:hAnsi="Arial" w:cs="Arial"/>
          <w:spacing w:val="-2"/>
          <w:sz w:val="24"/>
        </w:rPr>
        <w:t>s</w:t>
      </w:r>
      <w:r>
        <w:rPr>
          <w:rFonts w:ascii="Arial" w:hAnsi="Arial" w:cs="Arial"/>
          <w:spacing w:val="-2"/>
          <w:sz w:val="24"/>
        </w:rPr>
        <w:t xml:space="preserve"> del Campus Mexicali, asistieron a la conferencia magistral “Responsabilidad Social y Ética Profesional”, impartida por la doctora </w:t>
      </w:r>
      <w:proofErr w:type="spellStart"/>
      <w:r>
        <w:rPr>
          <w:rFonts w:ascii="Arial" w:hAnsi="Arial" w:cs="Arial"/>
          <w:spacing w:val="-2"/>
          <w:sz w:val="24"/>
        </w:rPr>
        <w:t>Juny</w:t>
      </w:r>
      <w:proofErr w:type="spellEnd"/>
      <w:r>
        <w:rPr>
          <w:rFonts w:ascii="Arial" w:hAnsi="Arial" w:cs="Arial"/>
          <w:spacing w:val="-2"/>
          <w:sz w:val="24"/>
        </w:rPr>
        <w:t xml:space="preserve"> Montoya Vargas, Directora del Centro de Ética Aplicada (CEA) de la Universidad de Los Andes de Bogotá, Colombia.</w:t>
      </w:r>
    </w:p>
    <w:p w:rsidR="00642C43" w:rsidRPr="000D4B9A" w:rsidRDefault="00642C43" w:rsidP="00642C43">
      <w:pPr>
        <w:jc w:val="both"/>
        <w:rPr>
          <w:rFonts w:ascii="Arial" w:hAnsi="Arial" w:cs="Arial"/>
          <w:spacing w:val="-2"/>
          <w:sz w:val="16"/>
          <w:szCs w:val="16"/>
        </w:rPr>
      </w:pPr>
    </w:p>
    <w:p w:rsidR="007117B3" w:rsidRDefault="00F07C05" w:rsidP="00642C43">
      <w:pPr>
        <w:jc w:val="both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spacing w:val="-2"/>
          <w:sz w:val="24"/>
        </w:rPr>
        <w:t xml:space="preserve">Previo a la conferencia, el Vicerrector del Campus Mexicali, doctor Miguel Ángel Martínez Romero, señaló que </w:t>
      </w:r>
      <w:r w:rsidR="000D4B9A">
        <w:rPr>
          <w:rFonts w:ascii="Arial" w:hAnsi="Arial" w:cs="Arial"/>
          <w:spacing w:val="-2"/>
          <w:sz w:val="24"/>
        </w:rPr>
        <w:t>la ética y la responsabilidad social son temas trascendentales en la formación de los jóvenes que están por convertirse en profesionistas</w:t>
      </w:r>
      <w:r w:rsidR="007117B3">
        <w:rPr>
          <w:rFonts w:ascii="Arial" w:hAnsi="Arial" w:cs="Arial"/>
          <w:spacing w:val="-2"/>
          <w:sz w:val="24"/>
        </w:rPr>
        <w:t xml:space="preserve"> </w:t>
      </w:r>
      <w:r w:rsidR="00DB32D4">
        <w:rPr>
          <w:rFonts w:ascii="Arial" w:hAnsi="Arial" w:cs="Arial"/>
          <w:spacing w:val="-2"/>
          <w:sz w:val="24"/>
        </w:rPr>
        <w:t>y</w:t>
      </w:r>
      <w:r w:rsidR="007117B3">
        <w:rPr>
          <w:rFonts w:ascii="Arial" w:hAnsi="Arial" w:cs="Arial"/>
          <w:spacing w:val="-2"/>
          <w:sz w:val="24"/>
        </w:rPr>
        <w:t xml:space="preserve"> prestarán sus servicios a la sociedad</w:t>
      </w:r>
      <w:r w:rsidR="00DB32D4">
        <w:rPr>
          <w:rFonts w:ascii="Arial" w:hAnsi="Arial" w:cs="Arial"/>
          <w:spacing w:val="-2"/>
          <w:sz w:val="24"/>
        </w:rPr>
        <w:t>.</w:t>
      </w:r>
      <w:r w:rsidR="000D4B9A">
        <w:rPr>
          <w:rFonts w:ascii="Arial" w:hAnsi="Arial" w:cs="Arial"/>
          <w:spacing w:val="-2"/>
          <w:sz w:val="24"/>
        </w:rPr>
        <w:t xml:space="preserve"> </w:t>
      </w:r>
    </w:p>
    <w:p w:rsidR="007117B3" w:rsidRPr="00E95097" w:rsidRDefault="007117B3" w:rsidP="00642C43">
      <w:pPr>
        <w:jc w:val="both"/>
        <w:rPr>
          <w:rFonts w:ascii="Arial" w:hAnsi="Arial" w:cs="Arial"/>
          <w:spacing w:val="-2"/>
          <w:sz w:val="16"/>
          <w:szCs w:val="16"/>
        </w:rPr>
      </w:pPr>
    </w:p>
    <w:p w:rsidR="000D4B9A" w:rsidRDefault="000D4B9A" w:rsidP="00642C43">
      <w:pPr>
        <w:jc w:val="both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spacing w:val="-2"/>
          <w:sz w:val="24"/>
        </w:rPr>
        <w:t xml:space="preserve">“A veces creemos que lo fundamental de </w:t>
      </w:r>
      <w:r w:rsidR="007117B3">
        <w:rPr>
          <w:rFonts w:ascii="Arial" w:hAnsi="Arial" w:cs="Arial"/>
          <w:spacing w:val="-2"/>
          <w:sz w:val="24"/>
        </w:rPr>
        <w:t>pasar por la universidad es solamente tener una formación en conocimientos, pero nosotros queremos profesionistas competitivos</w:t>
      </w:r>
      <w:r w:rsidR="00DB32D4">
        <w:rPr>
          <w:rFonts w:ascii="Arial" w:hAnsi="Arial" w:cs="Arial"/>
          <w:spacing w:val="-2"/>
          <w:sz w:val="24"/>
        </w:rPr>
        <w:t xml:space="preserve">, </w:t>
      </w:r>
      <w:r w:rsidR="007117B3">
        <w:rPr>
          <w:rFonts w:ascii="Arial" w:hAnsi="Arial" w:cs="Arial"/>
          <w:spacing w:val="-2"/>
          <w:sz w:val="24"/>
        </w:rPr>
        <w:t>con un alto  sentido de ética y responsabilidad social”</w:t>
      </w:r>
      <w:r w:rsidR="00B42A7E">
        <w:rPr>
          <w:rFonts w:ascii="Arial" w:hAnsi="Arial" w:cs="Arial"/>
          <w:spacing w:val="-2"/>
          <w:sz w:val="24"/>
        </w:rPr>
        <w:t>, expresó</w:t>
      </w:r>
      <w:r w:rsidR="007117B3">
        <w:rPr>
          <w:rFonts w:ascii="Arial" w:hAnsi="Arial" w:cs="Arial"/>
          <w:spacing w:val="-2"/>
          <w:sz w:val="24"/>
        </w:rPr>
        <w:t xml:space="preserve"> </w:t>
      </w:r>
      <w:r w:rsidR="00B42A7E">
        <w:rPr>
          <w:rFonts w:ascii="Arial" w:hAnsi="Arial" w:cs="Arial"/>
          <w:spacing w:val="-2"/>
          <w:sz w:val="24"/>
        </w:rPr>
        <w:t xml:space="preserve">el Vicerrector </w:t>
      </w:r>
      <w:r w:rsidR="00897BC3">
        <w:rPr>
          <w:rFonts w:ascii="Arial" w:hAnsi="Arial" w:cs="Arial"/>
          <w:spacing w:val="-2"/>
          <w:sz w:val="24"/>
        </w:rPr>
        <w:t xml:space="preserve">y </w:t>
      </w:r>
      <w:r w:rsidR="00D80650">
        <w:rPr>
          <w:rFonts w:ascii="Arial" w:hAnsi="Arial" w:cs="Arial"/>
          <w:spacing w:val="-2"/>
          <w:sz w:val="24"/>
        </w:rPr>
        <w:t xml:space="preserve">agregó </w:t>
      </w:r>
      <w:r w:rsidR="00897BC3">
        <w:rPr>
          <w:rFonts w:ascii="Arial" w:hAnsi="Arial" w:cs="Arial"/>
          <w:spacing w:val="-2"/>
          <w:sz w:val="24"/>
        </w:rPr>
        <w:t xml:space="preserve">que </w:t>
      </w:r>
      <w:r w:rsidR="00DB32D4">
        <w:rPr>
          <w:rFonts w:ascii="Arial" w:hAnsi="Arial" w:cs="Arial"/>
          <w:spacing w:val="-2"/>
          <w:sz w:val="24"/>
        </w:rPr>
        <w:t>de esta forma.</w:t>
      </w:r>
      <w:r w:rsidR="00897BC3">
        <w:rPr>
          <w:rFonts w:ascii="Arial" w:hAnsi="Arial" w:cs="Arial"/>
          <w:spacing w:val="-2"/>
          <w:sz w:val="24"/>
        </w:rPr>
        <w:t xml:space="preserve"> el desarrollo</w:t>
      </w:r>
      <w:r w:rsidR="00D80650">
        <w:rPr>
          <w:rFonts w:ascii="Arial" w:hAnsi="Arial" w:cs="Arial"/>
          <w:spacing w:val="-2"/>
          <w:sz w:val="24"/>
        </w:rPr>
        <w:t xml:space="preserve"> y crecimiento</w:t>
      </w:r>
      <w:r w:rsidR="00897BC3">
        <w:rPr>
          <w:rFonts w:ascii="Arial" w:hAnsi="Arial" w:cs="Arial"/>
          <w:spacing w:val="-2"/>
          <w:sz w:val="24"/>
        </w:rPr>
        <w:t xml:space="preserve"> del país </w:t>
      </w:r>
      <w:r w:rsidR="00D80650">
        <w:rPr>
          <w:rFonts w:ascii="Arial" w:hAnsi="Arial" w:cs="Arial"/>
          <w:spacing w:val="-2"/>
          <w:sz w:val="24"/>
        </w:rPr>
        <w:t>avanzará exitosamente</w:t>
      </w:r>
      <w:r w:rsidR="00E95097">
        <w:rPr>
          <w:rFonts w:ascii="Arial" w:hAnsi="Arial" w:cs="Arial"/>
          <w:spacing w:val="-2"/>
          <w:sz w:val="24"/>
        </w:rPr>
        <w:t>.</w:t>
      </w:r>
    </w:p>
    <w:p w:rsidR="00E95097" w:rsidRPr="00E95097" w:rsidRDefault="00E95097" w:rsidP="00642C43">
      <w:pPr>
        <w:jc w:val="both"/>
        <w:rPr>
          <w:rFonts w:ascii="Arial" w:hAnsi="Arial" w:cs="Arial"/>
          <w:spacing w:val="-2"/>
          <w:sz w:val="16"/>
          <w:szCs w:val="16"/>
        </w:rPr>
      </w:pPr>
    </w:p>
    <w:p w:rsidR="00E95097" w:rsidRPr="008D1D7A" w:rsidRDefault="008D1D7A" w:rsidP="00642C43">
      <w:pPr>
        <w:jc w:val="both"/>
        <w:rPr>
          <w:rFonts w:ascii="Arial" w:hAnsi="Arial" w:cs="Arial"/>
          <w:spacing w:val="-2"/>
          <w:sz w:val="24"/>
          <w:szCs w:val="24"/>
        </w:rPr>
      </w:pPr>
      <w:r w:rsidRPr="008D1D7A">
        <w:rPr>
          <w:rFonts w:ascii="Arial" w:hAnsi="Arial" w:cs="Arial"/>
          <w:spacing w:val="-2"/>
          <w:sz w:val="24"/>
          <w:szCs w:val="24"/>
          <w:shd w:val="clear" w:color="auto" w:fill="FFFFFF"/>
        </w:rPr>
        <w:t>A los estudiantes los exhortó a actuar siempre con ética, ya que además de beneficiar a su comunidad, también representan a la UABC, una de las mejores universidades del país y de América Latina. “El nombre de nuestra Universidad va a depender mucho del ejercicio profesional que ustedes practiquen”, puntualizó.</w:t>
      </w:r>
    </w:p>
    <w:p w:rsidR="00F07C05" w:rsidRPr="000D4B9A" w:rsidRDefault="000D4B9A" w:rsidP="00642C43">
      <w:pPr>
        <w:jc w:val="both"/>
        <w:rPr>
          <w:rFonts w:ascii="Arial" w:hAnsi="Arial" w:cs="Arial"/>
          <w:spacing w:val="-2"/>
          <w:sz w:val="16"/>
          <w:szCs w:val="16"/>
        </w:rPr>
      </w:pPr>
      <w:r>
        <w:rPr>
          <w:rFonts w:ascii="Arial" w:hAnsi="Arial" w:cs="Arial"/>
          <w:spacing w:val="-2"/>
          <w:sz w:val="24"/>
        </w:rPr>
        <w:t xml:space="preserve">  </w:t>
      </w:r>
    </w:p>
    <w:p w:rsidR="00F07C05" w:rsidRPr="000D4B9A" w:rsidRDefault="00F07C05" w:rsidP="00642C43">
      <w:pPr>
        <w:jc w:val="both"/>
        <w:rPr>
          <w:rFonts w:ascii="Arial" w:hAnsi="Arial" w:cs="Arial"/>
          <w:b/>
          <w:spacing w:val="-2"/>
          <w:sz w:val="24"/>
        </w:rPr>
      </w:pPr>
      <w:r w:rsidRPr="000D4B9A">
        <w:rPr>
          <w:rFonts w:ascii="Arial" w:hAnsi="Arial" w:cs="Arial"/>
          <w:b/>
          <w:spacing w:val="-2"/>
          <w:sz w:val="24"/>
        </w:rPr>
        <w:t>Conferencia</w:t>
      </w:r>
    </w:p>
    <w:p w:rsidR="00F07C05" w:rsidRDefault="00F07C05" w:rsidP="00642C43">
      <w:pPr>
        <w:jc w:val="both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spacing w:val="-2"/>
          <w:sz w:val="24"/>
        </w:rPr>
        <w:t xml:space="preserve">La doctora Montoya Vargas </w:t>
      </w:r>
      <w:r w:rsidR="004D32B4">
        <w:rPr>
          <w:rFonts w:ascii="Arial" w:hAnsi="Arial" w:cs="Arial"/>
          <w:spacing w:val="-2"/>
          <w:sz w:val="24"/>
        </w:rPr>
        <w:t xml:space="preserve">durante su </w:t>
      </w:r>
      <w:r>
        <w:rPr>
          <w:rFonts w:ascii="Arial" w:hAnsi="Arial" w:cs="Arial"/>
          <w:spacing w:val="-2"/>
          <w:sz w:val="24"/>
        </w:rPr>
        <w:t>disertación</w:t>
      </w:r>
      <w:r w:rsidR="004D32B4">
        <w:rPr>
          <w:rFonts w:ascii="Arial" w:hAnsi="Arial" w:cs="Arial"/>
          <w:spacing w:val="-2"/>
          <w:sz w:val="24"/>
        </w:rPr>
        <w:t xml:space="preserve"> compartió su visión sobre la ética y la responsabilidad social </w:t>
      </w:r>
      <w:r w:rsidR="004855AB">
        <w:rPr>
          <w:rFonts w:ascii="Arial" w:hAnsi="Arial" w:cs="Arial"/>
          <w:spacing w:val="-2"/>
          <w:sz w:val="24"/>
        </w:rPr>
        <w:t>en el contexto universitario y señaló que</w:t>
      </w:r>
      <w:r>
        <w:rPr>
          <w:rFonts w:ascii="Arial" w:hAnsi="Arial" w:cs="Arial"/>
          <w:spacing w:val="-2"/>
          <w:sz w:val="24"/>
        </w:rPr>
        <w:t xml:space="preserve"> </w:t>
      </w:r>
      <w:r w:rsidR="00AC78CA">
        <w:rPr>
          <w:rFonts w:ascii="Arial" w:hAnsi="Arial" w:cs="Arial"/>
          <w:spacing w:val="-2"/>
          <w:sz w:val="24"/>
        </w:rPr>
        <w:t xml:space="preserve">el autor David </w:t>
      </w:r>
      <w:proofErr w:type="spellStart"/>
      <w:r w:rsidR="00AC78CA">
        <w:rPr>
          <w:rFonts w:ascii="Arial" w:hAnsi="Arial" w:cs="Arial"/>
          <w:spacing w:val="-2"/>
          <w:sz w:val="24"/>
        </w:rPr>
        <w:t>Brandenberger</w:t>
      </w:r>
      <w:proofErr w:type="spellEnd"/>
      <w:r w:rsidR="00AC78CA">
        <w:rPr>
          <w:rFonts w:ascii="Arial" w:hAnsi="Arial" w:cs="Arial"/>
          <w:spacing w:val="-2"/>
          <w:sz w:val="24"/>
        </w:rPr>
        <w:t xml:space="preserve"> define a </w:t>
      </w:r>
      <w:r>
        <w:rPr>
          <w:rFonts w:ascii="Arial" w:hAnsi="Arial" w:cs="Arial"/>
          <w:spacing w:val="-2"/>
          <w:sz w:val="24"/>
        </w:rPr>
        <w:t xml:space="preserve">las </w:t>
      </w:r>
      <w:r w:rsidR="00AC78CA">
        <w:rPr>
          <w:rFonts w:ascii="Arial" w:hAnsi="Arial" w:cs="Arial"/>
          <w:spacing w:val="-2"/>
          <w:sz w:val="24"/>
        </w:rPr>
        <w:t xml:space="preserve">universidades como el escenario ideal “para desarrollar el sentido moral, canalizar la buena voluntad y la apertura al mundo de los estudiantes, así como para </w:t>
      </w:r>
      <w:r w:rsidR="00412E9A">
        <w:rPr>
          <w:rFonts w:ascii="Arial" w:hAnsi="Arial" w:cs="Arial"/>
          <w:spacing w:val="-2"/>
          <w:sz w:val="24"/>
        </w:rPr>
        <w:t>ampliar</w:t>
      </w:r>
      <w:r w:rsidR="00AC78CA">
        <w:rPr>
          <w:rFonts w:ascii="Arial" w:hAnsi="Arial" w:cs="Arial"/>
          <w:spacing w:val="-2"/>
          <w:sz w:val="24"/>
        </w:rPr>
        <w:t xml:space="preserve"> sus habilidades intelectuales para el bien común”</w:t>
      </w:r>
      <w:r w:rsidR="00C97CAD">
        <w:rPr>
          <w:rFonts w:ascii="Arial" w:hAnsi="Arial" w:cs="Arial"/>
          <w:spacing w:val="-2"/>
          <w:sz w:val="24"/>
        </w:rPr>
        <w:t>.</w:t>
      </w:r>
    </w:p>
    <w:p w:rsidR="00C97CAD" w:rsidRPr="00C97CAD" w:rsidRDefault="00C97CAD" w:rsidP="00642C43">
      <w:pPr>
        <w:jc w:val="both"/>
        <w:rPr>
          <w:rFonts w:ascii="Arial" w:hAnsi="Arial" w:cs="Arial"/>
          <w:spacing w:val="-2"/>
          <w:sz w:val="16"/>
          <w:szCs w:val="16"/>
        </w:rPr>
      </w:pPr>
    </w:p>
    <w:p w:rsidR="00C97CAD" w:rsidRPr="00AC1153" w:rsidRDefault="00FC6BBE" w:rsidP="00642C43">
      <w:pPr>
        <w:jc w:val="both"/>
        <w:rPr>
          <w:rFonts w:ascii="Arial" w:hAnsi="Arial" w:cs="Arial"/>
          <w:spacing w:val="-4"/>
          <w:sz w:val="24"/>
        </w:rPr>
      </w:pPr>
      <w:r w:rsidRPr="00AC1153">
        <w:rPr>
          <w:rFonts w:ascii="Arial" w:hAnsi="Arial" w:cs="Arial"/>
          <w:spacing w:val="-4"/>
          <w:sz w:val="24"/>
        </w:rPr>
        <w:t xml:space="preserve">Entre las características con las que cuentan las instituciones de educación superior </w:t>
      </w:r>
      <w:r w:rsidR="00ED23BD">
        <w:rPr>
          <w:rFonts w:ascii="Arial" w:hAnsi="Arial" w:cs="Arial"/>
          <w:spacing w:val="-4"/>
          <w:sz w:val="24"/>
        </w:rPr>
        <w:t>para</w:t>
      </w:r>
      <w:r w:rsidRPr="00AC1153">
        <w:rPr>
          <w:rFonts w:ascii="Arial" w:hAnsi="Arial" w:cs="Arial"/>
          <w:spacing w:val="-4"/>
          <w:sz w:val="24"/>
        </w:rPr>
        <w:t xml:space="preserve"> </w:t>
      </w:r>
      <w:r w:rsidR="008D13EB">
        <w:rPr>
          <w:rFonts w:ascii="Arial" w:hAnsi="Arial" w:cs="Arial"/>
          <w:spacing w:val="-4"/>
          <w:sz w:val="24"/>
        </w:rPr>
        <w:t>fortalecer el</w:t>
      </w:r>
      <w:r w:rsidRPr="00AC1153">
        <w:rPr>
          <w:rFonts w:ascii="Arial" w:hAnsi="Arial" w:cs="Arial"/>
          <w:spacing w:val="-4"/>
          <w:sz w:val="24"/>
        </w:rPr>
        <w:t xml:space="preserve"> desarroll</w:t>
      </w:r>
      <w:r w:rsidR="00ED23BD">
        <w:rPr>
          <w:rFonts w:ascii="Arial" w:hAnsi="Arial" w:cs="Arial"/>
          <w:spacing w:val="-4"/>
          <w:sz w:val="24"/>
        </w:rPr>
        <w:t>o humano</w:t>
      </w:r>
      <w:r w:rsidRPr="00AC1153">
        <w:rPr>
          <w:rFonts w:ascii="Arial" w:hAnsi="Arial" w:cs="Arial"/>
          <w:spacing w:val="-4"/>
          <w:sz w:val="24"/>
        </w:rPr>
        <w:t xml:space="preserve"> se encuentran</w:t>
      </w:r>
      <w:r w:rsidR="000F28AD" w:rsidRPr="00AC1153">
        <w:rPr>
          <w:rFonts w:ascii="Arial" w:hAnsi="Arial" w:cs="Arial"/>
          <w:spacing w:val="-4"/>
          <w:sz w:val="24"/>
        </w:rPr>
        <w:t>:</w:t>
      </w:r>
      <w:r w:rsidRPr="00AC1153">
        <w:rPr>
          <w:rFonts w:ascii="Arial" w:hAnsi="Arial" w:cs="Arial"/>
          <w:spacing w:val="-4"/>
          <w:sz w:val="24"/>
        </w:rPr>
        <w:t xml:space="preserve"> </w:t>
      </w:r>
      <w:r w:rsidR="000F28AD" w:rsidRPr="00AC1153">
        <w:rPr>
          <w:rFonts w:ascii="Arial" w:hAnsi="Arial" w:cs="Arial"/>
          <w:spacing w:val="-4"/>
          <w:sz w:val="24"/>
        </w:rPr>
        <w:t>la ampliación de la perspectiva de</w:t>
      </w:r>
      <w:r w:rsidR="00ED23BD">
        <w:rPr>
          <w:rFonts w:ascii="Arial" w:hAnsi="Arial" w:cs="Arial"/>
          <w:spacing w:val="-4"/>
          <w:sz w:val="24"/>
        </w:rPr>
        <w:t xml:space="preserve">l mundo </w:t>
      </w:r>
      <w:r w:rsidR="000F28AD" w:rsidRPr="00AC1153">
        <w:rPr>
          <w:rFonts w:ascii="Arial" w:hAnsi="Arial" w:cs="Arial"/>
          <w:spacing w:val="-4"/>
          <w:sz w:val="24"/>
        </w:rPr>
        <w:t xml:space="preserve">a través de una investigación pertinente; el intercambio de contextos culturales </w:t>
      </w:r>
      <w:r w:rsidR="00780ABD" w:rsidRPr="00AC1153">
        <w:rPr>
          <w:rFonts w:ascii="Arial" w:hAnsi="Arial" w:cs="Arial"/>
          <w:spacing w:val="-4"/>
          <w:sz w:val="24"/>
        </w:rPr>
        <w:t xml:space="preserve">entre los universitarios </w:t>
      </w:r>
      <w:r w:rsidR="00ED23BD">
        <w:rPr>
          <w:rFonts w:ascii="Arial" w:hAnsi="Arial" w:cs="Arial"/>
          <w:spacing w:val="-4"/>
          <w:sz w:val="24"/>
        </w:rPr>
        <w:t>que</w:t>
      </w:r>
      <w:r w:rsidR="00780ABD" w:rsidRPr="00AC1153">
        <w:rPr>
          <w:rFonts w:ascii="Arial" w:hAnsi="Arial" w:cs="Arial"/>
          <w:spacing w:val="-4"/>
          <w:sz w:val="24"/>
        </w:rPr>
        <w:t xml:space="preserve"> permite reflexionar sobre los problemas morales que les conciernen</w:t>
      </w:r>
      <w:r w:rsidR="00ED23BD">
        <w:rPr>
          <w:rFonts w:ascii="Arial" w:hAnsi="Arial" w:cs="Arial"/>
          <w:spacing w:val="-4"/>
          <w:sz w:val="24"/>
        </w:rPr>
        <w:t>, así como</w:t>
      </w:r>
      <w:r w:rsidR="00780ABD" w:rsidRPr="00AC1153">
        <w:rPr>
          <w:rFonts w:ascii="Arial" w:hAnsi="Arial" w:cs="Arial"/>
          <w:spacing w:val="-4"/>
          <w:sz w:val="24"/>
        </w:rPr>
        <w:t xml:space="preserve"> </w:t>
      </w:r>
      <w:r w:rsidR="00093D75" w:rsidRPr="00AC1153">
        <w:rPr>
          <w:rFonts w:ascii="Arial" w:hAnsi="Arial" w:cs="Arial"/>
          <w:spacing w:val="-4"/>
          <w:sz w:val="24"/>
        </w:rPr>
        <w:t>la utilización de</w:t>
      </w:r>
      <w:r w:rsidR="00780ABD" w:rsidRPr="00AC1153">
        <w:rPr>
          <w:rFonts w:ascii="Arial" w:hAnsi="Arial" w:cs="Arial"/>
          <w:spacing w:val="-4"/>
          <w:sz w:val="24"/>
        </w:rPr>
        <w:t xml:space="preserve"> metodologías que promueven el compromiso y relaciones entre la vida académica y la vida fuera del campus.</w:t>
      </w:r>
    </w:p>
    <w:p w:rsidR="005A0305" w:rsidRPr="00206999" w:rsidRDefault="005A0305" w:rsidP="00642C43">
      <w:pPr>
        <w:jc w:val="both"/>
        <w:rPr>
          <w:rFonts w:ascii="Arial" w:hAnsi="Arial" w:cs="Arial"/>
          <w:spacing w:val="-2"/>
          <w:sz w:val="16"/>
          <w:szCs w:val="16"/>
        </w:rPr>
      </w:pPr>
    </w:p>
    <w:p w:rsidR="00DF687E" w:rsidRDefault="00DF687E" w:rsidP="00DF687E">
      <w:pPr>
        <w:jc w:val="both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spacing w:val="-2"/>
          <w:sz w:val="24"/>
        </w:rPr>
        <w:t xml:space="preserve">Indicó que la sociedad exige cada vez más a las universidades un compromiso con la formación ética de los estudiantes, ya que considera que alguien que tuvo el privilegio de asistir a la universidad y ostenta el carácter de profesional, debe tener un comportamiento que sea de beneficio para todos. </w:t>
      </w:r>
      <w:r w:rsidRPr="00DF687E">
        <w:rPr>
          <w:rFonts w:ascii="Arial" w:hAnsi="Arial" w:cs="Arial"/>
          <w:sz w:val="24"/>
          <w:szCs w:val="23"/>
        </w:rPr>
        <w:t xml:space="preserve">"En la medida en que las personas dependen de nuestro conocimiento especializado y </w:t>
      </w:r>
      <w:r w:rsidR="006827A2">
        <w:rPr>
          <w:rFonts w:ascii="Arial" w:hAnsi="Arial" w:cs="Arial"/>
          <w:sz w:val="24"/>
          <w:szCs w:val="23"/>
        </w:rPr>
        <w:t>confíen</w:t>
      </w:r>
      <w:r w:rsidRPr="00DF687E">
        <w:rPr>
          <w:rFonts w:ascii="Arial" w:hAnsi="Arial" w:cs="Arial"/>
          <w:sz w:val="24"/>
          <w:szCs w:val="23"/>
        </w:rPr>
        <w:t xml:space="preserve"> en nosotros, tenemos una responsabilidad muy grande</w:t>
      </w:r>
      <w:r>
        <w:rPr>
          <w:rFonts w:ascii="Arial" w:hAnsi="Arial" w:cs="Arial"/>
          <w:sz w:val="24"/>
          <w:szCs w:val="23"/>
        </w:rPr>
        <w:t>”</w:t>
      </w:r>
      <w:r w:rsidRPr="00DF687E">
        <w:rPr>
          <w:rFonts w:ascii="Arial" w:hAnsi="Arial" w:cs="Arial"/>
          <w:sz w:val="24"/>
          <w:szCs w:val="23"/>
        </w:rPr>
        <w:t>.</w:t>
      </w:r>
      <w:r w:rsidRPr="00DF687E">
        <w:rPr>
          <w:rFonts w:ascii="Arial" w:hAnsi="Arial" w:cs="Arial"/>
          <w:spacing w:val="-2"/>
          <w:sz w:val="24"/>
        </w:rPr>
        <w:t xml:space="preserve"> </w:t>
      </w:r>
    </w:p>
    <w:p w:rsidR="00DF687E" w:rsidRDefault="00DF687E" w:rsidP="00DF687E">
      <w:pPr>
        <w:jc w:val="both"/>
        <w:rPr>
          <w:rFonts w:ascii="Arial" w:hAnsi="Arial" w:cs="Arial"/>
          <w:spacing w:val="-2"/>
          <w:sz w:val="24"/>
        </w:rPr>
      </w:pPr>
    </w:p>
    <w:p w:rsidR="0058598A" w:rsidRDefault="0058598A" w:rsidP="00DF687E">
      <w:pPr>
        <w:jc w:val="both"/>
        <w:rPr>
          <w:rFonts w:ascii="Arial" w:hAnsi="Arial" w:cs="Arial"/>
          <w:spacing w:val="-2"/>
          <w:sz w:val="24"/>
        </w:rPr>
      </w:pPr>
    </w:p>
    <w:p w:rsidR="0058598A" w:rsidRDefault="0058598A" w:rsidP="00DF687E">
      <w:pPr>
        <w:jc w:val="both"/>
        <w:rPr>
          <w:rFonts w:ascii="Arial" w:hAnsi="Arial" w:cs="Arial"/>
          <w:spacing w:val="-2"/>
          <w:sz w:val="24"/>
        </w:rPr>
      </w:pPr>
    </w:p>
    <w:p w:rsidR="00DF687E" w:rsidRDefault="00DF687E" w:rsidP="00DF687E">
      <w:pPr>
        <w:jc w:val="both"/>
        <w:rPr>
          <w:rFonts w:ascii="Arial" w:hAnsi="Arial" w:cs="Arial"/>
          <w:spacing w:val="-2"/>
          <w:sz w:val="24"/>
        </w:rPr>
      </w:pPr>
    </w:p>
    <w:p w:rsidR="009F786C" w:rsidRDefault="009F786C" w:rsidP="00DF687E">
      <w:pPr>
        <w:jc w:val="both"/>
        <w:rPr>
          <w:rFonts w:ascii="Arial" w:hAnsi="Arial" w:cs="Arial"/>
          <w:spacing w:val="-2"/>
          <w:sz w:val="24"/>
        </w:rPr>
      </w:pPr>
    </w:p>
    <w:p w:rsidR="00DF687E" w:rsidRDefault="00DF687E" w:rsidP="00DF687E">
      <w:pPr>
        <w:jc w:val="both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spacing w:val="-2"/>
          <w:sz w:val="24"/>
        </w:rPr>
        <w:t xml:space="preserve">Por ese motivo, </w:t>
      </w:r>
      <w:proofErr w:type="gramStart"/>
      <w:r>
        <w:rPr>
          <w:rFonts w:ascii="Arial" w:hAnsi="Arial" w:cs="Arial"/>
          <w:spacing w:val="-2"/>
          <w:sz w:val="24"/>
        </w:rPr>
        <w:t>la</w:t>
      </w:r>
      <w:proofErr w:type="gramEnd"/>
      <w:r>
        <w:rPr>
          <w:rFonts w:ascii="Arial" w:hAnsi="Arial" w:cs="Arial"/>
          <w:spacing w:val="-2"/>
          <w:sz w:val="24"/>
        </w:rPr>
        <w:t xml:space="preserve"> conferencista expuso que la </w:t>
      </w:r>
      <w:r w:rsidR="0058598A">
        <w:rPr>
          <w:rFonts w:ascii="Arial" w:hAnsi="Arial" w:cs="Arial"/>
          <w:spacing w:val="-2"/>
          <w:sz w:val="24"/>
        </w:rPr>
        <w:t>enseñanza</w:t>
      </w:r>
      <w:r>
        <w:rPr>
          <w:rFonts w:ascii="Arial" w:hAnsi="Arial" w:cs="Arial"/>
          <w:spacing w:val="-2"/>
          <w:sz w:val="24"/>
        </w:rPr>
        <w:t xml:space="preserve"> en el sentido ético y responsable es un </w:t>
      </w:r>
      <w:r w:rsidR="00E92A7E">
        <w:rPr>
          <w:rFonts w:ascii="Arial" w:hAnsi="Arial" w:cs="Arial"/>
          <w:spacing w:val="-2"/>
          <w:sz w:val="24"/>
        </w:rPr>
        <w:t>deber</w:t>
      </w:r>
      <w:r>
        <w:rPr>
          <w:rFonts w:ascii="Arial" w:hAnsi="Arial" w:cs="Arial"/>
          <w:spacing w:val="-2"/>
          <w:sz w:val="24"/>
        </w:rPr>
        <w:t xml:space="preserve"> d</w:t>
      </w:r>
      <w:r w:rsidR="00E92A7E">
        <w:rPr>
          <w:rFonts w:ascii="Arial" w:hAnsi="Arial" w:cs="Arial"/>
          <w:spacing w:val="-2"/>
          <w:sz w:val="24"/>
        </w:rPr>
        <w:t xml:space="preserve">e las instituciones educativas, pero debe existir una correspondencia </w:t>
      </w:r>
      <w:r w:rsidR="00753451">
        <w:rPr>
          <w:rFonts w:ascii="Arial" w:hAnsi="Arial" w:cs="Arial"/>
          <w:spacing w:val="-2"/>
          <w:sz w:val="24"/>
        </w:rPr>
        <w:t xml:space="preserve">en la comunidad estudiantil. </w:t>
      </w:r>
      <w:r w:rsidR="008200A1">
        <w:rPr>
          <w:rFonts w:ascii="Arial" w:hAnsi="Arial" w:cs="Arial"/>
          <w:spacing w:val="-2"/>
          <w:sz w:val="24"/>
        </w:rPr>
        <w:t>Por ello, cada profesionista debe visualizar a la ética como una guía en el ejercicio del criterio profesional que le permita tomar decisiones difíciles, esclarecer y priorizar valores para armonizarlos de forma personal y profesional, así como generar coherencia entre lo que quiere y lo que debe hacer.</w:t>
      </w:r>
    </w:p>
    <w:p w:rsidR="002F5EFF" w:rsidRPr="002F5EFF" w:rsidRDefault="002F5EFF" w:rsidP="00DF687E">
      <w:pPr>
        <w:jc w:val="both"/>
        <w:rPr>
          <w:rFonts w:ascii="Arial" w:hAnsi="Arial" w:cs="Arial"/>
          <w:spacing w:val="-2"/>
          <w:sz w:val="16"/>
          <w:szCs w:val="16"/>
        </w:rPr>
      </w:pPr>
    </w:p>
    <w:p w:rsidR="002F5EFF" w:rsidRDefault="002F5EFF" w:rsidP="00DF687E">
      <w:pPr>
        <w:jc w:val="both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spacing w:val="-2"/>
          <w:sz w:val="24"/>
        </w:rPr>
        <w:t>Al terminar la exposición de la doctora Montoya Vargas, se realizó una sesión de preguntas y respuestas entre el público presente.</w:t>
      </w:r>
    </w:p>
    <w:p w:rsidR="002F5EFF" w:rsidRPr="002D27CE" w:rsidRDefault="002F5EFF" w:rsidP="00DF687E">
      <w:pPr>
        <w:jc w:val="both"/>
        <w:rPr>
          <w:rFonts w:ascii="Arial" w:hAnsi="Arial" w:cs="Arial"/>
          <w:spacing w:val="-2"/>
          <w:sz w:val="16"/>
          <w:szCs w:val="16"/>
        </w:rPr>
      </w:pPr>
    </w:p>
    <w:p w:rsidR="002F5EFF" w:rsidRDefault="002468A1" w:rsidP="00DF687E">
      <w:pPr>
        <w:jc w:val="both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spacing w:val="-2"/>
          <w:sz w:val="24"/>
        </w:rPr>
        <w:t>F</w:t>
      </w:r>
      <w:r w:rsidR="002F5EFF">
        <w:rPr>
          <w:rFonts w:ascii="Arial" w:hAnsi="Arial" w:cs="Arial"/>
          <w:spacing w:val="-2"/>
          <w:sz w:val="24"/>
        </w:rPr>
        <w:t xml:space="preserve">ormó parte del presídium la doctora </w:t>
      </w:r>
      <w:proofErr w:type="spellStart"/>
      <w:r w:rsidR="002F5EFF">
        <w:rPr>
          <w:rFonts w:ascii="Arial" w:hAnsi="Arial" w:cs="Arial"/>
          <w:spacing w:val="-2"/>
          <w:sz w:val="24"/>
        </w:rPr>
        <w:t>Armandina</w:t>
      </w:r>
      <w:proofErr w:type="spellEnd"/>
      <w:r w:rsidR="002F5EFF">
        <w:rPr>
          <w:rFonts w:ascii="Arial" w:hAnsi="Arial" w:cs="Arial"/>
          <w:spacing w:val="-2"/>
          <w:sz w:val="24"/>
        </w:rPr>
        <w:t xml:space="preserve"> Serna Rodríguez, Coordinadora General de Formación Básica de la UABC, </w:t>
      </w:r>
      <w:r w:rsidR="00305284">
        <w:rPr>
          <w:rFonts w:ascii="Arial" w:hAnsi="Arial" w:cs="Arial"/>
          <w:spacing w:val="-2"/>
          <w:sz w:val="24"/>
        </w:rPr>
        <w:t xml:space="preserve">cuya </w:t>
      </w:r>
      <w:r w:rsidR="002F5EFF">
        <w:rPr>
          <w:rFonts w:ascii="Arial" w:hAnsi="Arial" w:cs="Arial"/>
          <w:spacing w:val="-2"/>
          <w:sz w:val="24"/>
        </w:rPr>
        <w:t xml:space="preserve">dependencia </w:t>
      </w:r>
      <w:r w:rsidR="00305284">
        <w:rPr>
          <w:rFonts w:ascii="Arial" w:hAnsi="Arial" w:cs="Arial"/>
          <w:spacing w:val="-2"/>
          <w:sz w:val="24"/>
        </w:rPr>
        <w:t>a su cargo</w:t>
      </w:r>
      <w:r w:rsidR="002F5EFF">
        <w:rPr>
          <w:rFonts w:ascii="Arial" w:hAnsi="Arial" w:cs="Arial"/>
          <w:spacing w:val="-2"/>
          <w:sz w:val="24"/>
        </w:rPr>
        <w:t xml:space="preserve"> organizó el evento</w:t>
      </w:r>
      <w:r>
        <w:rPr>
          <w:rFonts w:ascii="Arial" w:hAnsi="Arial" w:cs="Arial"/>
          <w:spacing w:val="-2"/>
          <w:sz w:val="24"/>
        </w:rPr>
        <w:t xml:space="preserve"> que también </w:t>
      </w:r>
      <w:r w:rsidR="00305284">
        <w:rPr>
          <w:rFonts w:ascii="Arial" w:hAnsi="Arial" w:cs="Arial"/>
          <w:spacing w:val="-2"/>
          <w:sz w:val="24"/>
        </w:rPr>
        <w:t xml:space="preserve">será presentado </w:t>
      </w:r>
      <w:r w:rsidR="002F5EFF">
        <w:rPr>
          <w:rFonts w:ascii="Arial" w:hAnsi="Arial" w:cs="Arial"/>
          <w:spacing w:val="-2"/>
          <w:sz w:val="24"/>
        </w:rPr>
        <w:t xml:space="preserve">en los </w:t>
      </w:r>
      <w:r w:rsidR="00305284">
        <w:rPr>
          <w:rFonts w:ascii="Arial" w:hAnsi="Arial" w:cs="Arial"/>
          <w:spacing w:val="-2"/>
          <w:sz w:val="24"/>
        </w:rPr>
        <w:t>C</w:t>
      </w:r>
      <w:r w:rsidR="002F5EFF">
        <w:rPr>
          <w:rFonts w:ascii="Arial" w:hAnsi="Arial" w:cs="Arial"/>
          <w:spacing w:val="-2"/>
          <w:sz w:val="24"/>
        </w:rPr>
        <w:t>ampus Ensenada y Tijuana.</w:t>
      </w:r>
    </w:p>
    <w:p w:rsidR="00DF687E" w:rsidRDefault="00DF687E" w:rsidP="00DF687E">
      <w:pPr>
        <w:jc w:val="both"/>
        <w:rPr>
          <w:rFonts w:ascii="Arial" w:hAnsi="Arial" w:cs="Arial"/>
          <w:spacing w:val="-2"/>
          <w:sz w:val="24"/>
        </w:rPr>
      </w:pPr>
    </w:p>
    <w:p w:rsidR="00DF687E" w:rsidRPr="00DF687E" w:rsidRDefault="00DF687E" w:rsidP="00DF687E">
      <w:pPr>
        <w:jc w:val="both"/>
        <w:rPr>
          <w:rFonts w:ascii="Arial" w:hAnsi="Arial" w:cs="Arial"/>
          <w:sz w:val="24"/>
          <w:szCs w:val="23"/>
        </w:rPr>
      </w:pPr>
    </w:p>
    <w:p w:rsidR="00DF687E" w:rsidRPr="00DF687E" w:rsidRDefault="00DF687E" w:rsidP="00DF687E">
      <w:pPr>
        <w:suppressAutoHyphens w:val="0"/>
        <w:autoSpaceDN/>
        <w:rPr>
          <w:rFonts w:ascii="Arial" w:hAnsi="Arial" w:cs="Arial"/>
          <w:color w:val="262626"/>
          <w:sz w:val="23"/>
          <w:szCs w:val="23"/>
        </w:rPr>
      </w:pPr>
    </w:p>
    <w:p w:rsidR="00DF687E" w:rsidRPr="00ED23BD" w:rsidRDefault="00DF687E" w:rsidP="00DF687E">
      <w:pPr>
        <w:jc w:val="both"/>
        <w:rPr>
          <w:rFonts w:ascii="Arial" w:hAnsi="Arial" w:cs="Arial"/>
          <w:spacing w:val="-2"/>
          <w:sz w:val="40"/>
        </w:rPr>
      </w:pPr>
    </w:p>
    <w:p w:rsidR="00DF687E" w:rsidRPr="00ED23BD" w:rsidRDefault="00DF687E" w:rsidP="00642C43">
      <w:pPr>
        <w:jc w:val="both"/>
        <w:rPr>
          <w:rFonts w:ascii="Arial" w:hAnsi="Arial" w:cs="Arial"/>
          <w:spacing w:val="-2"/>
          <w:sz w:val="24"/>
          <w:szCs w:val="16"/>
        </w:rPr>
      </w:pPr>
    </w:p>
    <w:p w:rsidR="00642C43" w:rsidRPr="00ED23BD" w:rsidRDefault="00642C43" w:rsidP="00642C43">
      <w:pPr>
        <w:jc w:val="both"/>
        <w:rPr>
          <w:rFonts w:ascii="Arial" w:hAnsi="Arial" w:cs="Arial"/>
          <w:spacing w:val="-2"/>
          <w:sz w:val="40"/>
        </w:rPr>
      </w:pPr>
    </w:p>
    <w:p w:rsidR="00642C43" w:rsidRPr="00ED23BD" w:rsidRDefault="00642C43" w:rsidP="00642C43">
      <w:pPr>
        <w:jc w:val="both"/>
        <w:rPr>
          <w:rFonts w:ascii="Arial" w:hAnsi="Arial" w:cs="Arial"/>
          <w:spacing w:val="-2"/>
          <w:sz w:val="40"/>
        </w:rPr>
      </w:pPr>
    </w:p>
    <w:p w:rsidR="00642C43" w:rsidRDefault="00642C43" w:rsidP="00642C43">
      <w:pPr>
        <w:jc w:val="both"/>
        <w:rPr>
          <w:rFonts w:ascii="Arial" w:hAnsi="Arial" w:cs="Arial"/>
          <w:spacing w:val="-2"/>
          <w:sz w:val="24"/>
        </w:rPr>
      </w:pPr>
    </w:p>
    <w:p w:rsidR="00142F54" w:rsidRPr="00642C43" w:rsidRDefault="00642C43" w:rsidP="00642C43">
      <w:pPr>
        <w:jc w:val="both"/>
        <w:rPr>
          <w:rFonts w:ascii="Arial" w:hAnsi="Arial" w:cs="Arial"/>
          <w:color w:val="FF0000"/>
          <w:spacing w:val="-4"/>
          <w:sz w:val="24"/>
          <w:szCs w:val="24"/>
        </w:rPr>
      </w:pPr>
      <w:r>
        <w:rPr>
          <w:rFonts w:ascii="Arial" w:hAnsi="Arial" w:cs="Arial"/>
          <w:spacing w:val="-2"/>
          <w:sz w:val="24"/>
        </w:rPr>
        <w:t xml:space="preserve"> </w:t>
      </w: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Pr="00642C43" w:rsidRDefault="00142F54" w:rsidP="0030777C">
      <w:pPr>
        <w:jc w:val="both"/>
        <w:rPr>
          <w:rFonts w:ascii="Arial" w:hAnsi="Arial" w:cs="Arial"/>
          <w:color w:val="FF0000"/>
          <w:spacing w:val="-4"/>
          <w:sz w:val="24"/>
          <w:szCs w:val="24"/>
        </w:rPr>
      </w:pPr>
    </w:p>
    <w:p w:rsidR="00593332" w:rsidRPr="00642C43" w:rsidRDefault="00593332" w:rsidP="00593332">
      <w:pPr>
        <w:jc w:val="both"/>
        <w:rPr>
          <w:rFonts w:ascii="Arial" w:hAnsi="Arial" w:cs="Arial"/>
          <w:color w:val="FFFFFF" w:themeColor="background1"/>
          <w:spacing w:val="-4"/>
          <w:sz w:val="24"/>
          <w:szCs w:val="24"/>
        </w:rPr>
      </w:pPr>
    </w:p>
    <w:p w:rsidR="00593332" w:rsidRPr="00642C43" w:rsidRDefault="00593332" w:rsidP="00593332">
      <w:pPr>
        <w:jc w:val="both"/>
        <w:rPr>
          <w:rFonts w:ascii="Arial" w:hAnsi="Arial" w:cs="Arial"/>
          <w:color w:val="FFFFFF" w:themeColor="background1"/>
          <w:spacing w:val="-4"/>
          <w:sz w:val="24"/>
          <w:szCs w:val="24"/>
        </w:rPr>
      </w:pPr>
      <w:r w:rsidRPr="00642C43">
        <w:rPr>
          <w:rFonts w:ascii="Arial" w:hAnsi="Arial" w:cs="Arial"/>
          <w:color w:val="FFFFFF" w:themeColor="background1"/>
          <w:spacing w:val="-4"/>
          <w:sz w:val="24"/>
          <w:szCs w:val="24"/>
        </w:rPr>
        <w:t>Texto: Angélica Gómez</w:t>
      </w:r>
    </w:p>
    <w:p w:rsidR="006315CD" w:rsidRPr="00642C43" w:rsidRDefault="00642C43" w:rsidP="00593332">
      <w:pPr>
        <w:autoSpaceDN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642C43">
        <w:rPr>
          <w:rFonts w:ascii="Arial" w:hAnsi="Arial" w:cs="Arial"/>
          <w:color w:val="FFFFFF" w:themeColor="background1"/>
          <w:sz w:val="24"/>
          <w:szCs w:val="24"/>
        </w:rPr>
        <w:t>F</w:t>
      </w:r>
      <w:r w:rsidR="00593332" w:rsidRPr="00642C43">
        <w:rPr>
          <w:rFonts w:ascii="Arial" w:hAnsi="Arial" w:cs="Arial"/>
          <w:color w:val="FFFFFF" w:themeColor="background1"/>
          <w:sz w:val="24"/>
          <w:szCs w:val="24"/>
        </w:rPr>
        <w:t xml:space="preserve">otos de: </w:t>
      </w:r>
      <w:r w:rsidRPr="00642C43">
        <w:rPr>
          <w:rFonts w:ascii="Arial" w:hAnsi="Arial" w:cs="Arial"/>
          <w:color w:val="FFFFFF" w:themeColor="background1"/>
          <w:sz w:val="24"/>
          <w:szCs w:val="24"/>
        </w:rPr>
        <w:t>Armando Ruíz</w:t>
      </w:r>
    </w:p>
    <w:p w:rsidR="006626A7" w:rsidRPr="00642C43" w:rsidRDefault="006626A7" w:rsidP="00593332">
      <w:pPr>
        <w:autoSpaceDN/>
        <w:jc w:val="both"/>
        <w:rPr>
          <w:rFonts w:ascii="Arial" w:hAnsi="Arial" w:cs="Arial"/>
          <w:color w:val="FFFFFF" w:themeColor="background1"/>
          <w:sz w:val="16"/>
          <w:szCs w:val="16"/>
        </w:rPr>
      </w:pPr>
    </w:p>
    <w:p w:rsidR="002E486C" w:rsidRPr="00642C43" w:rsidRDefault="002E486C" w:rsidP="00593332">
      <w:pPr>
        <w:jc w:val="both"/>
        <w:rPr>
          <w:rFonts w:ascii="Arial" w:hAnsi="Arial" w:cs="Arial"/>
          <w:color w:val="FFFFFF" w:themeColor="background1"/>
          <w:spacing w:val="-4"/>
          <w:sz w:val="16"/>
          <w:szCs w:val="16"/>
        </w:rPr>
      </w:pPr>
    </w:p>
    <w:p w:rsidR="00360C90" w:rsidRPr="00642C43" w:rsidRDefault="00BB405D" w:rsidP="00360C90">
      <w:pPr>
        <w:pStyle w:val="NormalWeb"/>
        <w:shd w:val="clear" w:color="auto" w:fill="FFFFFF"/>
        <w:spacing w:before="0" w:after="0"/>
        <w:ind w:left="357"/>
        <w:jc w:val="both"/>
        <w:rPr>
          <w:rFonts w:ascii="Arial" w:hAnsi="Arial" w:cs="Arial"/>
          <w:color w:val="FF0000"/>
          <w:lang w:val="es-MX"/>
        </w:rPr>
      </w:pPr>
      <w:r w:rsidRPr="00642C43">
        <w:rPr>
          <w:rFonts w:ascii="Arial" w:hAnsi="Arial" w:cs="Arial"/>
          <w:color w:val="FF0000"/>
          <w:bdr w:val="none" w:sz="0" w:space="0" w:color="auto" w:frame="1"/>
          <w:lang w:val="es-MX"/>
        </w:rPr>
        <w:br/>
      </w:r>
    </w:p>
    <w:p w:rsidR="009453EE" w:rsidRPr="00642C43" w:rsidRDefault="009453EE" w:rsidP="00360C90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:rsidR="006269C3" w:rsidRPr="00642C43" w:rsidRDefault="006269C3" w:rsidP="00360C90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:rsidR="006269C3" w:rsidRPr="00642C43" w:rsidRDefault="006269C3" w:rsidP="0030777C">
      <w:pPr>
        <w:autoSpaceDN/>
        <w:jc w:val="both"/>
        <w:rPr>
          <w:rFonts w:ascii="Arial" w:hAnsi="Arial" w:cs="Arial"/>
          <w:color w:val="FF0000"/>
          <w:sz w:val="24"/>
          <w:szCs w:val="23"/>
        </w:rPr>
      </w:pPr>
    </w:p>
    <w:p w:rsidR="006269C3" w:rsidRPr="006063E3" w:rsidRDefault="006269C3" w:rsidP="0030777C">
      <w:pPr>
        <w:autoSpaceDN/>
        <w:jc w:val="both"/>
        <w:rPr>
          <w:rFonts w:ascii="Arial" w:hAnsi="Arial" w:cs="Arial"/>
          <w:sz w:val="23"/>
          <w:szCs w:val="23"/>
        </w:rPr>
      </w:pPr>
    </w:p>
    <w:sectPr w:rsidR="006269C3" w:rsidRPr="006063E3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DD8" w:rsidRDefault="00191DD8">
      <w:r>
        <w:separator/>
      </w:r>
    </w:p>
  </w:endnote>
  <w:endnote w:type="continuationSeparator" w:id="0">
    <w:p w:rsidR="00191DD8" w:rsidRDefault="00191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DD8" w:rsidRDefault="00191DD8">
      <w:r>
        <w:rPr>
          <w:color w:val="000000"/>
        </w:rPr>
        <w:separator/>
      </w:r>
    </w:p>
  </w:footnote>
  <w:footnote w:type="continuationSeparator" w:id="0">
    <w:p w:rsidR="00191DD8" w:rsidRDefault="00191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6"/>
  </w:num>
  <w:num w:numId="4">
    <w:abstractNumId w:val="7"/>
  </w:num>
  <w:num w:numId="5">
    <w:abstractNumId w:val="5"/>
  </w:num>
  <w:num w:numId="6">
    <w:abstractNumId w:val="2"/>
  </w:num>
  <w:num w:numId="7">
    <w:abstractNumId w:val="14"/>
  </w:num>
  <w:num w:numId="8">
    <w:abstractNumId w:val="0"/>
  </w:num>
  <w:num w:numId="9">
    <w:abstractNumId w:val="15"/>
  </w:num>
  <w:num w:numId="10">
    <w:abstractNumId w:val="10"/>
  </w:num>
  <w:num w:numId="11">
    <w:abstractNumId w:val="11"/>
  </w:num>
  <w:num w:numId="12">
    <w:abstractNumId w:val="1"/>
  </w:num>
  <w:num w:numId="13">
    <w:abstractNumId w:val="4"/>
  </w:num>
  <w:num w:numId="14">
    <w:abstractNumId w:val="13"/>
  </w:num>
  <w:num w:numId="15">
    <w:abstractNumId w:val="9"/>
  </w:num>
  <w:num w:numId="16">
    <w:abstractNumId w:val="8"/>
  </w:num>
  <w:num w:numId="1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708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A0DC6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B9A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2E51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6F4F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045"/>
    <w:rsid w:val="001916AB"/>
    <w:rsid w:val="00191DD8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D672F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1F66B4"/>
    <w:rsid w:val="001F78DE"/>
    <w:rsid w:val="00200B54"/>
    <w:rsid w:val="00201052"/>
    <w:rsid w:val="0020166F"/>
    <w:rsid w:val="0020205B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AAC"/>
    <w:rsid w:val="00210983"/>
    <w:rsid w:val="00210B56"/>
    <w:rsid w:val="00210D23"/>
    <w:rsid w:val="00212339"/>
    <w:rsid w:val="00212555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15A"/>
    <w:rsid w:val="002A466B"/>
    <w:rsid w:val="002A4E6A"/>
    <w:rsid w:val="002A73ED"/>
    <w:rsid w:val="002A75AA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5EFF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4451"/>
    <w:rsid w:val="00364CD1"/>
    <w:rsid w:val="00364CF9"/>
    <w:rsid w:val="00364DCD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CF1"/>
    <w:rsid w:val="00390EDD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4B0F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CAE"/>
    <w:rsid w:val="003C44AC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430F"/>
    <w:rsid w:val="004347AF"/>
    <w:rsid w:val="00434BB0"/>
    <w:rsid w:val="0043504C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B16"/>
    <w:rsid w:val="004729C5"/>
    <w:rsid w:val="0047372B"/>
    <w:rsid w:val="00473867"/>
    <w:rsid w:val="00473F28"/>
    <w:rsid w:val="00474710"/>
    <w:rsid w:val="00474B18"/>
    <w:rsid w:val="00474FBE"/>
    <w:rsid w:val="004752E8"/>
    <w:rsid w:val="00475B90"/>
    <w:rsid w:val="00475D7B"/>
    <w:rsid w:val="00475DE1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BD6"/>
    <w:rsid w:val="004F40E1"/>
    <w:rsid w:val="004F60AB"/>
    <w:rsid w:val="004F6888"/>
    <w:rsid w:val="00500D36"/>
    <w:rsid w:val="0050272B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03DF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4AA4"/>
    <w:rsid w:val="00585471"/>
    <w:rsid w:val="00585689"/>
    <w:rsid w:val="0058598A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147"/>
    <w:rsid w:val="00593332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0305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2E21"/>
    <w:rsid w:val="005B3832"/>
    <w:rsid w:val="005B399E"/>
    <w:rsid w:val="005B4234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36D9"/>
    <w:rsid w:val="005C4077"/>
    <w:rsid w:val="005C4234"/>
    <w:rsid w:val="005C4627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5E1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4173"/>
    <w:rsid w:val="00624A7F"/>
    <w:rsid w:val="0062574B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ED7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6A7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A99"/>
    <w:rsid w:val="00675EB4"/>
    <w:rsid w:val="00675F01"/>
    <w:rsid w:val="00676DE3"/>
    <w:rsid w:val="00677454"/>
    <w:rsid w:val="006774B1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333A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D11"/>
    <w:rsid w:val="006D7E4C"/>
    <w:rsid w:val="006E13C5"/>
    <w:rsid w:val="006E19B9"/>
    <w:rsid w:val="006E3649"/>
    <w:rsid w:val="006E36E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0AB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2203"/>
    <w:rsid w:val="00792A13"/>
    <w:rsid w:val="007949A7"/>
    <w:rsid w:val="00794BA7"/>
    <w:rsid w:val="0079566C"/>
    <w:rsid w:val="00795DDB"/>
    <w:rsid w:val="00795EE5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1E2C"/>
    <w:rsid w:val="007C2A0D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A1"/>
    <w:rsid w:val="008200ED"/>
    <w:rsid w:val="0082064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6DB"/>
    <w:rsid w:val="00880F99"/>
    <w:rsid w:val="00881017"/>
    <w:rsid w:val="00882ACC"/>
    <w:rsid w:val="00882B42"/>
    <w:rsid w:val="00883416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30F9"/>
    <w:rsid w:val="008A3974"/>
    <w:rsid w:val="008A51D3"/>
    <w:rsid w:val="008A5773"/>
    <w:rsid w:val="008A7142"/>
    <w:rsid w:val="008A7345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7428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178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57F31"/>
    <w:rsid w:val="009625BD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97C"/>
    <w:rsid w:val="009B4B82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3BD6"/>
    <w:rsid w:val="009F4026"/>
    <w:rsid w:val="009F4D7E"/>
    <w:rsid w:val="009F5A56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983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153"/>
    <w:rsid w:val="00AC13BB"/>
    <w:rsid w:val="00AC1953"/>
    <w:rsid w:val="00AC1FEC"/>
    <w:rsid w:val="00AC294E"/>
    <w:rsid w:val="00AC51D0"/>
    <w:rsid w:val="00AC5F0C"/>
    <w:rsid w:val="00AC7640"/>
    <w:rsid w:val="00AC78CA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E32"/>
    <w:rsid w:val="00C83F76"/>
    <w:rsid w:val="00C8477B"/>
    <w:rsid w:val="00C84E4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6F59"/>
    <w:rsid w:val="00CA742E"/>
    <w:rsid w:val="00CA77BA"/>
    <w:rsid w:val="00CA77C3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2D4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87E"/>
    <w:rsid w:val="00DF6C2D"/>
    <w:rsid w:val="00DF6EBC"/>
    <w:rsid w:val="00DF7DC4"/>
    <w:rsid w:val="00DF7F63"/>
    <w:rsid w:val="00E0054E"/>
    <w:rsid w:val="00E010BB"/>
    <w:rsid w:val="00E0187E"/>
    <w:rsid w:val="00E01C05"/>
    <w:rsid w:val="00E0239B"/>
    <w:rsid w:val="00E043CB"/>
    <w:rsid w:val="00E04C6A"/>
    <w:rsid w:val="00E04E52"/>
    <w:rsid w:val="00E051D7"/>
    <w:rsid w:val="00E0538E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4AE"/>
    <w:rsid w:val="00E32D52"/>
    <w:rsid w:val="00E345B9"/>
    <w:rsid w:val="00E34E1E"/>
    <w:rsid w:val="00E352C4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530"/>
    <w:rsid w:val="00E76B27"/>
    <w:rsid w:val="00E76C0E"/>
    <w:rsid w:val="00E76CE3"/>
    <w:rsid w:val="00E77961"/>
    <w:rsid w:val="00E77E6E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FD6"/>
    <w:rsid w:val="00E91AB8"/>
    <w:rsid w:val="00E92932"/>
    <w:rsid w:val="00E92A7E"/>
    <w:rsid w:val="00E93F21"/>
    <w:rsid w:val="00E9414A"/>
    <w:rsid w:val="00E94FDD"/>
    <w:rsid w:val="00E95097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1F90"/>
    <w:rsid w:val="00EE2E45"/>
    <w:rsid w:val="00EE2E68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5D3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507A"/>
    <w:rsid w:val="00F05AA4"/>
    <w:rsid w:val="00F05C7E"/>
    <w:rsid w:val="00F06AF5"/>
    <w:rsid w:val="00F06C62"/>
    <w:rsid w:val="00F06CB7"/>
    <w:rsid w:val="00F07325"/>
    <w:rsid w:val="00F073CE"/>
    <w:rsid w:val="00F073EE"/>
    <w:rsid w:val="00F0779C"/>
    <w:rsid w:val="00F07935"/>
    <w:rsid w:val="00F07C05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7B5D"/>
    <w:rsid w:val="00F402C6"/>
    <w:rsid w:val="00F40E7A"/>
    <w:rsid w:val="00F41388"/>
    <w:rsid w:val="00F41E0B"/>
    <w:rsid w:val="00F41FBE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30321-F095-4BDC-BCE7-37AC47060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644</Words>
  <Characters>3544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UABC</cp:lastModifiedBy>
  <cp:revision>43</cp:revision>
  <cp:lastPrinted>2018-08-28T23:32:00Z</cp:lastPrinted>
  <dcterms:created xsi:type="dcterms:W3CDTF">2018-08-28T21:01:00Z</dcterms:created>
  <dcterms:modified xsi:type="dcterms:W3CDTF">2018-08-29T00:00:00Z</dcterms:modified>
</cp:coreProperties>
</file>