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7FC92" wp14:editId="4FB1517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D7434">
        <w:rPr>
          <w:rFonts w:ascii="Arial" w:hAnsi="Arial" w:cs="Arial"/>
          <w:b/>
          <w:sz w:val="24"/>
          <w:szCs w:val="24"/>
        </w:rPr>
        <w:t>3</w:t>
      </w:r>
      <w:r w:rsidR="00C21E94">
        <w:rPr>
          <w:rFonts w:ascii="Arial" w:hAnsi="Arial" w:cs="Arial"/>
          <w:b/>
          <w:sz w:val="24"/>
          <w:szCs w:val="24"/>
        </w:rPr>
        <w:t>9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A41DC" w:rsidRPr="001A41DC" w:rsidRDefault="001A41DC" w:rsidP="001A41DC">
      <w:pPr>
        <w:ind w:right="4"/>
        <w:jc w:val="both"/>
        <w:rPr>
          <w:rFonts w:ascii="Arial" w:hAnsi="Arial" w:cs="Arial"/>
          <w:sz w:val="12"/>
          <w:szCs w:val="12"/>
        </w:rPr>
      </w:pPr>
    </w:p>
    <w:p w:rsidR="001A41DC" w:rsidRPr="00E5277C" w:rsidRDefault="00C21E94" w:rsidP="001A41DC">
      <w:pPr>
        <w:ind w:right="4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Reconoce UABC a Fundación Limón Padilla</w:t>
      </w:r>
    </w:p>
    <w:p w:rsidR="001A41DC" w:rsidRPr="001A41DC" w:rsidRDefault="001A41DC" w:rsidP="001A41DC">
      <w:pPr>
        <w:ind w:right="4"/>
        <w:jc w:val="center"/>
        <w:rPr>
          <w:rFonts w:ascii="Arial" w:hAnsi="Arial" w:cs="Arial"/>
          <w:b/>
          <w:sz w:val="12"/>
          <w:szCs w:val="12"/>
        </w:rPr>
      </w:pPr>
    </w:p>
    <w:p w:rsidR="001A41DC" w:rsidRDefault="007C3A98" w:rsidP="001A41DC">
      <w:pPr>
        <w:pStyle w:val="Prrafodelista"/>
        <w:numPr>
          <w:ilvl w:val="0"/>
          <w:numId w:val="34"/>
        </w:numPr>
        <w:autoSpaceDN/>
        <w:ind w:left="284" w:right="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Han becado a 590 </w:t>
      </w:r>
      <w:r w:rsidRPr="00C21E94">
        <w:rPr>
          <w:rFonts w:ascii="Arial" w:hAnsi="Arial" w:cs="Arial"/>
          <w:sz w:val="24"/>
          <w:szCs w:val="23"/>
        </w:rPr>
        <w:t xml:space="preserve">tijuanenses, de los cuales 298 son </w:t>
      </w:r>
      <w:r>
        <w:rPr>
          <w:rFonts w:ascii="Arial" w:hAnsi="Arial" w:cs="Arial"/>
          <w:sz w:val="24"/>
          <w:szCs w:val="23"/>
        </w:rPr>
        <w:t>estudiantes Cimarrones</w:t>
      </w:r>
      <w:r w:rsidR="001A41DC" w:rsidRPr="002D7D02">
        <w:rPr>
          <w:rFonts w:ascii="Arial" w:hAnsi="Arial" w:cs="Arial"/>
          <w:sz w:val="24"/>
          <w:szCs w:val="24"/>
        </w:rPr>
        <w:t>.</w:t>
      </w:r>
    </w:p>
    <w:p w:rsidR="001A41DC" w:rsidRPr="001A41DC" w:rsidRDefault="001A41DC" w:rsidP="001A41DC">
      <w:pPr>
        <w:ind w:right="4"/>
        <w:jc w:val="both"/>
        <w:rPr>
          <w:rFonts w:ascii="Arial" w:hAnsi="Arial" w:cs="Arial"/>
          <w:sz w:val="12"/>
          <w:szCs w:val="12"/>
        </w:rPr>
      </w:pPr>
    </w:p>
    <w:p w:rsidR="00C34263" w:rsidRDefault="00C21E94" w:rsidP="00C21E94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="001A41DC">
        <w:rPr>
          <w:rFonts w:ascii="Arial" w:hAnsi="Arial" w:cs="Arial"/>
          <w:b/>
          <w:sz w:val="24"/>
          <w:szCs w:val="24"/>
        </w:rPr>
        <w:t xml:space="preserve">, BC., </w:t>
      </w:r>
      <w:r>
        <w:rPr>
          <w:rFonts w:ascii="Arial" w:hAnsi="Arial" w:cs="Arial"/>
          <w:b/>
          <w:sz w:val="24"/>
          <w:szCs w:val="24"/>
        </w:rPr>
        <w:t>miércoles 10</w:t>
      </w:r>
      <w:r w:rsidR="001A41DC">
        <w:rPr>
          <w:rFonts w:ascii="Arial" w:hAnsi="Arial" w:cs="Arial"/>
          <w:b/>
          <w:sz w:val="24"/>
          <w:szCs w:val="24"/>
        </w:rPr>
        <w:t xml:space="preserve"> de octubre de 2018.- </w:t>
      </w:r>
      <w:r w:rsidRPr="00C21E94">
        <w:rPr>
          <w:rFonts w:ascii="Arial" w:hAnsi="Arial" w:cs="Arial"/>
          <w:sz w:val="24"/>
          <w:szCs w:val="24"/>
        </w:rPr>
        <w:t>La Universidad</w:t>
      </w:r>
      <w:r>
        <w:rPr>
          <w:rFonts w:ascii="Arial" w:hAnsi="Arial" w:cs="Arial"/>
          <w:sz w:val="24"/>
          <w:szCs w:val="24"/>
        </w:rPr>
        <w:t xml:space="preserve"> Autónoma de Baja California (UABC) entregó un reconocimiento a la Fundación Limón Padilla por</w:t>
      </w:r>
      <w:r w:rsidRPr="00C21E94">
        <w:rPr>
          <w:rFonts w:ascii="Arial" w:hAnsi="Arial" w:cs="Arial"/>
          <w:sz w:val="24"/>
          <w:szCs w:val="24"/>
        </w:rPr>
        <w:t xml:space="preserve"> su trabajo fila</w:t>
      </w:r>
      <w:r>
        <w:rPr>
          <w:rFonts w:ascii="Arial" w:hAnsi="Arial" w:cs="Arial"/>
          <w:sz w:val="24"/>
          <w:szCs w:val="24"/>
        </w:rPr>
        <w:t>ntrópico a favor de la juventud de Baja California, particularmente el impulso otorgado a los estudiantes Cimarrones a través del otorgamiento de becas y apoyos económicos, permitiendo la formación de cientos de profesionistas que contribuyen al progreso del Estado.</w:t>
      </w:r>
    </w:p>
    <w:p w:rsidR="00C21E94" w:rsidRPr="00EF7501" w:rsidRDefault="00C21E94" w:rsidP="00C21E94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1A6CD0" w:rsidRDefault="00C21E94" w:rsidP="00C21E94">
      <w:pPr>
        <w:ind w:right="4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En la ceremonia realizada para tal efecto, el Rector de la UABC, doctor Juan Manuel Ocegueda Hernández, mencionó que la distinguida organización </w:t>
      </w:r>
      <w:r w:rsidR="001A6CD0">
        <w:rPr>
          <w:rFonts w:ascii="Arial" w:hAnsi="Arial" w:cs="Arial"/>
          <w:sz w:val="24"/>
          <w:szCs w:val="24"/>
        </w:rPr>
        <w:t>creada en 1987 por los hermanos Limón Padilla, Alberto, Irineo y Alejandro, los dos primero finados, h</w:t>
      </w:r>
      <w:r>
        <w:rPr>
          <w:rFonts w:ascii="Arial" w:hAnsi="Arial" w:cs="Arial"/>
          <w:sz w:val="24"/>
          <w:szCs w:val="24"/>
        </w:rPr>
        <w:t>a cont</w:t>
      </w:r>
      <w:r w:rsidRPr="00C21E94">
        <w:rPr>
          <w:rFonts w:ascii="Arial" w:hAnsi="Arial" w:cs="Arial"/>
          <w:sz w:val="24"/>
          <w:szCs w:val="23"/>
        </w:rPr>
        <w:t xml:space="preserve">ribuido </w:t>
      </w:r>
      <w:r w:rsidR="001A6CD0">
        <w:rPr>
          <w:rFonts w:ascii="Arial" w:hAnsi="Arial" w:cs="Arial"/>
          <w:sz w:val="24"/>
          <w:szCs w:val="23"/>
        </w:rPr>
        <w:t>en</w:t>
      </w:r>
      <w:r w:rsidRPr="00C21E94">
        <w:rPr>
          <w:rFonts w:ascii="Arial" w:hAnsi="Arial" w:cs="Arial"/>
          <w:sz w:val="24"/>
          <w:szCs w:val="23"/>
        </w:rPr>
        <w:t xml:space="preserve"> la formación profesional de 590 tijuanenses, de los cuales 298 son de la UABC</w:t>
      </w:r>
      <w:r w:rsidR="001A6CD0">
        <w:rPr>
          <w:rFonts w:ascii="Arial" w:hAnsi="Arial" w:cs="Arial"/>
          <w:sz w:val="24"/>
          <w:szCs w:val="23"/>
        </w:rPr>
        <w:t>, logrando</w:t>
      </w:r>
      <w:r w:rsidRPr="00C21E94">
        <w:rPr>
          <w:rFonts w:ascii="Arial" w:hAnsi="Arial" w:cs="Arial"/>
          <w:sz w:val="24"/>
          <w:szCs w:val="23"/>
        </w:rPr>
        <w:t xml:space="preserve"> alcanzar </w:t>
      </w:r>
      <w:r w:rsidR="001A6CD0">
        <w:rPr>
          <w:rFonts w:ascii="Arial" w:hAnsi="Arial" w:cs="Arial"/>
          <w:sz w:val="24"/>
          <w:szCs w:val="23"/>
        </w:rPr>
        <w:t>su</w:t>
      </w:r>
      <w:r w:rsidRPr="00C21E94">
        <w:rPr>
          <w:rFonts w:ascii="Arial" w:hAnsi="Arial" w:cs="Arial"/>
          <w:sz w:val="24"/>
          <w:szCs w:val="23"/>
        </w:rPr>
        <w:t xml:space="preserve"> sueño de construir una carrera universitaria</w:t>
      </w:r>
      <w:r w:rsidR="001A6CD0">
        <w:rPr>
          <w:rFonts w:ascii="Arial" w:hAnsi="Arial" w:cs="Arial"/>
          <w:sz w:val="24"/>
          <w:szCs w:val="23"/>
        </w:rPr>
        <w:t>.</w:t>
      </w:r>
    </w:p>
    <w:p w:rsidR="001A6CD0" w:rsidRPr="00EF7501" w:rsidRDefault="001A6CD0" w:rsidP="00C21E94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C21E94" w:rsidRPr="00C21E94" w:rsidRDefault="001A6CD0" w:rsidP="00C21E94">
      <w:pPr>
        <w:ind w:right="4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“G</w:t>
      </w:r>
      <w:r w:rsidR="00C21E94" w:rsidRPr="00C21E94">
        <w:rPr>
          <w:rFonts w:ascii="Arial" w:hAnsi="Arial" w:cs="Arial"/>
          <w:sz w:val="24"/>
          <w:szCs w:val="23"/>
        </w:rPr>
        <w:t>racias al liderazgo de Don Alejandro y a la suma de voluntades de muchas mujeres y hombres que con su trabajo desinteresado han apoyado</w:t>
      </w:r>
      <w:r>
        <w:rPr>
          <w:rFonts w:ascii="Arial" w:hAnsi="Arial" w:cs="Arial"/>
          <w:sz w:val="24"/>
          <w:szCs w:val="23"/>
        </w:rPr>
        <w:t>,</w:t>
      </w:r>
      <w:r w:rsidR="00C21E94" w:rsidRPr="00C21E94">
        <w:rPr>
          <w:rFonts w:ascii="Arial" w:hAnsi="Arial" w:cs="Arial"/>
          <w:sz w:val="24"/>
          <w:szCs w:val="23"/>
        </w:rPr>
        <w:t xml:space="preserve"> y estoy seguro continuarán haciéndolo, a jóvenes de escasos recursos para que realicen estudios de educación media superior y superior</w:t>
      </w:r>
      <w:r>
        <w:rPr>
          <w:rFonts w:ascii="Arial" w:hAnsi="Arial" w:cs="Arial"/>
          <w:sz w:val="24"/>
          <w:szCs w:val="23"/>
        </w:rPr>
        <w:t>”, expresó el Rector.</w:t>
      </w: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16"/>
          <w:szCs w:val="16"/>
        </w:rPr>
      </w:pP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24"/>
          <w:szCs w:val="23"/>
        </w:rPr>
      </w:pPr>
      <w:r w:rsidRPr="00C21E94">
        <w:rPr>
          <w:rFonts w:ascii="Arial" w:hAnsi="Arial" w:cs="Arial"/>
          <w:sz w:val="24"/>
          <w:szCs w:val="23"/>
        </w:rPr>
        <w:t>Actualmente son 60 los jóvenes Cimarrones que están siendo beneficiados con una beca cole</w:t>
      </w:r>
      <w:r w:rsidR="001A6CD0">
        <w:rPr>
          <w:rFonts w:ascii="Arial" w:hAnsi="Arial" w:cs="Arial"/>
          <w:sz w:val="24"/>
          <w:szCs w:val="23"/>
        </w:rPr>
        <w:t xml:space="preserve">giatura, la cual </w:t>
      </w:r>
      <w:r w:rsidRPr="00C21E94">
        <w:rPr>
          <w:rFonts w:ascii="Arial" w:hAnsi="Arial" w:cs="Arial"/>
          <w:sz w:val="24"/>
          <w:szCs w:val="23"/>
        </w:rPr>
        <w:t>se extiende a lo lar</w:t>
      </w:r>
      <w:r w:rsidR="001A6CD0">
        <w:rPr>
          <w:rFonts w:ascii="Arial" w:hAnsi="Arial" w:cs="Arial"/>
          <w:sz w:val="24"/>
          <w:szCs w:val="23"/>
        </w:rPr>
        <w:t>go de toda la carrera y que está</w:t>
      </w:r>
      <w:r w:rsidRPr="00C21E94">
        <w:rPr>
          <w:rFonts w:ascii="Arial" w:hAnsi="Arial" w:cs="Arial"/>
          <w:sz w:val="24"/>
          <w:szCs w:val="23"/>
        </w:rPr>
        <w:t xml:space="preserve"> condicionada </w:t>
      </w:r>
      <w:r w:rsidR="001A6CD0">
        <w:rPr>
          <w:rFonts w:ascii="Arial" w:hAnsi="Arial" w:cs="Arial"/>
          <w:sz w:val="24"/>
          <w:szCs w:val="23"/>
        </w:rPr>
        <w:t xml:space="preserve">únicamente </w:t>
      </w:r>
      <w:r w:rsidRPr="00C21E94">
        <w:rPr>
          <w:rFonts w:ascii="Arial" w:hAnsi="Arial" w:cs="Arial"/>
          <w:sz w:val="24"/>
          <w:szCs w:val="23"/>
        </w:rPr>
        <w:t xml:space="preserve">a que los jóvenes </w:t>
      </w:r>
      <w:r w:rsidR="001A6CD0">
        <w:rPr>
          <w:rFonts w:ascii="Arial" w:hAnsi="Arial" w:cs="Arial"/>
          <w:sz w:val="24"/>
          <w:szCs w:val="23"/>
        </w:rPr>
        <w:t>ob</w:t>
      </w:r>
      <w:r w:rsidRPr="00C21E94">
        <w:rPr>
          <w:rFonts w:ascii="Arial" w:hAnsi="Arial" w:cs="Arial"/>
          <w:sz w:val="24"/>
          <w:szCs w:val="23"/>
        </w:rPr>
        <w:t>tengan buenos resultados en su aprovechamiento escolar.</w:t>
      </w: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16"/>
          <w:szCs w:val="16"/>
        </w:rPr>
      </w:pPr>
    </w:p>
    <w:p w:rsidR="00C21E94" w:rsidRPr="00C21E94" w:rsidRDefault="001A6CD0" w:rsidP="00C21E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C21E94" w:rsidRPr="00C21E94">
        <w:rPr>
          <w:rFonts w:ascii="Arial" w:hAnsi="Arial" w:cs="Arial"/>
          <w:sz w:val="24"/>
          <w:szCs w:val="23"/>
        </w:rPr>
        <w:t>Gracias al apoyo de ciudadanos ejemplares y con acciones altruistas y filantrópicas de organizaciones como la F</w:t>
      </w:r>
      <w:r>
        <w:rPr>
          <w:rFonts w:ascii="Arial" w:hAnsi="Arial" w:cs="Arial"/>
          <w:sz w:val="24"/>
          <w:szCs w:val="23"/>
        </w:rPr>
        <w:t xml:space="preserve">undación </w:t>
      </w:r>
      <w:r w:rsidR="00C21E94" w:rsidRPr="00C21E94">
        <w:rPr>
          <w:rFonts w:ascii="Arial" w:hAnsi="Arial" w:cs="Arial"/>
          <w:sz w:val="24"/>
          <w:szCs w:val="23"/>
        </w:rPr>
        <w:t>L</w:t>
      </w:r>
      <w:r>
        <w:rPr>
          <w:rFonts w:ascii="Arial" w:hAnsi="Arial" w:cs="Arial"/>
          <w:sz w:val="24"/>
          <w:szCs w:val="23"/>
        </w:rPr>
        <w:t>imón Padilla</w:t>
      </w:r>
      <w:r w:rsidR="00EF7501">
        <w:rPr>
          <w:rFonts w:ascii="Arial" w:hAnsi="Arial" w:cs="Arial"/>
          <w:sz w:val="24"/>
          <w:szCs w:val="23"/>
        </w:rPr>
        <w:t>,</w:t>
      </w:r>
      <w:r w:rsidR="00C21E94" w:rsidRPr="00C21E94">
        <w:rPr>
          <w:rFonts w:ascii="Arial" w:hAnsi="Arial" w:cs="Arial"/>
          <w:sz w:val="24"/>
          <w:szCs w:val="23"/>
        </w:rPr>
        <w:t xml:space="preserve"> se ha construido la grandeza de la UAB</w:t>
      </w:r>
      <w:r>
        <w:rPr>
          <w:rFonts w:ascii="Arial" w:hAnsi="Arial" w:cs="Arial"/>
          <w:sz w:val="24"/>
          <w:szCs w:val="23"/>
        </w:rPr>
        <w:t>C</w:t>
      </w:r>
      <w:r w:rsidR="00C21E94" w:rsidRPr="00C21E94">
        <w:rPr>
          <w:rFonts w:ascii="Arial" w:hAnsi="Arial" w:cs="Arial"/>
          <w:sz w:val="24"/>
          <w:szCs w:val="23"/>
        </w:rPr>
        <w:t>, un referente inequívoco de calidad y excelencia académica y de la gran fortaleza de nuestro Estado</w:t>
      </w:r>
      <w:r>
        <w:rPr>
          <w:rFonts w:ascii="Arial" w:hAnsi="Arial" w:cs="Arial"/>
          <w:sz w:val="24"/>
          <w:szCs w:val="23"/>
        </w:rPr>
        <w:t>” puntualizó el doctor Ocegueda Hernández</w:t>
      </w:r>
      <w:r w:rsidR="00C21E94" w:rsidRPr="00C21E94">
        <w:rPr>
          <w:rFonts w:ascii="Arial" w:hAnsi="Arial" w:cs="Arial"/>
          <w:sz w:val="24"/>
          <w:szCs w:val="23"/>
        </w:rPr>
        <w:t>.</w:t>
      </w: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16"/>
          <w:szCs w:val="16"/>
        </w:rPr>
      </w:pPr>
    </w:p>
    <w:p w:rsidR="007C3A98" w:rsidRDefault="00EF7501" w:rsidP="00C21E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Asistió para recibir el reconocimiento don </w:t>
      </w:r>
      <w:r w:rsidR="00C21E94" w:rsidRPr="00C21E94">
        <w:rPr>
          <w:rFonts w:ascii="Arial" w:hAnsi="Arial" w:cs="Arial"/>
          <w:sz w:val="24"/>
          <w:szCs w:val="23"/>
        </w:rPr>
        <w:t>Alejandro Limón Padilla</w:t>
      </w:r>
      <w:r>
        <w:rPr>
          <w:rFonts w:ascii="Arial" w:hAnsi="Arial" w:cs="Arial"/>
          <w:sz w:val="24"/>
          <w:szCs w:val="23"/>
        </w:rPr>
        <w:t xml:space="preserve">, creador de la Fundación, quien agradeció </w:t>
      </w:r>
      <w:r w:rsidR="007C3A98">
        <w:rPr>
          <w:rFonts w:ascii="Arial" w:hAnsi="Arial" w:cs="Arial"/>
          <w:sz w:val="24"/>
          <w:szCs w:val="23"/>
        </w:rPr>
        <w:t>a</w:t>
      </w:r>
      <w:r>
        <w:rPr>
          <w:rFonts w:ascii="Arial" w:hAnsi="Arial" w:cs="Arial"/>
          <w:sz w:val="24"/>
          <w:szCs w:val="23"/>
        </w:rPr>
        <w:t xml:space="preserve"> la Máxima Casa de Estudios</w:t>
      </w:r>
      <w:r w:rsidR="007C3A98">
        <w:rPr>
          <w:rFonts w:ascii="Arial" w:hAnsi="Arial" w:cs="Arial"/>
          <w:sz w:val="24"/>
          <w:szCs w:val="23"/>
        </w:rPr>
        <w:t xml:space="preserve"> y </w:t>
      </w:r>
      <w:r w:rsidR="00C21E94" w:rsidRPr="00C21E94">
        <w:rPr>
          <w:rFonts w:ascii="Arial" w:hAnsi="Arial" w:cs="Arial"/>
          <w:sz w:val="24"/>
          <w:szCs w:val="23"/>
        </w:rPr>
        <w:t xml:space="preserve">señaló que aunque no trabajan para </w:t>
      </w:r>
      <w:r w:rsidR="007C3A98">
        <w:rPr>
          <w:rFonts w:ascii="Arial" w:hAnsi="Arial" w:cs="Arial"/>
          <w:sz w:val="24"/>
          <w:szCs w:val="23"/>
        </w:rPr>
        <w:t>recibir ninguna distinción</w:t>
      </w:r>
      <w:r w:rsidR="00C21E94" w:rsidRPr="00C21E94">
        <w:rPr>
          <w:rFonts w:ascii="Arial" w:hAnsi="Arial" w:cs="Arial"/>
          <w:sz w:val="24"/>
          <w:szCs w:val="23"/>
        </w:rPr>
        <w:t xml:space="preserve">, siempre es gratificante cuando sucede. En su discurso quiso dirigirse a los estudiantes, a quienes exhortó a realizar </w:t>
      </w:r>
      <w:r w:rsidR="007C3A98">
        <w:rPr>
          <w:rFonts w:ascii="Arial" w:hAnsi="Arial" w:cs="Arial"/>
          <w:sz w:val="24"/>
          <w:szCs w:val="23"/>
        </w:rPr>
        <w:t xml:space="preserve">siempre </w:t>
      </w:r>
      <w:r w:rsidR="00C21E94" w:rsidRPr="00C21E94">
        <w:rPr>
          <w:rFonts w:ascii="Arial" w:hAnsi="Arial" w:cs="Arial"/>
          <w:sz w:val="24"/>
          <w:szCs w:val="23"/>
        </w:rPr>
        <w:t>su labor con calidad independientemente</w:t>
      </w:r>
      <w:r w:rsidR="007C3A98">
        <w:rPr>
          <w:rFonts w:ascii="Arial" w:hAnsi="Arial" w:cs="Arial"/>
          <w:sz w:val="24"/>
          <w:szCs w:val="23"/>
        </w:rPr>
        <w:t xml:space="preserve"> del medio en el que se desenvuelvan. </w:t>
      </w:r>
    </w:p>
    <w:p w:rsidR="007C3A98" w:rsidRPr="007C3A98" w:rsidRDefault="007C3A98" w:rsidP="00C21E94">
      <w:pPr>
        <w:autoSpaceDN/>
        <w:jc w:val="both"/>
        <w:rPr>
          <w:rFonts w:ascii="Arial" w:hAnsi="Arial" w:cs="Arial"/>
          <w:sz w:val="16"/>
          <w:szCs w:val="16"/>
        </w:rPr>
      </w:pP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24"/>
          <w:szCs w:val="23"/>
        </w:rPr>
      </w:pPr>
      <w:r w:rsidRPr="00C21E94">
        <w:rPr>
          <w:rFonts w:ascii="Arial" w:hAnsi="Arial" w:cs="Arial"/>
          <w:sz w:val="24"/>
          <w:szCs w:val="23"/>
        </w:rPr>
        <w:t>Indicó que seguirán trabajando a pesar de las adversidades que puedan surgir para seguir brindando el apoyo como hasta ahora lo han hecho.</w:t>
      </w: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16"/>
          <w:szCs w:val="16"/>
        </w:rPr>
      </w:pPr>
    </w:p>
    <w:p w:rsidR="00C21E94" w:rsidRDefault="007C3A98" w:rsidP="00C21E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En representación de los estudiantes Cimarrones beneficiados, habló </w:t>
      </w:r>
      <w:r w:rsidR="00C21E94" w:rsidRPr="00C21E94">
        <w:rPr>
          <w:rFonts w:ascii="Arial" w:hAnsi="Arial" w:cs="Arial"/>
          <w:sz w:val="24"/>
          <w:szCs w:val="23"/>
        </w:rPr>
        <w:t>Karla Guadalupe Muño</w:t>
      </w:r>
      <w:r w:rsidR="00FD4409">
        <w:rPr>
          <w:rFonts w:ascii="Arial" w:hAnsi="Arial" w:cs="Arial"/>
          <w:sz w:val="24"/>
          <w:szCs w:val="23"/>
        </w:rPr>
        <w:t>z</w:t>
      </w:r>
      <w:r w:rsidR="00C21E94" w:rsidRPr="00C21E94">
        <w:rPr>
          <w:rFonts w:ascii="Arial" w:hAnsi="Arial" w:cs="Arial"/>
          <w:sz w:val="24"/>
          <w:szCs w:val="23"/>
        </w:rPr>
        <w:t xml:space="preserve"> Torres, alumna de noveno semestre de la Licenciatura en Derecho de la Facultad de Derecho del Campus Tijuana,</w:t>
      </w:r>
      <w:r>
        <w:rPr>
          <w:rFonts w:ascii="Arial" w:hAnsi="Arial" w:cs="Arial"/>
          <w:sz w:val="24"/>
          <w:szCs w:val="23"/>
        </w:rPr>
        <w:t xml:space="preserve"> quien</w:t>
      </w:r>
      <w:r w:rsidR="00C21E94" w:rsidRPr="00C21E94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>agradeció a</w:t>
      </w:r>
      <w:r w:rsidRPr="00C21E94">
        <w:rPr>
          <w:rFonts w:ascii="Arial" w:hAnsi="Arial" w:cs="Arial"/>
          <w:sz w:val="24"/>
          <w:szCs w:val="23"/>
        </w:rPr>
        <w:t xml:space="preserve"> la Fundación Limón Padilla</w:t>
      </w:r>
      <w:r>
        <w:rPr>
          <w:rFonts w:ascii="Arial" w:hAnsi="Arial" w:cs="Arial"/>
          <w:sz w:val="24"/>
          <w:szCs w:val="23"/>
        </w:rPr>
        <w:t xml:space="preserve"> por entregar cada año</w:t>
      </w:r>
      <w:r w:rsidR="00C21E94" w:rsidRPr="00C21E94">
        <w:rPr>
          <w:rFonts w:ascii="Arial" w:hAnsi="Arial" w:cs="Arial"/>
          <w:sz w:val="24"/>
          <w:szCs w:val="23"/>
        </w:rPr>
        <w:t xml:space="preserve"> becas a quienes luchan </w:t>
      </w:r>
      <w:r>
        <w:rPr>
          <w:rFonts w:ascii="Arial" w:hAnsi="Arial" w:cs="Arial"/>
          <w:sz w:val="24"/>
          <w:szCs w:val="23"/>
        </w:rPr>
        <w:t>por</w:t>
      </w:r>
      <w:r w:rsidR="00C21E94" w:rsidRPr="00C21E94">
        <w:rPr>
          <w:rFonts w:ascii="Arial" w:hAnsi="Arial" w:cs="Arial"/>
          <w:sz w:val="24"/>
          <w:szCs w:val="23"/>
        </w:rPr>
        <w:t xml:space="preserve"> convertirse en profesionales</w:t>
      </w:r>
      <w:r>
        <w:rPr>
          <w:rFonts w:ascii="Arial" w:hAnsi="Arial" w:cs="Arial"/>
          <w:sz w:val="24"/>
          <w:szCs w:val="23"/>
        </w:rPr>
        <w:t>. “En</w:t>
      </w:r>
      <w:r w:rsidR="00C21E94" w:rsidRPr="00C21E94">
        <w:rPr>
          <w:rFonts w:ascii="Arial" w:hAnsi="Arial" w:cs="Arial"/>
          <w:sz w:val="24"/>
          <w:szCs w:val="23"/>
        </w:rPr>
        <w:t xml:space="preserve"> lo personal, es un honor haber recibido y seguir recibiendo esta ayuda hon</w:t>
      </w:r>
      <w:r w:rsidR="00FD4409">
        <w:rPr>
          <w:rFonts w:ascii="Arial" w:hAnsi="Arial" w:cs="Arial"/>
          <w:sz w:val="24"/>
          <w:szCs w:val="23"/>
        </w:rPr>
        <w:t>esta, voluntaria y sin interés</w:t>
      </w:r>
      <w:r w:rsidR="00C21E94" w:rsidRPr="00C21E94">
        <w:rPr>
          <w:rFonts w:ascii="Arial" w:hAnsi="Arial" w:cs="Arial"/>
          <w:sz w:val="24"/>
          <w:szCs w:val="23"/>
        </w:rPr>
        <w:t>.</w:t>
      </w:r>
      <w:r>
        <w:rPr>
          <w:rFonts w:ascii="Arial" w:hAnsi="Arial" w:cs="Arial"/>
          <w:sz w:val="24"/>
          <w:szCs w:val="23"/>
        </w:rPr>
        <w:t xml:space="preserve"> </w:t>
      </w:r>
      <w:r w:rsidR="00C21E94" w:rsidRPr="00C21E94">
        <w:rPr>
          <w:rFonts w:ascii="Arial" w:hAnsi="Arial" w:cs="Arial"/>
          <w:sz w:val="24"/>
          <w:szCs w:val="23"/>
        </w:rPr>
        <w:t xml:space="preserve">Nos dan el ejemplo a seguir de que cuando tengamos la oportunidad con mucho orgullo y dedicación poder </w:t>
      </w:r>
      <w:r w:rsidR="00FD4409">
        <w:rPr>
          <w:rFonts w:ascii="Arial" w:hAnsi="Arial" w:cs="Arial"/>
          <w:sz w:val="24"/>
          <w:szCs w:val="23"/>
        </w:rPr>
        <w:t xml:space="preserve">realizar </w:t>
      </w:r>
      <w:r w:rsidR="00C21E94" w:rsidRPr="00C21E94">
        <w:rPr>
          <w:rFonts w:ascii="Arial" w:hAnsi="Arial" w:cs="Arial"/>
          <w:sz w:val="24"/>
          <w:szCs w:val="23"/>
        </w:rPr>
        <w:t>la misma labor que hoy ellos hacen"</w:t>
      </w:r>
      <w:r>
        <w:rPr>
          <w:rFonts w:ascii="Arial" w:hAnsi="Arial" w:cs="Arial"/>
          <w:sz w:val="24"/>
          <w:szCs w:val="23"/>
        </w:rPr>
        <w:t xml:space="preserve"> puntualizó</w:t>
      </w:r>
      <w:r w:rsidR="00C21E94" w:rsidRPr="00C21E94">
        <w:rPr>
          <w:rFonts w:ascii="Arial" w:hAnsi="Arial" w:cs="Arial"/>
          <w:sz w:val="24"/>
          <w:szCs w:val="23"/>
        </w:rPr>
        <w:t>.</w:t>
      </w:r>
    </w:p>
    <w:p w:rsidR="007C3A98" w:rsidRDefault="007C3A98" w:rsidP="00C21E94">
      <w:pPr>
        <w:autoSpaceDN/>
        <w:jc w:val="both"/>
        <w:rPr>
          <w:rFonts w:ascii="Arial" w:hAnsi="Arial" w:cs="Arial"/>
          <w:sz w:val="24"/>
          <w:szCs w:val="23"/>
        </w:rPr>
      </w:pPr>
    </w:p>
    <w:p w:rsidR="007C3A98" w:rsidRDefault="007C3A98" w:rsidP="00C21E94">
      <w:pPr>
        <w:autoSpaceDN/>
        <w:jc w:val="both"/>
        <w:rPr>
          <w:rFonts w:ascii="Arial" w:hAnsi="Arial" w:cs="Arial"/>
          <w:sz w:val="24"/>
          <w:szCs w:val="23"/>
        </w:rPr>
      </w:pPr>
    </w:p>
    <w:p w:rsidR="007C3A98" w:rsidRDefault="007C3A98" w:rsidP="00C21E94">
      <w:pPr>
        <w:autoSpaceDN/>
        <w:jc w:val="both"/>
        <w:rPr>
          <w:rFonts w:ascii="Arial" w:hAnsi="Arial" w:cs="Arial"/>
          <w:sz w:val="24"/>
          <w:szCs w:val="23"/>
        </w:rPr>
      </w:pPr>
    </w:p>
    <w:p w:rsidR="007C3A98" w:rsidRPr="00C21E94" w:rsidRDefault="007C3A98" w:rsidP="00C21E94">
      <w:pPr>
        <w:autoSpaceDN/>
        <w:jc w:val="both"/>
        <w:rPr>
          <w:rFonts w:ascii="Arial" w:hAnsi="Arial" w:cs="Arial"/>
          <w:sz w:val="24"/>
          <w:szCs w:val="23"/>
        </w:rPr>
      </w:pP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24"/>
          <w:szCs w:val="23"/>
        </w:rPr>
      </w:pPr>
    </w:p>
    <w:p w:rsidR="00C21E94" w:rsidRPr="00C21E94" w:rsidRDefault="00404D77" w:rsidP="00C21E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Por su parte, el integrante del Consejo de Fundación Limón Padilla, licenciado Juan Benjamín </w:t>
      </w:r>
      <w:r w:rsidR="00C21E94" w:rsidRPr="00C21E94">
        <w:rPr>
          <w:rFonts w:ascii="Arial" w:hAnsi="Arial" w:cs="Arial"/>
          <w:sz w:val="24"/>
          <w:szCs w:val="23"/>
        </w:rPr>
        <w:t xml:space="preserve">Tintos </w:t>
      </w:r>
      <w:proofErr w:type="spellStart"/>
      <w:r w:rsidR="00C21E94" w:rsidRPr="00C21E94">
        <w:rPr>
          <w:rFonts w:ascii="Arial" w:hAnsi="Arial" w:cs="Arial"/>
          <w:sz w:val="24"/>
          <w:szCs w:val="23"/>
        </w:rPr>
        <w:t>Funcke</w:t>
      </w:r>
      <w:proofErr w:type="spellEnd"/>
      <w:r>
        <w:rPr>
          <w:rFonts w:ascii="Arial" w:hAnsi="Arial" w:cs="Arial"/>
          <w:sz w:val="24"/>
          <w:szCs w:val="23"/>
        </w:rPr>
        <w:t xml:space="preserve">, indicó que la </w:t>
      </w:r>
      <w:r w:rsidR="00C21E94" w:rsidRPr="00C21E94">
        <w:rPr>
          <w:rFonts w:ascii="Arial" w:hAnsi="Arial" w:cs="Arial"/>
          <w:sz w:val="24"/>
          <w:szCs w:val="23"/>
        </w:rPr>
        <w:t xml:space="preserve">educación de cientos de jóvenes se convirtió en </w:t>
      </w:r>
      <w:r w:rsidR="00AD2CD6">
        <w:rPr>
          <w:rFonts w:ascii="Arial" w:hAnsi="Arial" w:cs="Arial"/>
          <w:sz w:val="24"/>
          <w:szCs w:val="23"/>
        </w:rPr>
        <w:t>la</w:t>
      </w:r>
      <w:r w:rsidR="00C21E94" w:rsidRPr="00C21E94">
        <w:rPr>
          <w:rFonts w:ascii="Arial" w:hAnsi="Arial" w:cs="Arial"/>
          <w:sz w:val="24"/>
          <w:szCs w:val="23"/>
        </w:rPr>
        <w:t xml:space="preserve"> tarea prioritaria de la Fundación, la cual tiene desde su </w:t>
      </w:r>
      <w:r w:rsidR="00781B0B">
        <w:rPr>
          <w:rFonts w:ascii="Arial" w:hAnsi="Arial" w:cs="Arial"/>
          <w:sz w:val="24"/>
          <w:szCs w:val="23"/>
        </w:rPr>
        <w:t>creación</w:t>
      </w:r>
      <w:r w:rsidR="00C21E94" w:rsidRPr="00C21E94">
        <w:rPr>
          <w:rFonts w:ascii="Arial" w:hAnsi="Arial" w:cs="Arial"/>
          <w:sz w:val="24"/>
          <w:szCs w:val="23"/>
        </w:rPr>
        <w:t xml:space="preserve">, la misión de contribuir a elevar el nivel educativo de </w:t>
      </w:r>
      <w:r w:rsidR="00AD2CD6">
        <w:rPr>
          <w:rFonts w:ascii="Arial" w:hAnsi="Arial" w:cs="Arial"/>
          <w:sz w:val="24"/>
          <w:szCs w:val="23"/>
        </w:rPr>
        <w:t>la</w:t>
      </w:r>
      <w:r w:rsidR="00C21E94" w:rsidRPr="00C21E94">
        <w:rPr>
          <w:rFonts w:ascii="Arial" w:hAnsi="Arial" w:cs="Arial"/>
          <w:sz w:val="24"/>
          <w:szCs w:val="23"/>
        </w:rPr>
        <w:t xml:space="preserve"> juventud, </w:t>
      </w:r>
      <w:r w:rsidR="00AD2CD6">
        <w:rPr>
          <w:rFonts w:ascii="Arial" w:hAnsi="Arial" w:cs="Arial"/>
          <w:sz w:val="24"/>
          <w:szCs w:val="23"/>
        </w:rPr>
        <w:t>“</w:t>
      </w:r>
      <w:r w:rsidR="00C21E94" w:rsidRPr="00C21E94">
        <w:rPr>
          <w:rFonts w:ascii="Arial" w:hAnsi="Arial" w:cs="Arial"/>
          <w:sz w:val="24"/>
          <w:szCs w:val="23"/>
        </w:rPr>
        <w:t>para que los jóvenes puedan colaborar con el progreso del país y para que sus familias logren una mejor calidad de vida</w:t>
      </w:r>
      <w:r w:rsidR="00AD2CD6">
        <w:rPr>
          <w:rFonts w:ascii="Arial" w:hAnsi="Arial" w:cs="Arial"/>
          <w:sz w:val="24"/>
          <w:szCs w:val="23"/>
        </w:rPr>
        <w:t>”</w:t>
      </w:r>
      <w:r w:rsidR="00C21E94" w:rsidRPr="00C21E94">
        <w:rPr>
          <w:rFonts w:ascii="Arial" w:hAnsi="Arial" w:cs="Arial"/>
          <w:sz w:val="24"/>
          <w:szCs w:val="23"/>
        </w:rPr>
        <w:t>.</w:t>
      </w:r>
    </w:p>
    <w:p w:rsidR="00C21E94" w:rsidRPr="00C21E94" w:rsidRDefault="00C21E94" w:rsidP="00C21E94">
      <w:pPr>
        <w:autoSpaceDN/>
        <w:jc w:val="both"/>
        <w:rPr>
          <w:rFonts w:ascii="Arial" w:hAnsi="Arial" w:cs="Arial"/>
          <w:sz w:val="16"/>
          <w:szCs w:val="16"/>
        </w:rPr>
      </w:pPr>
    </w:p>
    <w:p w:rsidR="000717B9" w:rsidRDefault="000717B9" w:rsidP="00C21E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Finalmente, la Vicerrectora del Campus Tijuana, doctora María Eugenia Pérez Morales, a</w:t>
      </w:r>
      <w:r w:rsidR="00C21E94" w:rsidRPr="00C21E94">
        <w:rPr>
          <w:rFonts w:ascii="Arial" w:hAnsi="Arial" w:cs="Arial"/>
          <w:sz w:val="24"/>
          <w:szCs w:val="23"/>
        </w:rPr>
        <w:t xml:space="preserve">gradeció la labor que realiza la Fundación </w:t>
      </w:r>
      <w:r>
        <w:rPr>
          <w:rFonts w:ascii="Arial" w:hAnsi="Arial" w:cs="Arial"/>
          <w:sz w:val="24"/>
          <w:szCs w:val="23"/>
        </w:rPr>
        <w:t>Limón Padilla con la comunidad C</w:t>
      </w:r>
      <w:r w:rsidR="00C21E94" w:rsidRPr="00C21E94">
        <w:rPr>
          <w:rFonts w:ascii="Arial" w:hAnsi="Arial" w:cs="Arial"/>
          <w:sz w:val="24"/>
          <w:szCs w:val="23"/>
        </w:rPr>
        <w:t>imarrona</w:t>
      </w:r>
      <w:r>
        <w:rPr>
          <w:rFonts w:ascii="Arial" w:hAnsi="Arial" w:cs="Arial"/>
          <w:sz w:val="24"/>
          <w:szCs w:val="23"/>
        </w:rPr>
        <w:t>.</w:t>
      </w:r>
      <w:r w:rsidR="00C21E94" w:rsidRPr="00C21E94">
        <w:rPr>
          <w:rFonts w:ascii="Arial" w:hAnsi="Arial" w:cs="Arial"/>
          <w:sz w:val="24"/>
          <w:szCs w:val="23"/>
        </w:rPr>
        <w:t xml:space="preserve"> "La verdad que conmueve la manera en que trabajan y</w:t>
      </w:r>
      <w:r>
        <w:rPr>
          <w:rFonts w:ascii="Arial" w:hAnsi="Arial" w:cs="Arial"/>
          <w:sz w:val="24"/>
          <w:szCs w:val="23"/>
        </w:rPr>
        <w:t xml:space="preserve"> el desinterés con que lo hacen. E</w:t>
      </w:r>
      <w:r w:rsidR="00C21E94" w:rsidRPr="00C21E94">
        <w:rPr>
          <w:rFonts w:ascii="Arial" w:hAnsi="Arial" w:cs="Arial"/>
          <w:sz w:val="24"/>
          <w:szCs w:val="23"/>
        </w:rPr>
        <w:t xml:space="preserve">s para mí muy satisfactorio que exista gente </w:t>
      </w:r>
      <w:r w:rsidR="00781B0B">
        <w:rPr>
          <w:rFonts w:ascii="Arial" w:hAnsi="Arial" w:cs="Arial"/>
          <w:sz w:val="24"/>
          <w:szCs w:val="23"/>
        </w:rPr>
        <w:t>con</w:t>
      </w:r>
      <w:r w:rsidR="00C21E94" w:rsidRPr="00C21E94">
        <w:rPr>
          <w:rFonts w:ascii="Arial" w:hAnsi="Arial" w:cs="Arial"/>
          <w:sz w:val="24"/>
          <w:szCs w:val="23"/>
        </w:rPr>
        <w:t xml:space="preserve"> es</w:t>
      </w:r>
      <w:r w:rsidR="00781B0B">
        <w:rPr>
          <w:rFonts w:ascii="Arial" w:hAnsi="Arial" w:cs="Arial"/>
          <w:sz w:val="24"/>
          <w:szCs w:val="23"/>
        </w:rPr>
        <w:t>t</w:t>
      </w:r>
      <w:r w:rsidR="00C21E94" w:rsidRPr="00C21E94">
        <w:rPr>
          <w:rFonts w:ascii="Arial" w:hAnsi="Arial" w:cs="Arial"/>
          <w:sz w:val="24"/>
          <w:szCs w:val="23"/>
        </w:rPr>
        <w:t>a calidad humana que puedan tener esa sensibilidad</w:t>
      </w:r>
      <w:r>
        <w:rPr>
          <w:rFonts w:ascii="Arial" w:hAnsi="Arial" w:cs="Arial"/>
          <w:sz w:val="24"/>
          <w:szCs w:val="23"/>
        </w:rPr>
        <w:t>”.</w:t>
      </w:r>
    </w:p>
    <w:p w:rsidR="000717B9" w:rsidRDefault="000717B9" w:rsidP="00C21E94">
      <w:pPr>
        <w:autoSpaceDN/>
        <w:jc w:val="both"/>
        <w:rPr>
          <w:rFonts w:ascii="Arial" w:hAnsi="Arial" w:cs="Arial"/>
          <w:sz w:val="24"/>
          <w:szCs w:val="23"/>
        </w:rPr>
      </w:pPr>
    </w:p>
    <w:p w:rsidR="00C21E94" w:rsidRDefault="00C21E94" w:rsidP="00C21E94">
      <w:pPr>
        <w:ind w:right="4"/>
        <w:jc w:val="both"/>
      </w:pPr>
    </w:p>
    <w:p w:rsidR="00C34263" w:rsidRPr="006A6D98" w:rsidRDefault="00C34263" w:rsidP="001A41DC">
      <w:pPr>
        <w:jc w:val="both"/>
        <w:rPr>
          <w:color w:val="FF0000"/>
        </w:rPr>
      </w:pPr>
    </w:p>
    <w:p w:rsidR="00C34263" w:rsidRPr="006A6D98" w:rsidRDefault="00C34263" w:rsidP="001A41DC">
      <w:pPr>
        <w:jc w:val="both"/>
        <w:rPr>
          <w:color w:val="FF0000"/>
        </w:rPr>
      </w:pPr>
    </w:p>
    <w:p w:rsidR="00DE36EA" w:rsidRPr="006A6D98" w:rsidRDefault="00DE36EA" w:rsidP="00DE36EA">
      <w:pPr>
        <w:shd w:val="clear" w:color="auto" w:fill="FFFFFF"/>
        <w:jc w:val="center"/>
        <w:rPr>
          <w:rFonts w:ascii="Calibri" w:hAnsi="Calibri"/>
          <w:color w:val="FF0000"/>
          <w:sz w:val="24"/>
        </w:rPr>
      </w:pPr>
    </w:p>
    <w:p w:rsidR="00DE36EA" w:rsidRPr="006A6D98" w:rsidRDefault="00C34263" w:rsidP="00DE36EA">
      <w:pPr>
        <w:shd w:val="clear" w:color="auto" w:fill="FFFFFF"/>
        <w:rPr>
          <w:rFonts w:ascii="Calibri" w:hAnsi="Calibri"/>
          <w:b/>
          <w:color w:val="FFFFFF" w:themeColor="background1"/>
          <w:sz w:val="24"/>
        </w:rPr>
      </w:pPr>
      <w:bookmarkStart w:id="0" w:name="_GoBack"/>
      <w:r w:rsidRPr="006A6D98">
        <w:rPr>
          <w:rFonts w:ascii="Calibri" w:hAnsi="Calibri"/>
          <w:b/>
          <w:color w:val="FFFFFF" w:themeColor="background1"/>
          <w:sz w:val="24"/>
        </w:rPr>
        <w:t>Redacción: Angélica Gómez</w:t>
      </w:r>
      <w:r w:rsidR="00C21E94" w:rsidRPr="006A6D98">
        <w:rPr>
          <w:rFonts w:ascii="Calibri" w:hAnsi="Calibri"/>
          <w:b/>
          <w:color w:val="FFFFFF" w:themeColor="background1"/>
          <w:sz w:val="24"/>
        </w:rPr>
        <w:t xml:space="preserve"> Bravo</w:t>
      </w:r>
    </w:p>
    <w:p w:rsidR="00C34263" w:rsidRPr="006A6D98" w:rsidRDefault="006A6D98" w:rsidP="00DE36EA">
      <w:pPr>
        <w:shd w:val="clear" w:color="auto" w:fill="FFFFFF"/>
        <w:rPr>
          <w:rFonts w:ascii="Calibri" w:hAnsi="Calibri"/>
          <w:b/>
          <w:color w:val="FFFFFF" w:themeColor="background1"/>
          <w:sz w:val="24"/>
        </w:rPr>
      </w:pPr>
      <w:r w:rsidRPr="006A6D98">
        <w:rPr>
          <w:rFonts w:ascii="Calibri" w:hAnsi="Calibri"/>
          <w:b/>
          <w:color w:val="FFFFFF" w:themeColor="background1"/>
          <w:sz w:val="24"/>
        </w:rPr>
        <w:t>Con información y fotos</w:t>
      </w:r>
      <w:r w:rsidR="00C34263" w:rsidRPr="006A6D98">
        <w:rPr>
          <w:rFonts w:ascii="Calibri" w:hAnsi="Calibri"/>
          <w:b/>
          <w:color w:val="FFFFFF" w:themeColor="background1"/>
          <w:sz w:val="24"/>
        </w:rPr>
        <w:t xml:space="preserve">: </w:t>
      </w:r>
      <w:proofErr w:type="spellStart"/>
      <w:r w:rsidR="00C21E94" w:rsidRPr="006A6D98">
        <w:rPr>
          <w:rFonts w:ascii="Calibri" w:hAnsi="Calibri"/>
          <w:b/>
          <w:color w:val="FFFFFF" w:themeColor="background1"/>
          <w:sz w:val="24"/>
        </w:rPr>
        <w:t>Nikole</w:t>
      </w:r>
      <w:proofErr w:type="spellEnd"/>
      <w:r w:rsidR="00C21E94" w:rsidRPr="006A6D98">
        <w:rPr>
          <w:rFonts w:ascii="Calibri" w:hAnsi="Calibri"/>
          <w:b/>
          <w:color w:val="FFFFFF" w:themeColor="background1"/>
          <w:sz w:val="24"/>
        </w:rPr>
        <w:t xml:space="preserve"> García Mares</w:t>
      </w:r>
    </w:p>
    <w:bookmarkEnd w:id="0"/>
    <w:p w:rsidR="00C34263" w:rsidRPr="006A6D98" w:rsidRDefault="00C34263">
      <w:pPr>
        <w:shd w:val="clear" w:color="auto" w:fill="FFFFFF"/>
        <w:rPr>
          <w:rFonts w:ascii="Calibri" w:hAnsi="Calibri"/>
          <w:color w:val="FFFFFF" w:themeColor="background1"/>
          <w:sz w:val="24"/>
        </w:rPr>
      </w:pPr>
    </w:p>
    <w:sectPr w:rsidR="00C34263" w:rsidRPr="006A6D98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27F" w:rsidRDefault="0021227F">
      <w:r>
        <w:separator/>
      </w:r>
    </w:p>
  </w:endnote>
  <w:endnote w:type="continuationSeparator" w:id="0">
    <w:p w:rsidR="0021227F" w:rsidRDefault="0021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27F" w:rsidRDefault="0021227F">
      <w:r>
        <w:rPr>
          <w:color w:val="000000"/>
        </w:rPr>
        <w:separator/>
      </w:r>
    </w:p>
  </w:footnote>
  <w:footnote w:type="continuationSeparator" w:id="0">
    <w:p w:rsidR="0021227F" w:rsidRDefault="0021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33"/>
  </w:num>
  <w:num w:numId="4">
    <w:abstractNumId w:val="14"/>
  </w:num>
  <w:num w:numId="5">
    <w:abstractNumId w:val="11"/>
  </w:num>
  <w:num w:numId="6">
    <w:abstractNumId w:val="3"/>
  </w:num>
  <w:num w:numId="7">
    <w:abstractNumId w:val="31"/>
  </w:num>
  <w:num w:numId="8">
    <w:abstractNumId w:val="0"/>
  </w:num>
  <w:num w:numId="9">
    <w:abstractNumId w:val="32"/>
  </w:num>
  <w:num w:numId="10">
    <w:abstractNumId w:val="21"/>
  </w:num>
  <w:num w:numId="11">
    <w:abstractNumId w:val="23"/>
  </w:num>
  <w:num w:numId="12">
    <w:abstractNumId w:val="1"/>
  </w:num>
  <w:num w:numId="13">
    <w:abstractNumId w:val="10"/>
  </w:num>
  <w:num w:numId="14">
    <w:abstractNumId w:val="26"/>
  </w:num>
  <w:num w:numId="15">
    <w:abstractNumId w:val="19"/>
  </w:num>
  <w:num w:numId="16">
    <w:abstractNumId w:val="15"/>
  </w:num>
  <w:num w:numId="17">
    <w:abstractNumId w:val="12"/>
  </w:num>
  <w:num w:numId="18">
    <w:abstractNumId w:val="7"/>
  </w:num>
  <w:num w:numId="19">
    <w:abstractNumId w:val="9"/>
  </w:num>
  <w:num w:numId="20">
    <w:abstractNumId w:val="27"/>
  </w:num>
  <w:num w:numId="21">
    <w:abstractNumId w:val="16"/>
  </w:num>
  <w:num w:numId="22">
    <w:abstractNumId w:val="20"/>
  </w:num>
  <w:num w:numId="23">
    <w:abstractNumId w:val="4"/>
  </w:num>
  <w:num w:numId="24">
    <w:abstractNumId w:val="17"/>
  </w:num>
  <w:num w:numId="25">
    <w:abstractNumId w:val="28"/>
  </w:num>
  <w:num w:numId="26">
    <w:abstractNumId w:val="5"/>
  </w:num>
  <w:num w:numId="27">
    <w:abstractNumId w:val="25"/>
  </w:num>
  <w:num w:numId="28">
    <w:abstractNumId w:val="30"/>
  </w:num>
  <w:num w:numId="29">
    <w:abstractNumId w:val="22"/>
  </w:num>
  <w:num w:numId="30">
    <w:abstractNumId w:val="6"/>
  </w:num>
  <w:num w:numId="31">
    <w:abstractNumId w:val="2"/>
  </w:num>
  <w:num w:numId="32">
    <w:abstractNumId w:val="29"/>
  </w:num>
  <w:num w:numId="33">
    <w:abstractNumId w:val="18"/>
  </w:num>
  <w:num w:numId="3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CD0"/>
    <w:rsid w:val="001A63F8"/>
    <w:rsid w:val="001A6796"/>
    <w:rsid w:val="001A681E"/>
    <w:rsid w:val="001A6CD0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FE6"/>
    <w:rsid w:val="004F7BCF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3FC7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2D27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99B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2C3B-844D-499E-AB77-225D62E4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623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2018-10-10T21:09:00Z</cp:lastPrinted>
  <dcterms:created xsi:type="dcterms:W3CDTF">2018-10-10T20:35:00Z</dcterms:created>
  <dcterms:modified xsi:type="dcterms:W3CDTF">2018-10-10T21:40:00Z</dcterms:modified>
</cp:coreProperties>
</file>