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FED" w:rsidRDefault="00DB4B46" w:rsidP="000A5AE0">
      <w:pPr>
        <w:jc w:val="center"/>
        <w:rPr>
          <w:rFonts w:ascii="Arial" w:hAnsi="Arial" w:cs="Arial"/>
          <w:b/>
          <w:sz w:val="24"/>
          <w:szCs w:val="24"/>
        </w:rPr>
      </w:pPr>
      <w:r>
        <w:rPr>
          <w:noProof/>
          <w:lang w:val="es-ES" w:eastAsia="es-ES"/>
        </w:rPr>
        <w:drawing>
          <wp:anchor distT="0" distB="0" distL="114300" distR="114300" simplePos="0" relativeHeight="251658240" behindDoc="0" locked="0" layoutInCell="1" allowOverlap="1" wp14:anchorId="6747FC92" wp14:editId="4FB15171">
            <wp:simplePos x="0" y="0"/>
            <wp:positionH relativeFrom="column">
              <wp:posOffset>-540385</wp:posOffset>
            </wp:positionH>
            <wp:positionV relativeFrom="paragraph">
              <wp:posOffset>0</wp:posOffset>
            </wp:positionV>
            <wp:extent cx="7772400" cy="1627505"/>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62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F82B92">
        <w:rPr>
          <w:rFonts w:ascii="Arial" w:hAnsi="Arial" w:cs="Arial"/>
          <w:b/>
          <w:sz w:val="24"/>
          <w:szCs w:val="24"/>
        </w:rPr>
        <w:t xml:space="preserve">BOLETÍN </w:t>
      </w:r>
      <w:r w:rsidR="00CA3638">
        <w:rPr>
          <w:rFonts w:ascii="Arial" w:hAnsi="Arial" w:cs="Arial"/>
          <w:b/>
          <w:sz w:val="24"/>
          <w:szCs w:val="24"/>
        </w:rPr>
        <w:t>0</w:t>
      </w:r>
      <w:r w:rsidR="00635CD6">
        <w:rPr>
          <w:rFonts w:ascii="Arial" w:hAnsi="Arial" w:cs="Arial"/>
          <w:b/>
          <w:sz w:val="24"/>
          <w:szCs w:val="24"/>
        </w:rPr>
        <w:t>4</w:t>
      </w:r>
      <w:r w:rsidR="00812800">
        <w:rPr>
          <w:rFonts w:ascii="Arial" w:hAnsi="Arial" w:cs="Arial"/>
          <w:b/>
          <w:sz w:val="24"/>
          <w:szCs w:val="24"/>
        </w:rPr>
        <w:t>9</w:t>
      </w:r>
      <w:r w:rsidR="00F82B92">
        <w:rPr>
          <w:rFonts w:ascii="Arial" w:hAnsi="Arial" w:cs="Arial"/>
          <w:b/>
          <w:sz w:val="24"/>
          <w:szCs w:val="24"/>
        </w:rPr>
        <w:t>/2018-</w:t>
      </w:r>
      <w:r w:rsidR="00CA3638">
        <w:rPr>
          <w:rFonts w:ascii="Arial" w:hAnsi="Arial" w:cs="Arial"/>
          <w:b/>
          <w:sz w:val="24"/>
          <w:szCs w:val="24"/>
        </w:rPr>
        <w:t>2</w:t>
      </w:r>
    </w:p>
    <w:p w:rsidR="0055487B" w:rsidRPr="00E059BC" w:rsidRDefault="0055487B" w:rsidP="0055487B">
      <w:pPr>
        <w:jc w:val="both"/>
        <w:rPr>
          <w:rFonts w:ascii="Arial" w:hAnsi="Arial" w:cs="Arial"/>
          <w:sz w:val="16"/>
          <w:szCs w:val="16"/>
        </w:rPr>
      </w:pPr>
    </w:p>
    <w:p w:rsidR="004F06BE" w:rsidRPr="004F06BE" w:rsidRDefault="00F60EA2" w:rsidP="004F06BE">
      <w:pPr>
        <w:autoSpaceDN/>
        <w:jc w:val="center"/>
        <w:rPr>
          <w:rFonts w:ascii="Arial" w:hAnsi="Arial" w:cs="Arial"/>
          <w:b/>
          <w:spacing w:val="-4"/>
          <w:sz w:val="36"/>
          <w:szCs w:val="23"/>
        </w:rPr>
      </w:pPr>
      <w:r>
        <w:rPr>
          <w:rFonts w:ascii="Arial" w:hAnsi="Arial" w:cs="Arial"/>
          <w:b/>
          <w:spacing w:val="-4"/>
          <w:sz w:val="36"/>
          <w:szCs w:val="23"/>
        </w:rPr>
        <w:t>Impulsa</w:t>
      </w:r>
      <w:r w:rsidR="004665D3">
        <w:rPr>
          <w:rFonts w:ascii="Arial" w:hAnsi="Arial" w:cs="Arial"/>
          <w:b/>
          <w:spacing w:val="-4"/>
          <w:sz w:val="36"/>
          <w:szCs w:val="23"/>
        </w:rPr>
        <w:t xml:space="preserve"> </w:t>
      </w:r>
      <w:r w:rsidR="004F06BE" w:rsidRPr="004F06BE">
        <w:rPr>
          <w:rFonts w:ascii="Arial" w:hAnsi="Arial" w:cs="Arial"/>
          <w:b/>
          <w:spacing w:val="-4"/>
          <w:sz w:val="36"/>
          <w:szCs w:val="23"/>
        </w:rPr>
        <w:t xml:space="preserve">UABC </w:t>
      </w:r>
      <w:r w:rsidR="004665D3">
        <w:rPr>
          <w:rFonts w:ascii="Arial" w:hAnsi="Arial" w:cs="Arial"/>
          <w:b/>
          <w:spacing w:val="-4"/>
          <w:sz w:val="36"/>
          <w:szCs w:val="23"/>
        </w:rPr>
        <w:t>la formación integral de sus estudiantes</w:t>
      </w:r>
    </w:p>
    <w:p w:rsidR="004F06BE" w:rsidRPr="00587CED" w:rsidRDefault="004F06BE" w:rsidP="003933C8">
      <w:pPr>
        <w:autoSpaceDN/>
        <w:jc w:val="both"/>
        <w:rPr>
          <w:rFonts w:ascii="Arial" w:hAnsi="Arial" w:cs="Arial"/>
          <w:sz w:val="8"/>
          <w:szCs w:val="8"/>
        </w:rPr>
      </w:pPr>
    </w:p>
    <w:p w:rsidR="001A6EA9" w:rsidRPr="001A6EA9" w:rsidRDefault="0080717F" w:rsidP="001A6EA9">
      <w:pPr>
        <w:pStyle w:val="Prrafodelista"/>
        <w:numPr>
          <w:ilvl w:val="0"/>
          <w:numId w:val="39"/>
        </w:numPr>
        <w:ind w:left="284" w:hanging="284"/>
        <w:jc w:val="both"/>
        <w:rPr>
          <w:rFonts w:ascii="Arial" w:hAnsi="Arial" w:cs="Arial"/>
          <w:b/>
          <w:sz w:val="24"/>
          <w:szCs w:val="24"/>
        </w:rPr>
      </w:pPr>
      <w:r>
        <w:rPr>
          <w:rFonts w:ascii="Arial" w:hAnsi="Arial" w:cs="Arial"/>
          <w:sz w:val="24"/>
          <w:szCs w:val="24"/>
        </w:rPr>
        <w:t>Es parte medular de su modelo educativo</w:t>
      </w:r>
      <w:r w:rsidR="001A6EA9" w:rsidRPr="0055487B">
        <w:rPr>
          <w:rFonts w:ascii="Arial" w:hAnsi="Arial" w:cs="Arial"/>
          <w:sz w:val="24"/>
          <w:szCs w:val="24"/>
        </w:rPr>
        <w:t>.</w:t>
      </w:r>
    </w:p>
    <w:p w:rsidR="001A6EA9" w:rsidRPr="00587CED" w:rsidRDefault="001A6EA9" w:rsidP="001A6EA9">
      <w:pPr>
        <w:pStyle w:val="Prrafodelista"/>
        <w:ind w:left="284"/>
        <w:jc w:val="both"/>
        <w:rPr>
          <w:rFonts w:ascii="Arial" w:hAnsi="Arial" w:cs="Arial"/>
          <w:b/>
          <w:sz w:val="8"/>
          <w:szCs w:val="8"/>
        </w:rPr>
      </w:pPr>
    </w:p>
    <w:p w:rsidR="0055487B" w:rsidRDefault="004665D3" w:rsidP="004665D3">
      <w:pPr>
        <w:jc w:val="both"/>
        <w:rPr>
          <w:rFonts w:ascii="Arial" w:hAnsi="Arial" w:cs="Arial"/>
          <w:sz w:val="24"/>
          <w:szCs w:val="24"/>
        </w:rPr>
      </w:pPr>
      <w:r>
        <w:rPr>
          <w:rFonts w:ascii="Arial" w:hAnsi="Arial" w:cs="Arial"/>
          <w:b/>
          <w:sz w:val="24"/>
          <w:szCs w:val="24"/>
        </w:rPr>
        <w:t>Tecate</w:t>
      </w:r>
      <w:r w:rsidR="00AE2643" w:rsidRPr="00AE2643">
        <w:rPr>
          <w:rFonts w:ascii="Arial" w:hAnsi="Arial" w:cs="Arial"/>
          <w:b/>
          <w:sz w:val="24"/>
          <w:szCs w:val="24"/>
        </w:rPr>
        <w:t>, B.C.</w:t>
      </w:r>
      <w:r w:rsidR="002F5D75">
        <w:rPr>
          <w:rFonts w:ascii="Arial" w:hAnsi="Arial" w:cs="Arial"/>
          <w:b/>
          <w:sz w:val="24"/>
          <w:szCs w:val="24"/>
        </w:rPr>
        <w:t>,</w:t>
      </w:r>
      <w:r w:rsidR="00AE2643" w:rsidRPr="00AE2643">
        <w:rPr>
          <w:rFonts w:ascii="Arial" w:hAnsi="Arial" w:cs="Arial"/>
          <w:b/>
          <w:sz w:val="24"/>
          <w:szCs w:val="24"/>
        </w:rPr>
        <w:t xml:space="preserve"> martes </w:t>
      </w:r>
      <w:r>
        <w:rPr>
          <w:rFonts w:ascii="Arial" w:hAnsi="Arial" w:cs="Arial"/>
          <w:b/>
          <w:sz w:val="24"/>
          <w:szCs w:val="24"/>
        </w:rPr>
        <w:t>30</w:t>
      </w:r>
      <w:r w:rsidR="00AE2643" w:rsidRPr="00AE2643">
        <w:rPr>
          <w:rFonts w:ascii="Arial" w:hAnsi="Arial" w:cs="Arial"/>
          <w:b/>
          <w:sz w:val="24"/>
          <w:szCs w:val="24"/>
        </w:rPr>
        <w:t xml:space="preserve"> de octubre de 2018</w:t>
      </w:r>
      <w:r w:rsidR="00AE2643">
        <w:rPr>
          <w:rFonts w:ascii="Arial" w:hAnsi="Arial" w:cs="Arial"/>
          <w:sz w:val="24"/>
          <w:szCs w:val="24"/>
        </w:rPr>
        <w:t xml:space="preserve">.- </w:t>
      </w:r>
      <w:r>
        <w:rPr>
          <w:rFonts w:ascii="Arial" w:hAnsi="Arial" w:cs="Arial"/>
          <w:sz w:val="24"/>
          <w:szCs w:val="24"/>
        </w:rPr>
        <w:t>Con el objetivo de reflexionar y analizar</w:t>
      </w:r>
      <w:r w:rsidR="0034765A">
        <w:rPr>
          <w:rFonts w:ascii="Arial" w:hAnsi="Arial" w:cs="Arial"/>
          <w:sz w:val="24"/>
          <w:szCs w:val="24"/>
        </w:rPr>
        <w:t xml:space="preserve"> colectivamente</w:t>
      </w:r>
      <w:r>
        <w:rPr>
          <w:rFonts w:ascii="Arial" w:hAnsi="Arial" w:cs="Arial"/>
          <w:sz w:val="24"/>
          <w:szCs w:val="24"/>
        </w:rPr>
        <w:t xml:space="preserve"> sobre los programas y servicios con los que cuenta la </w:t>
      </w:r>
      <w:r w:rsidR="008F69A8">
        <w:rPr>
          <w:rFonts w:ascii="Arial" w:hAnsi="Arial" w:cs="Arial"/>
          <w:sz w:val="24"/>
          <w:szCs w:val="24"/>
        </w:rPr>
        <w:t>I</w:t>
      </w:r>
      <w:r>
        <w:rPr>
          <w:rFonts w:ascii="Arial" w:hAnsi="Arial" w:cs="Arial"/>
          <w:sz w:val="24"/>
          <w:szCs w:val="24"/>
        </w:rPr>
        <w:t>nstitución, así como las acciones que se están realizando para el desarrollo de sus estudiantes, la Universidad Autónoma de Baja California (UABC), a través del Centro de Estudios Sobre la Universidad (CESU), realizó el foro “Experiencias universitarias de formación integral en la UABC”.</w:t>
      </w:r>
    </w:p>
    <w:p w:rsidR="004665D3" w:rsidRPr="00E34322" w:rsidRDefault="004665D3" w:rsidP="004665D3">
      <w:pPr>
        <w:jc w:val="both"/>
        <w:rPr>
          <w:rFonts w:ascii="Arial" w:hAnsi="Arial" w:cs="Arial"/>
          <w:sz w:val="12"/>
          <w:szCs w:val="12"/>
        </w:rPr>
      </w:pPr>
    </w:p>
    <w:p w:rsidR="004665D3" w:rsidRDefault="004665D3" w:rsidP="004665D3">
      <w:pPr>
        <w:jc w:val="both"/>
        <w:rPr>
          <w:rFonts w:ascii="Arial" w:hAnsi="Arial" w:cs="Arial"/>
          <w:sz w:val="24"/>
          <w:szCs w:val="24"/>
        </w:rPr>
      </w:pPr>
      <w:r>
        <w:rPr>
          <w:rFonts w:ascii="Arial" w:hAnsi="Arial" w:cs="Arial"/>
          <w:sz w:val="24"/>
          <w:szCs w:val="24"/>
        </w:rPr>
        <w:t>El doctor Alfredo Félix Buenrostro Ceballos, Coordinador del CESU comentó que a este evento asistieron directivos y académicos responsables de las áreas de Formación Básica, Formación Profesional y Vinculación Universitaria, Intercambio Académico, Becas y cursos culturales, Servicio Social, Prácticas Profesionales, Pedagógico, Tutorías, así como integrantes del Consejo Estatal de Sociedades de Alumnos (CESA), de</w:t>
      </w:r>
      <w:r w:rsidR="00F77131">
        <w:rPr>
          <w:rFonts w:ascii="Arial" w:hAnsi="Arial" w:cs="Arial"/>
          <w:sz w:val="24"/>
          <w:szCs w:val="24"/>
        </w:rPr>
        <w:t xml:space="preserve"> las unidades académicas correspondientes a l</w:t>
      </w:r>
      <w:r>
        <w:rPr>
          <w:rFonts w:ascii="Arial" w:hAnsi="Arial" w:cs="Arial"/>
          <w:sz w:val="24"/>
          <w:szCs w:val="24"/>
        </w:rPr>
        <w:t>os campus Ensenada, Mexicali y Tijuana.</w:t>
      </w:r>
    </w:p>
    <w:p w:rsidR="004D62D5" w:rsidRPr="00E34322" w:rsidRDefault="004D62D5" w:rsidP="004665D3">
      <w:pPr>
        <w:jc w:val="both"/>
        <w:rPr>
          <w:rFonts w:ascii="Arial" w:hAnsi="Arial" w:cs="Arial"/>
          <w:sz w:val="12"/>
          <w:szCs w:val="12"/>
        </w:rPr>
      </w:pPr>
    </w:p>
    <w:p w:rsidR="004D62D5" w:rsidRDefault="004D62D5" w:rsidP="004D62D5">
      <w:pPr>
        <w:jc w:val="both"/>
        <w:rPr>
          <w:rFonts w:ascii="Arial" w:hAnsi="Arial" w:cs="Arial"/>
          <w:sz w:val="24"/>
          <w:szCs w:val="24"/>
        </w:rPr>
      </w:pPr>
      <w:r>
        <w:rPr>
          <w:rFonts w:ascii="Arial" w:hAnsi="Arial" w:cs="Arial"/>
          <w:sz w:val="24"/>
          <w:szCs w:val="24"/>
        </w:rPr>
        <w:t>“Uno de los propósitos centrales de nuestra Universidad es precisamente lograr una formación integral de nuestros estudiantes, tal como lo establece el Plan de Desarrollo Institucional (PDI) 2015-2019 que impulsa las actividades académicas propuesto por nuestro Rector, doctor Juan Manuel Ocegueda Hernández”, manifestó el Coordinador del CESU.</w:t>
      </w:r>
    </w:p>
    <w:p w:rsidR="00E52BB5" w:rsidRPr="00E34322" w:rsidRDefault="00E52BB5" w:rsidP="004D62D5">
      <w:pPr>
        <w:jc w:val="both"/>
        <w:rPr>
          <w:rFonts w:ascii="Arial" w:hAnsi="Arial" w:cs="Arial"/>
          <w:sz w:val="12"/>
          <w:szCs w:val="12"/>
        </w:rPr>
      </w:pPr>
    </w:p>
    <w:p w:rsidR="00257A86" w:rsidRDefault="00A8460C" w:rsidP="004665D3">
      <w:pPr>
        <w:jc w:val="both"/>
        <w:rPr>
          <w:rFonts w:ascii="Arial" w:hAnsi="Arial" w:cs="Arial"/>
          <w:sz w:val="24"/>
          <w:szCs w:val="24"/>
        </w:rPr>
      </w:pPr>
      <w:r>
        <w:rPr>
          <w:rFonts w:ascii="Arial" w:hAnsi="Arial" w:cs="Arial"/>
          <w:sz w:val="24"/>
          <w:szCs w:val="24"/>
        </w:rPr>
        <w:t>Agregó</w:t>
      </w:r>
      <w:r w:rsidR="00257A86">
        <w:rPr>
          <w:rFonts w:ascii="Arial" w:hAnsi="Arial" w:cs="Arial"/>
          <w:sz w:val="24"/>
          <w:szCs w:val="24"/>
        </w:rPr>
        <w:t xml:space="preserve"> que para finale</w:t>
      </w:r>
      <w:r w:rsidR="005E6706">
        <w:rPr>
          <w:rFonts w:ascii="Arial" w:hAnsi="Arial" w:cs="Arial"/>
          <w:sz w:val="24"/>
          <w:szCs w:val="24"/>
        </w:rPr>
        <w:t>s del mes de noviembre se tiene programada</w:t>
      </w:r>
      <w:r w:rsidR="00257A86">
        <w:rPr>
          <w:rFonts w:ascii="Arial" w:hAnsi="Arial" w:cs="Arial"/>
          <w:sz w:val="24"/>
          <w:szCs w:val="24"/>
        </w:rPr>
        <w:t xml:space="preserve"> la realización de mesas de trabajo en las que surjan propuestas para la mejora de todos los programas que impactan en la formación integral de los estudiantes</w:t>
      </w:r>
      <w:r w:rsidR="005E6706">
        <w:rPr>
          <w:rFonts w:ascii="Arial" w:hAnsi="Arial" w:cs="Arial"/>
          <w:sz w:val="24"/>
          <w:szCs w:val="24"/>
        </w:rPr>
        <w:t>.</w:t>
      </w:r>
      <w:r w:rsidR="004D62D5">
        <w:rPr>
          <w:rFonts w:ascii="Arial" w:hAnsi="Arial" w:cs="Arial"/>
          <w:sz w:val="24"/>
          <w:szCs w:val="24"/>
        </w:rPr>
        <w:t xml:space="preserve"> “Se tomará nota de lo que se plantee en las mesas y podamos formar un documento integral sobre las propuestas y opiniones de la comunidad universitaria sobre todos estos temas”.</w:t>
      </w:r>
    </w:p>
    <w:p w:rsidR="00A8460C" w:rsidRPr="00E34322" w:rsidRDefault="00A8460C" w:rsidP="004665D3">
      <w:pPr>
        <w:jc w:val="both"/>
        <w:rPr>
          <w:rFonts w:ascii="Arial" w:hAnsi="Arial" w:cs="Arial"/>
          <w:sz w:val="12"/>
          <w:szCs w:val="12"/>
        </w:rPr>
      </w:pPr>
    </w:p>
    <w:p w:rsidR="00A8460C" w:rsidRPr="00A8460C" w:rsidRDefault="005E2730" w:rsidP="004665D3">
      <w:pPr>
        <w:jc w:val="both"/>
        <w:rPr>
          <w:rFonts w:ascii="Arial" w:hAnsi="Arial" w:cs="Arial"/>
          <w:b/>
          <w:sz w:val="24"/>
          <w:szCs w:val="24"/>
        </w:rPr>
      </w:pPr>
      <w:r>
        <w:rPr>
          <w:rFonts w:ascii="Arial" w:hAnsi="Arial" w:cs="Arial"/>
          <w:b/>
          <w:sz w:val="24"/>
          <w:szCs w:val="24"/>
        </w:rPr>
        <w:t>Nuevas aptitudes y formas de vivir en sociedad</w:t>
      </w:r>
    </w:p>
    <w:p w:rsidR="004D62D5" w:rsidRDefault="00A8460C" w:rsidP="004665D3">
      <w:pPr>
        <w:jc w:val="both"/>
        <w:rPr>
          <w:rFonts w:ascii="Arial" w:hAnsi="Arial" w:cs="Arial"/>
          <w:sz w:val="24"/>
          <w:szCs w:val="24"/>
        </w:rPr>
      </w:pPr>
      <w:r>
        <w:rPr>
          <w:rFonts w:ascii="Arial" w:hAnsi="Arial" w:cs="Arial"/>
          <w:sz w:val="24"/>
          <w:szCs w:val="24"/>
        </w:rPr>
        <w:t xml:space="preserve">La primera </w:t>
      </w:r>
      <w:r w:rsidR="00E55D49">
        <w:rPr>
          <w:rFonts w:ascii="Arial" w:hAnsi="Arial" w:cs="Arial"/>
          <w:sz w:val="24"/>
          <w:szCs w:val="24"/>
        </w:rPr>
        <w:t>ponencia</w:t>
      </w:r>
      <w:r>
        <w:rPr>
          <w:rFonts w:ascii="Arial" w:hAnsi="Arial" w:cs="Arial"/>
          <w:sz w:val="24"/>
          <w:szCs w:val="24"/>
        </w:rPr>
        <w:t xml:space="preserve"> estuvo a cargo de la Coordinación General de </w:t>
      </w:r>
      <w:r w:rsidR="00E55D49">
        <w:rPr>
          <w:rFonts w:ascii="Arial" w:hAnsi="Arial" w:cs="Arial"/>
          <w:sz w:val="24"/>
          <w:szCs w:val="24"/>
        </w:rPr>
        <w:t xml:space="preserve">Formación Básica, a cargo de la doctora Armandina Serna Rodríguez. En su representación, participó la maestra Lizbeth Muñoz Bravo, Jefa del Departamento de Servicio </w:t>
      </w:r>
      <w:r w:rsidR="008F69A8">
        <w:rPr>
          <w:rFonts w:ascii="Arial" w:hAnsi="Arial" w:cs="Arial"/>
          <w:sz w:val="24"/>
          <w:szCs w:val="24"/>
        </w:rPr>
        <w:t>C</w:t>
      </w:r>
      <w:r w:rsidR="00E55D49">
        <w:rPr>
          <w:rFonts w:ascii="Arial" w:hAnsi="Arial" w:cs="Arial"/>
          <w:sz w:val="24"/>
          <w:szCs w:val="24"/>
        </w:rPr>
        <w:t>omunitario y Desarrollo Vocacional, quien presentó los programas que se llevan a cabo en esta dependencia y que coadyuvan a la formación integral de los estudiantes Cimarrones.</w:t>
      </w:r>
    </w:p>
    <w:p w:rsidR="005A168F" w:rsidRPr="00E34322" w:rsidRDefault="005A168F" w:rsidP="004665D3">
      <w:pPr>
        <w:jc w:val="both"/>
        <w:rPr>
          <w:rFonts w:ascii="Arial" w:hAnsi="Arial" w:cs="Arial"/>
          <w:sz w:val="12"/>
          <w:szCs w:val="12"/>
        </w:rPr>
      </w:pPr>
    </w:p>
    <w:p w:rsidR="005A168F" w:rsidRDefault="006E2245" w:rsidP="004665D3">
      <w:pPr>
        <w:jc w:val="both"/>
        <w:rPr>
          <w:rFonts w:ascii="Arial" w:hAnsi="Arial" w:cs="Arial"/>
          <w:sz w:val="24"/>
          <w:szCs w:val="24"/>
        </w:rPr>
      </w:pPr>
      <w:r>
        <w:rPr>
          <w:rFonts w:ascii="Arial" w:hAnsi="Arial" w:cs="Arial"/>
          <w:sz w:val="24"/>
          <w:szCs w:val="24"/>
        </w:rPr>
        <w:t xml:space="preserve">Indicó que </w:t>
      </w:r>
      <w:r w:rsidR="005A3566">
        <w:rPr>
          <w:rFonts w:ascii="Arial" w:hAnsi="Arial" w:cs="Arial"/>
          <w:sz w:val="24"/>
          <w:szCs w:val="24"/>
        </w:rPr>
        <w:t xml:space="preserve">mediante </w:t>
      </w:r>
      <w:r>
        <w:rPr>
          <w:rFonts w:ascii="Arial" w:hAnsi="Arial" w:cs="Arial"/>
          <w:sz w:val="24"/>
          <w:szCs w:val="24"/>
        </w:rPr>
        <w:t xml:space="preserve">la </w:t>
      </w:r>
      <w:r w:rsidR="005A168F">
        <w:rPr>
          <w:rFonts w:ascii="Arial" w:hAnsi="Arial" w:cs="Arial"/>
          <w:sz w:val="24"/>
          <w:szCs w:val="24"/>
        </w:rPr>
        <w:t>formación integral se contribuye a forjar en los alumnos nuevas aptitudes</w:t>
      </w:r>
      <w:r w:rsidR="00665092">
        <w:rPr>
          <w:rFonts w:ascii="Arial" w:hAnsi="Arial" w:cs="Arial"/>
          <w:sz w:val="24"/>
          <w:szCs w:val="24"/>
        </w:rPr>
        <w:t xml:space="preserve"> y formas de vivir en sociedad; promueve en los alumnos nuevas formas de relacionarse con los demás</w:t>
      </w:r>
      <w:r w:rsidR="00493EDF">
        <w:rPr>
          <w:rFonts w:ascii="Arial" w:hAnsi="Arial" w:cs="Arial"/>
          <w:sz w:val="24"/>
          <w:szCs w:val="24"/>
        </w:rPr>
        <w:t xml:space="preserve"> y consigo mismos, lo que implica su sensibilización ante las divisiones étnicas y estéticas. </w:t>
      </w:r>
      <w:r>
        <w:rPr>
          <w:rFonts w:ascii="Arial" w:hAnsi="Arial" w:cs="Arial"/>
          <w:sz w:val="24"/>
          <w:szCs w:val="24"/>
        </w:rPr>
        <w:t>“Además, s</w:t>
      </w:r>
      <w:r w:rsidR="00493EDF">
        <w:rPr>
          <w:rFonts w:ascii="Arial" w:hAnsi="Arial" w:cs="Arial"/>
          <w:sz w:val="24"/>
          <w:szCs w:val="24"/>
        </w:rPr>
        <w:t>e ha convertido en propósito y directriz para el proyecto curricular de las instituciones</w:t>
      </w:r>
      <w:r>
        <w:rPr>
          <w:rFonts w:ascii="Arial" w:hAnsi="Arial" w:cs="Arial"/>
          <w:sz w:val="24"/>
          <w:szCs w:val="24"/>
        </w:rPr>
        <w:t xml:space="preserve"> de educación superior del país”.</w:t>
      </w:r>
    </w:p>
    <w:p w:rsidR="00E55D49" w:rsidRPr="00E34322" w:rsidRDefault="00E55D49" w:rsidP="004665D3">
      <w:pPr>
        <w:jc w:val="both"/>
        <w:rPr>
          <w:rFonts w:ascii="Arial" w:hAnsi="Arial" w:cs="Arial"/>
          <w:sz w:val="12"/>
          <w:szCs w:val="12"/>
        </w:rPr>
      </w:pPr>
    </w:p>
    <w:p w:rsidR="00E55D49" w:rsidRDefault="00E55D49" w:rsidP="004665D3">
      <w:pPr>
        <w:jc w:val="both"/>
        <w:rPr>
          <w:rFonts w:ascii="Arial" w:hAnsi="Arial" w:cs="Arial"/>
          <w:sz w:val="24"/>
          <w:szCs w:val="24"/>
        </w:rPr>
      </w:pPr>
      <w:r>
        <w:rPr>
          <w:rFonts w:ascii="Arial" w:hAnsi="Arial" w:cs="Arial"/>
          <w:sz w:val="24"/>
          <w:szCs w:val="24"/>
        </w:rPr>
        <w:t xml:space="preserve">Explicó que entre ellos está </w:t>
      </w:r>
      <w:r w:rsidR="00883721">
        <w:rPr>
          <w:rFonts w:ascii="Arial" w:hAnsi="Arial" w:cs="Arial"/>
          <w:sz w:val="24"/>
          <w:szCs w:val="24"/>
        </w:rPr>
        <w:t xml:space="preserve">la vigilancia de la calidad de los programas educativos en los que se forman los futuros profesionales </w:t>
      </w:r>
      <w:r w:rsidR="008F69A8">
        <w:rPr>
          <w:rFonts w:ascii="Arial" w:hAnsi="Arial" w:cs="Arial"/>
          <w:sz w:val="24"/>
          <w:szCs w:val="24"/>
        </w:rPr>
        <w:t xml:space="preserve">cimarrones, </w:t>
      </w:r>
      <w:r w:rsidR="00520424">
        <w:rPr>
          <w:rFonts w:ascii="Arial" w:hAnsi="Arial" w:cs="Arial"/>
          <w:sz w:val="24"/>
          <w:szCs w:val="24"/>
        </w:rPr>
        <w:t>que se ha cumplido al 100 por ciento, ya que todos los programas evaluables que se ofertan, están acreditados</w:t>
      </w:r>
      <w:r w:rsidR="005A168F">
        <w:rPr>
          <w:rFonts w:ascii="Arial" w:hAnsi="Arial" w:cs="Arial"/>
          <w:sz w:val="24"/>
          <w:szCs w:val="24"/>
        </w:rPr>
        <w:t xml:space="preserve">; </w:t>
      </w:r>
      <w:r w:rsidR="00454E35">
        <w:rPr>
          <w:rFonts w:ascii="Arial" w:hAnsi="Arial" w:cs="Arial"/>
          <w:sz w:val="24"/>
          <w:szCs w:val="24"/>
        </w:rPr>
        <w:t>algunos otros programas que maneja esta Coordinación son el Servicio Social Comunitario, Tutorías, Programa Institucional de Valores y Atención a estudiantes con capacidades diferentes. Se llevó a cabo un análisis de todos ellos para valorar sus fortalezas y áreas de oportunidad.</w:t>
      </w:r>
    </w:p>
    <w:p w:rsidR="002F3524" w:rsidRDefault="002F3524" w:rsidP="004665D3">
      <w:pPr>
        <w:jc w:val="both"/>
        <w:rPr>
          <w:rFonts w:ascii="Arial" w:hAnsi="Arial" w:cs="Arial"/>
          <w:sz w:val="24"/>
          <w:szCs w:val="24"/>
        </w:rPr>
      </w:pPr>
    </w:p>
    <w:p w:rsidR="00AA4085" w:rsidRDefault="00AA4085" w:rsidP="004665D3">
      <w:pPr>
        <w:jc w:val="both"/>
        <w:rPr>
          <w:rFonts w:ascii="Arial" w:hAnsi="Arial" w:cs="Arial"/>
          <w:sz w:val="24"/>
          <w:szCs w:val="24"/>
        </w:rPr>
      </w:pPr>
    </w:p>
    <w:p w:rsidR="002F3524" w:rsidRDefault="002F3524" w:rsidP="004665D3">
      <w:pPr>
        <w:jc w:val="both"/>
        <w:rPr>
          <w:rFonts w:ascii="Arial" w:hAnsi="Arial" w:cs="Arial"/>
          <w:sz w:val="24"/>
          <w:szCs w:val="24"/>
        </w:rPr>
      </w:pPr>
    </w:p>
    <w:p w:rsidR="005E2730" w:rsidRPr="005E2730" w:rsidRDefault="005E2730" w:rsidP="004665D3">
      <w:pPr>
        <w:jc w:val="both"/>
        <w:rPr>
          <w:rFonts w:ascii="Arial" w:hAnsi="Arial" w:cs="Arial"/>
          <w:b/>
          <w:sz w:val="24"/>
          <w:szCs w:val="24"/>
        </w:rPr>
      </w:pPr>
      <w:r w:rsidRPr="005E2730">
        <w:rPr>
          <w:rFonts w:ascii="Arial" w:hAnsi="Arial" w:cs="Arial"/>
          <w:b/>
          <w:sz w:val="24"/>
          <w:szCs w:val="24"/>
        </w:rPr>
        <w:t>Adquisición de competencias personales y profesionales</w:t>
      </w:r>
    </w:p>
    <w:p w:rsidR="002F3524" w:rsidRDefault="002F3524" w:rsidP="004665D3">
      <w:pPr>
        <w:jc w:val="both"/>
        <w:rPr>
          <w:rFonts w:ascii="Arial" w:hAnsi="Arial" w:cs="Arial"/>
          <w:sz w:val="24"/>
          <w:szCs w:val="24"/>
        </w:rPr>
      </w:pPr>
      <w:r>
        <w:rPr>
          <w:rFonts w:ascii="Arial" w:hAnsi="Arial" w:cs="Arial"/>
          <w:sz w:val="24"/>
          <w:szCs w:val="24"/>
        </w:rPr>
        <w:t>Siguió el turno a la Coordinación General de Cooperación Internacional e Intercambio Académico, cuyo titular es el doctor José David Ledezma Torres, quien comentó que la movilidad académica incrementa la formación integral de los estudiantes, ya que por medio de esta experiencia de intercambio se adquieren nuevas competencias y capacidades personales y profesionales, así como habilidades para adaptarse a nuevas culturas, idiomas y formas de pensar.</w:t>
      </w:r>
    </w:p>
    <w:p w:rsidR="002F3524" w:rsidRPr="00AA4085" w:rsidRDefault="002F3524" w:rsidP="004665D3">
      <w:pPr>
        <w:jc w:val="both"/>
        <w:rPr>
          <w:rFonts w:ascii="Arial" w:hAnsi="Arial" w:cs="Arial"/>
          <w:sz w:val="12"/>
          <w:szCs w:val="12"/>
        </w:rPr>
      </w:pPr>
    </w:p>
    <w:p w:rsidR="002F3524" w:rsidRDefault="008F69A8" w:rsidP="004665D3">
      <w:pPr>
        <w:jc w:val="both"/>
        <w:rPr>
          <w:rFonts w:ascii="Arial" w:hAnsi="Arial" w:cs="Arial"/>
          <w:sz w:val="24"/>
          <w:szCs w:val="24"/>
        </w:rPr>
      </w:pPr>
      <w:r>
        <w:rPr>
          <w:rFonts w:ascii="Arial" w:hAnsi="Arial" w:cs="Arial"/>
          <w:sz w:val="24"/>
          <w:szCs w:val="24"/>
        </w:rPr>
        <w:t xml:space="preserve">Destacó los programas: </w:t>
      </w:r>
      <w:r w:rsidR="002F3524">
        <w:rPr>
          <w:rFonts w:ascii="Arial" w:hAnsi="Arial" w:cs="Arial"/>
          <w:sz w:val="24"/>
          <w:szCs w:val="24"/>
        </w:rPr>
        <w:t xml:space="preserve">intercambio semestral nacional </w:t>
      </w:r>
      <w:r w:rsidR="0090706D">
        <w:rPr>
          <w:rFonts w:ascii="Arial" w:hAnsi="Arial" w:cs="Arial"/>
          <w:sz w:val="24"/>
          <w:szCs w:val="24"/>
        </w:rPr>
        <w:t>e internacional;</w:t>
      </w:r>
      <w:r w:rsidR="002F3524">
        <w:rPr>
          <w:rFonts w:ascii="Arial" w:hAnsi="Arial" w:cs="Arial"/>
          <w:sz w:val="24"/>
          <w:szCs w:val="24"/>
        </w:rPr>
        <w:t xml:space="preserve"> internacionalización desde casa</w:t>
      </w:r>
      <w:r w:rsidR="0090706D">
        <w:rPr>
          <w:rFonts w:ascii="Arial" w:hAnsi="Arial" w:cs="Arial"/>
          <w:sz w:val="24"/>
          <w:szCs w:val="24"/>
        </w:rPr>
        <w:t xml:space="preserve">; cursos homologados; estancias de verano para investigación; prácticas profesionales internacionales; convenios con universidades y consorcios nacionales e internacionales; cursos en línea; convocatoria de intercambio para visitantes nacionales e internacionales; cursos impartidos en inglés; acreditación internacional y doble titulación, así como intercambio semestral y estancias de investigación para posgrado. </w:t>
      </w:r>
    </w:p>
    <w:p w:rsidR="0090706D" w:rsidRPr="00AA4085" w:rsidRDefault="0090706D" w:rsidP="004665D3">
      <w:pPr>
        <w:jc w:val="both"/>
        <w:rPr>
          <w:rFonts w:ascii="Arial" w:hAnsi="Arial" w:cs="Arial"/>
          <w:sz w:val="12"/>
          <w:szCs w:val="12"/>
        </w:rPr>
      </w:pPr>
    </w:p>
    <w:p w:rsidR="00290FED" w:rsidRDefault="0090706D" w:rsidP="0090706D">
      <w:pPr>
        <w:jc w:val="both"/>
        <w:rPr>
          <w:rFonts w:ascii="Arial" w:hAnsi="Arial" w:cs="Arial"/>
          <w:sz w:val="24"/>
          <w:szCs w:val="24"/>
        </w:rPr>
      </w:pPr>
      <w:r>
        <w:rPr>
          <w:rFonts w:ascii="Arial" w:hAnsi="Arial" w:cs="Arial"/>
          <w:sz w:val="24"/>
          <w:szCs w:val="24"/>
        </w:rPr>
        <w:t>Durante esta presente gestión rectoral se cuenta con 91 convenios nacionales, 385 internacionales, 3 523 alumnos que han realizado intercambio, 1 242 estudiantes visitantes y 556 acciones de movilidad</w:t>
      </w:r>
      <w:r w:rsidR="000B5FC4">
        <w:rPr>
          <w:rFonts w:ascii="Arial" w:hAnsi="Arial" w:cs="Arial"/>
          <w:sz w:val="24"/>
          <w:szCs w:val="24"/>
        </w:rPr>
        <w:t>.</w:t>
      </w:r>
    </w:p>
    <w:p w:rsidR="000B5FC4" w:rsidRPr="00AA4085" w:rsidRDefault="000B5FC4" w:rsidP="0090706D">
      <w:pPr>
        <w:jc w:val="both"/>
        <w:rPr>
          <w:rFonts w:ascii="Arial" w:hAnsi="Arial" w:cs="Arial"/>
          <w:sz w:val="12"/>
          <w:szCs w:val="12"/>
        </w:rPr>
      </w:pPr>
    </w:p>
    <w:p w:rsidR="005E2730" w:rsidRPr="005E2730" w:rsidRDefault="002025ED" w:rsidP="0090706D">
      <w:pPr>
        <w:jc w:val="both"/>
        <w:rPr>
          <w:rFonts w:ascii="Arial" w:hAnsi="Arial" w:cs="Arial"/>
          <w:b/>
          <w:sz w:val="24"/>
          <w:szCs w:val="24"/>
        </w:rPr>
      </w:pPr>
      <w:r>
        <w:rPr>
          <w:rFonts w:ascii="Arial" w:hAnsi="Arial" w:cs="Arial"/>
          <w:b/>
          <w:sz w:val="24"/>
          <w:szCs w:val="24"/>
        </w:rPr>
        <w:t>C</w:t>
      </w:r>
      <w:r w:rsidR="005E2730" w:rsidRPr="005E2730">
        <w:rPr>
          <w:rFonts w:ascii="Arial" w:hAnsi="Arial" w:cs="Arial"/>
          <w:b/>
          <w:sz w:val="24"/>
          <w:szCs w:val="24"/>
        </w:rPr>
        <w:t xml:space="preserve">onocimiento </w:t>
      </w:r>
      <w:r>
        <w:rPr>
          <w:rFonts w:ascii="Arial" w:hAnsi="Arial" w:cs="Arial"/>
          <w:b/>
          <w:sz w:val="24"/>
          <w:szCs w:val="24"/>
        </w:rPr>
        <w:t>al servicio de la comunidad</w:t>
      </w:r>
    </w:p>
    <w:p w:rsidR="0080717F" w:rsidRDefault="000B5FC4" w:rsidP="0090706D">
      <w:pPr>
        <w:jc w:val="both"/>
        <w:rPr>
          <w:rFonts w:ascii="Arial" w:hAnsi="Arial" w:cs="Arial"/>
          <w:sz w:val="24"/>
          <w:szCs w:val="24"/>
        </w:rPr>
      </w:pPr>
      <w:r>
        <w:rPr>
          <w:rFonts w:ascii="Arial" w:hAnsi="Arial" w:cs="Arial"/>
          <w:sz w:val="24"/>
          <w:szCs w:val="24"/>
        </w:rPr>
        <w:t xml:space="preserve">Por su parte, la maestra Elvira Aurora Rodríguez Velarde, Coordinadora General de Formación Profesional y Vinculación Universitaria presentó </w:t>
      </w:r>
      <w:r w:rsidR="0080717F">
        <w:rPr>
          <w:rFonts w:ascii="Arial" w:hAnsi="Arial" w:cs="Arial"/>
          <w:sz w:val="24"/>
          <w:szCs w:val="24"/>
        </w:rPr>
        <w:t>los</w:t>
      </w:r>
      <w:r>
        <w:rPr>
          <w:rFonts w:ascii="Arial" w:hAnsi="Arial" w:cs="Arial"/>
          <w:sz w:val="24"/>
          <w:szCs w:val="24"/>
        </w:rPr>
        <w:t xml:space="preserve"> programas relevantes que tiene a su cargo: el Servicio Social Profesional, Prácticas Profesionales y Emprendedores. </w:t>
      </w:r>
    </w:p>
    <w:p w:rsidR="0080717F" w:rsidRPr="00AA4085" w:rsidRDefault="0080717F" w:rsidP="0090706D">
      <w:pPr>
        <w:jc w:val="both"/>
        <w:rPr>
          <w:rFonts w:ascii="Arial" w:hAnsi="Arial" w:cs="Arial"/>
          <w:sz w:val="12"/>
          <w:szCs w:val="12"/>
        </w:rPr>
      </w:pPr>
    </w:p>
    <w:p w:rsidR="0080717F" w:rsidRDefault="000B5FC4" w:rsidP="0090706D">
      <w:pPr>
        <w:jc w:val="both"/>
        <w:rPr>
          <w:rFonts w:ascii="Arial" w:hAnsi="Arial" w:cs="Arial"/>
          <w:sz w:val="24"/>
          <w:szCs w:val="24"/>
        </w:rPr>
      </w:pPr>
      <w:r>
        <w:rPr>
          <w:rFonts w:ascii="Arial" w:hAnsi="Arial" w:cs="Arial"/>
          <w:sz w:val="24"/>
          <w:szCs w:val="24"/>
        </w:rPr>
        <w:t xml:space="preserve">Indicó que los dos primeros tienen como finalidad brindar a los estudiantes la oportunidad de aplicar sus conocimientos, </w:t>
      </w:r>
      <w:r w:rsidR="00A112A2">
        <w:rPr>
          <w:rFonts w:ascii="Arial" w:hAnsi="Arial" w:cs="Arial"/>
          <w:sz w:val="24"/>
          <w:szCs w:val="24"/>
        </w:rPr>
        <w:t xml:space="preserve">el servicio social debe </w:t>
      </w:r>
      <w:r w:rsidR="0080717F">
        <w:rPr>
          <w:rFonts w:ascii="Arial" w:hAnsi="Arial" w:cs="Arial"/>
          <w:sz w:val="24"/>
          <w:szCs w:val="24"/>
        </w:rPr>
        <w:t xml:space="preserve">hacerse en instancias públicas, mientras que las prácticas </w:t>
      </w:r>
      <w:r w:rsidR="00A112A2">
        <w:rPr>
          <w:rFonts w:ascii="Arial" w:hAnsi="Arial" w:cs="Arial"/>
          <w:sz w:val="24"/>
          <w:szCs w:val="24"/>
        </w:rPr>
        <w:t>pueden abarcar e</w:t>
      </w:r>
      <w:r w:rsidR="0080717F">
        <w:rPr>
          <w:rFonts w:ascii="Arial" w:hAnsi="Arial" w:cs="Arial"/>
          <w:sz w:val="24"/>
          <w:szCs w:val="24"/>
        </w:rPr>
        <w:t>l sector privado. También habló de la participación de los alumnos en las Brigadas Universitarias, donde además de poner en práctica sus destrezas profesionales, brindan a</w:t>
      </w:r>
      <w:r w:rsidR="00A112A2">
        <w:rPr>
          <w:rFonts w:ascii="Arial" w:hAnsi="Arial" w:cs="Arial"/>
          <w:sz w:val="24"/>
          <w:szCs w:val="24"/>
        </w:rPr>
        <w:t xml:space="preserve"> la comunidad un servicio de atención</w:t>
      </w:r>
      <w:r w:rsidR="0080717F">
        <w:rPr>
          <w:rFonts w:ascii="Arial" w:hAnsi="Arial" w:cs="Arial"/>
          <w:sz w:val="24"/>
          <w:szCs w:val="24"/>
        </w:rPr>
        <w:t xml:space="preserve">. </w:t>
      </w:r>
      <w:r w:rsidR="00A112A2">
        <w:rPr>
          <w:rFonts w:ascii="Arial" w:hAnsi="Arial" w:cs="Arial"/>
          <w:sz w:val="24"/>
          <w:szCs w:val="24"/>
        </w:rPr>
        <w:t>Por otro lado, c</w:t>
      </w:r>
      <w:r w:rsidR="0080717F">
        <w:rPr>
          <w:rFonts w:ascii="Arial" w:hAnsi="Arial" w:cs="Arial"/>
          <w:sz w:val="24"/>
          <w:szCs w:val="24"/>
        </w:rPr>
        <w:t xml:space="preserve">on el programa Cimarrones Emprendedores buscan que los integrantes de la comunidad universitaria </w:t>
      </w:r>
      <w:r w:rsidR="00AA4085">
        <w:rPr>
          <w:rFonts w:ascii="Arial" w:hAnsi="Arial" w:cs="Arial"/>
          <w:sz w:val="24"/>
          <w:szCs w:val="24"/>
        </w:rPr>
        <w:t xml:space="preserve">creen sus propios negocios </w:t>
      </w:r>
      <w:r w:rsidR="00A112A2">
        <w:rPr>
          <w:rFonts w:ascii="Arial" w:hAnsi="Arial" w:cs="Arial"/>
          <w:sz w:val="24"/>
          <w:szCs w:val="24"/>
        </w:rPr>
        <w:t xml:space="preserve">y </w:t>
      </w:r>
      <w:r w:rsidR="00AA4085">
        <w:rPr>
          <w:rFonts w:ascii="Arial" w:hAnsi="Arial" w:cs="Arial"/>
          <w:sz w:val="24"/>
          <w:szCs w:val="24"/>
        </w:rPr>
        <w:t>sean también empleadores.</w:t>
      </w:r>
    </w:p>
    <w:p w:rsidR="00AA4085" w:rsidRPr="00AA4085" w:rsidRDefault="00AA4085" w:rsidP="0090706D">
      <w:pPr>
        <w:jc w:val="both"/>
        <w:rPr>
          <w:rFonts w:ascii="Arial" w:hAnsi="Arial" w:cs="Arial"/>
          <w:sz w:val="12"/>
          <w:szCs w:val="12"/>
        </w:rPr>
      </w:pPr>
    </w:p>
    <w:p w:rsidR="000B5FC4" w:rsidRDefault="00AA4085" w:rsidP="0090706D">
      <w:pPr>
        <w:jc w:val="both"/>
        <w:rPr>
          <w:rFonts w:ascii="Arial" w:hAnsi="Arial" w:cs="Arial"/>
          <w:sz w:val="24"/>
          <w:szCs w:val="24"/>
        </w:rPr>
      </w:pPr>
      <w:r>
        <w:rPr>
          <w:rFonts w:ascii="Arial" w:hAnsi="Arial" w:cs="Arial"/>
          <w:sz w:val="24"/>
          <w:szCs w:val="24"/>
        </w:rPr>
        <w:t>Finalmente</w:t>
      </w:r>
      <w:r w:rsidR="00A112A2">
        <w:rPr>
          <w:rFonts w:ascii="Arial" w:hAnsi="Arial" w:cs="Arial"/>
          <w:sz w:val="24"/>
          <w:szCs w:val="24"/>
        </w:rPr>
        <w:t>,</w:t>
      </w:r>
      <w:r>
        <w:rPr>
          <w:rFonts w:ascii="Arial" w:hAnsi="Arial" w:cs="Arial"/>
          <w:sz w:val="24"/>
          <w:szCs w:val="24"/>
        </w:rPr>
        <w:t xml:space="preserve"> fueron presentados los programas de la Fundación UABC, la cual tiene como objetivo impulsar la cultura de la filantropía o acciones sociales, mientras brinda a los estudiantes de la Máxima Casa de Estudio</w:t>
      </w:r>
      <w:r w:rsidR="00A112A2">
        <w:rPr>
          <w:rFonts w:ascii="Arial" w:hAnsi="Arial" w:cs="Arial"/>
          <w:sz w:val="24"/>
          <w:szCs w:val="24"/>
        </w:rPr>
        <w:t>s</w:t>
      </w:r>
      <w:r>
        <w:rPr>
          <w:rFonts w:ascii="Arial" w:hAnsi="Arial" w:cs="Arial"/>
          <w:sz w:val="24"/>
          <w:szCs w:val="24"/>
        </w:rPr>
        <w:t xml:space="preserve"> con alto rendimiento académico, pero con escasos recursos económicos, beneficios</w:t>
      </w:r>
      <w:r w:rsidR="00A112A2">
        <w:rPr>
          <w:rFonts w:ascii="Arial" w:hAnsi="Arial" w:cs="Arial"/>
          <w:sz w:val="24"/>
          <w:szCs w:val="24"/>
        </w:rPr>
        <w:t xml:space="preserve"> para sus estudios</w:t>
      </w:r>
      <w:r w:rsidR="00F34048">
        <w:rPr>
          <w:rFonts w:ascii="Arial" w:hAnsi="Arial" w:cs="Arial"/>
          <w:sz w:val="24"/>
          <w:szCs w:val="24"/>
        </w:rPr>
        <w:t>.</w:t>
      </w:r>
    </w:p>
    <w:p w:rsidR="00F34048" w:rsidRPr="00F34048" w:rsidRDefault="00F34048" w:rsidP="0090706D">
      <w:pPr>
        <w:jc w:val="both"/>
        <w:rPr>
          <w:rFonts w:ascii="Arial" w:hAnsi="Arial" w:cs="Arial"/>
          <w:sz w:val="12"/>
          <w:szCs w:val="12"/>
        </w:rPr>
      </w:pPr>
    </w:p>
    <w:p w:rsidR="00F34048" w:rsidRDefault="00F34048" w:rsidP="0090706D">
      <w:pPr>
        <w:jc w:val="both"/>
        <w:rPr>
          <w:rFonts w:ascii="Arial" w:hAnsi="Arial" w:cs="Arial"/>
          <w:sz w:val="24"/>
          <w:szCs w:val="24"/>
        </w:rPr>
      </w:pPr>
      <w:r>
        <w:rPr>
          <w:rFonts w:ascii="Arial" w:hAnsi="Arial" w:cs="Arial"/>
          <w:sz w:val="24"/>
          <w:szCs w:val="24"/>
        </w:rPr>
        <w:t>La encargada de la exposición fue la maestra Georgina Walther Cuevas, Directora Ejecutiva de FUABC, quien habló de los programas de “Alas, Oportunidades para Volar”; “Alas para Emprender”, y “Alas para Crecer”, así como los programas de becas “Prohibido Rendirse”, “Almater” y “Enlace-UCSD”.</w:t>
      </w:r>
    </w:p>
    <w:p w:rsidR="00C00641" w:rsidRPr="00C00641" w:rsidRDefault="00C00641" w:rsidP="0090706D">
      <w:pPr>
        <w:jc w:val="both"/>
        <w:rPr>
          <w:rFonts w:ascii="Arial" w:hAnsi="Arial" w:cs="Arial"/>
          <w:sz w:val="16"/>
          <w:szCs w:val="16"/>
        </w:rPr>
      </w:pPr>
    </w:p>
    <w:p w:rsidR="00C00641" w:rsidRDefault="00C00641" w:rsidP="0090706D">
      <w:pPr>
        <w:jc w:val="both"/>
        <w:rPr>
          <w:rFonts w:ascii="Arial" w:hAnsi="Arial" w:cs="Arial"/>
          <w:sz w:val="24"/>
          <w:szCs w:val="24"/>
        </w:rPr>
      </w:pPr>
      <w:r>
        <w:rPr>
          <w:rFonts w:ascii="Arial" w:hAnsi="Arial" w:cs="Arial"/>
          <w:sz w:val="24"/>
          <w:szCs w:val="24"/>
        </w:rPr>
        <w:t>Al finalizar todas las ponencias se llevó a cabo una sesión de preguntas y respuestas, así como la mención de algunas propuestas que fueron tomadas en cuenta por los coordinadores para su respectivo análisis.</w:t>
      </w:r>
      <w:bookmarkStart w:id="0" w:name="_GoBack"/>
      <w:bookmarkEnd w:id="0"/>
    </w:p>
    <w:p w:rsidR="000B5FC4" w:rsidRPr="00290FED" w:rsidRDefault="000B5FC4" w:rsidP="0090706D">
      <w:pPr>
        <w:jc w:val="both"/>
        <w:rPr>
          <w:rFonts w:ascii="Arial" w:hAnsi="Arial" w:cs="Arial"/>
          <w:b/>
          <w:sz w:val="8"/>
          <w:szCs w:val="8"/>
        </w:rPr>
      </w:pPr>
    </w:p>
    <w:sectPr w:rsidR="000B5FC4" w:rsidRPr="00290FED" w:rsidSect="00587CED">
      <w:pgSz w:w="12240" w:h="15840"/>
      <w:pgMar w:top="0" w:right="758" w:bottom="142"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CDA" w:rsidRDefault="00794CDA">
      <w:r>
        <w:separator/>
      </w:r>
    </w:p>
  </w:endnote>
  <w:endnote w:type="continuationSeparator" w:id="0">
    <w:p w:rsidR="00794CDA" w:rsidRDefault="0079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CDA" w:rsidRDefault="00794CDA">
      <w:r>
        <w:rPr>
          <w:color w:val="000000"/>
        </w:rPr>
        <w:separator/>
      </w:r>
    </w:p>
  </w:footnote>
  <w:footnote w:type="continuationSeparator" w:id="0">
    <w:p w:rsidR="00794CDA" w:rsidRDefault="00794C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3B56DA"/>
    <w:multiLevelType w:val="hybridMultilevel"/>
    <w:tmpl w:val="560C7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3C486B"/>
    <w:multiLevelType w:val="hybridMultilevel"/>
    <w:tmpl w:val="FC7601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19F10E2"/>
    <w:multiLevelType w:val="hybridMultilevel"/>
    <w:tmpl w:val="ACC22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52532A0"/>
    <w:multiLevelType w:val="hybridMultilevel"/>
    <w:tmpl w:val="C6320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BD971E6"/>
    <w:multiLevelType w:val="hybridMultilevel"/>
    <w:tmpl w:val="B058A8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CE80F21"/>
    <w:multiLevelType w:val="hybridMultilevel"/>
    <w:tmpl w:val="438E23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8" w15:restartNumberingAfterBreak="0">
    <w:nsid w:val="33114631"/>
    <w:multiLevelType w:val="hybridMultilevel"/>
    <w:tmpl w:val="F190A8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506C98"/>
    <w:multiLevelType w:val="hybridMultilevel"/>
    <w:tmpl w:val="ADBA4D90"/>
    <w:lvl w:ilvl="0" w:tplc="23CA760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77A778E"/>
    <w:multiLevelType w:val="hybridMultilevel"/>
    <w:tmpl w:val="B37C0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DFD48FB"/>
    <w:multiLevelType w:val="hybridMultilevel"/>
    <w:tmpl w:val="04A69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1174476"/>
    <w:multiLevelType w:val="hybridMultilevel"/>
    <w:tmpl w:val="6A769F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4" w15:restartNumberingAfterBreak="0">
    <w:nsid w:val="429060E2"/>
    <w:multiLevelType w:val="hybridMultilevel"/>
    <w:tmpl w:val="207446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30B44DF"/>
    <w:multiLevelType w:val="hybridMultilevel"/>
    <w:tmpl w:val="B71EA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5504095"/>
    <w:multiLevelType w:val="multilevel"/>
    <w:tmpl w:val="A258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1165FC"/>
    <w:multiLevelType w:val="hybridMultilevel"/>
    <w:tmpl w:val="9FC4A792"/>
    <w:lvl w:ilvl="0" w:tplc="FFFFFFFF">
      <w:start w:val="1"/>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9701421"/>
    <w:multiLevelType w:val="hybridMultilevel"/>
    <w:tmpl w:val="D5688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F844FC0"/>
    <w:multiLevelType w:val="hybridMultilevel"/>
    <w:tmpl w:val="6804E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EA05E62"/>
    <w:multiLevelType w:val="hybridMultilevel"/>
    <w:tmpl w:val="5F48E04E"/>
    <w:lvl w:ilvl="0" w:tplc="AD40EEE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6A0C1D16"/>
    <w:multiLevelType w:val="hybridMultilevel"/>
    <w:tmpl w:val="9782C4B0"/>
    <w:lvl w:ilvl="0" w:tplc="0C4C3C1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6CC81151"/>
    <w:multiLevelType w:val="hybridMultilevel"/>
    <w:tmpl w:val="1EF87642"/>
    <w:lvl w:ilvl="0" w:tplc="41FCD9E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121423C"/>
    <w:multiLevelType w:val="hybridMultilevel"/>
    <w:tmpl w:val="549A1F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47279B9"/>
    <w:multiLevelType w:val="hybridMultilevel"/>
    <w:tmpl w:val="26FC0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5503CF4"/>
    <w:multiLevelType w:val="hybridMultilevel"/>
    <w:tmpl w:val="D37CE9AE"/>
    <w:lvl w:ilvl="0" w:tplc="64E2CF2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75E11C6"/>
    <w:multiLevelType w:val="hybridMultilevel"/>
    <w:tmpl w:val="3A82E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8B62DD9"/>
    <w:multiLevelType w:val="hybridMultilevel"/>
    <w:tmpl w:val="280CC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8BE659A"/>
    <w:multiLevelType w:val="hybridMultilevel"/>
    <w:tmpl w:val="425C1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BAA7525"/>
    <w:multiLevelType w:val="hybridMultilevel"/>
    <w:tmpl w:val="C634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CDC5BB5"/>
    <w:multiLevelType w:val="hybridMultilevel"/>
    <w:tmpl w:val="F552E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start w:val="1"/>
      <w:numFmt w:val="bullet"/>
      <w:lvlText w:val="o"/>
      <w:lvlJc w:val="left"/>
      <w:pPr>
        <w:ind w:left="6042" w:hanging="360"/>
      </w:pPr>
      <w:rPr>
        <w:rFonts w:ascii="Courier New" w:hAnsi="Courier New" w:cs="Courier New" w:hint="default"/>
      </w:rPr>
    </w:lvl>
    <w:lvl w:ilvl="2" w:tplc="080A0005">
      <w:start w:val="1"/>
      <w:numFmt w:val="bullet"/>
      <w:lvlText w:val=""/>
      <w:lvlJc w:val="left"/>
      <w:pPr>
        <w:ind w:left="6762" w:hanging="360"/>
      </w:pPr>
      <w:rPr>
        <w:rFonts w:ascii="Wingdings" w:hAnsi="Wingdings" w:hint="default"/>
      </w:rPr>
    </w:lvl>
    <w:lvl w:ilvl="3" w:tplc="080A0001">
      <w:start w:val="1"/>
      <w:numFmt w:val="bullet"/>
      <w:lvlText w:val=""/>
      <w:lvlJc w:val="left"/>
      <w:pPr>
        <w:ind w:left="7482" w:hanging="360"/>
      </w:pPr>
      <w:rPr>
        <w:rFonts w:ascii="Symbol" w:hAnsi="Symbol" w:hint="default"/>
      </w:rPr>
    </w:lvl>
    <w:lvl w:ilvl="4" w:tplc="080A0003">
      <w:start w:val="1"/>
      <w:numFmt w:val="bullet"/>
      <w:lvlText w:val="o"/>
      <w:lvlJc w:val="left"/>
      <w:pPr>
        <w:ind w:left="8202" w:hanging="360"/>
      </w:pPr>
      <w:rPr>
        <w:rFonts w:ascii="Courier New" w:hAnsi="Courier New" w:cs="Courier New" w:hint="default"/>
      </w:rPr>
    </w:lvl>
    <w:lvl w:ilvl="5" w:tplc="080A0005">
      <w:start w:val="1"/>
      <w:numFmt w:val="bullet"/>
      <w:lvlText w:val=""/>
      <w:lvlJc w:val="left"/>
      <w:pPr>
        <w:ind w:left="8922" w:hanging="360"/>
      </w:pPr>
      <w:rPr>
        <w:rFonts w:ascii="Wingdings" w:hAnsi="Wingdings" w:hint="default"/>
      </w:rPr>
    </w:lvl>
    <w:lvl w:ilvl="6" w:tplc="080A0001">
      <w:start w:val="1"/>
      <w:numFmt w:val="bullet"/>
      <w:lvlText w:val=""/>
      <w:lvlJc w:val="left"/>
      <w:pPr>
        <w:ind w:left="9642" w:hanging="360"/>
      </w:pPr>
      <w:rPr>
        <w:rFonts w:ascii="Symbol" w:hAnsi="Symbol" w:hint="default"/>
      </w:rPr>
    </w:lvl>
    <w:lvl w:ilvl="7" w:tplc="080A0003">
      <w:start w:val="1"/>
      <w:numFmt w:val="bullet"/>
      <w:lvlText w:val="o"/>
      <w:lvlJc w:val="left"/>
      <w:pPr>
        <w:ind w:left="10362" w:hanging="360"/>
      </w:pPr>
      <w:rPr>
        <w:rFonts w:ascii="Courier New" w:hAnsi="Courier New" w:cs="Courier New" w:hint="default"/>
      </w:rPr>
    </w:lvl>
    <w:lvl w:ilvl="8" w:tplc="080A0005">
      <w:start w:val="1"/>
      <w:numFmt w:val="bullet"/>
      <w:lvlText w:val=""/>
      <w:lvlJc w:val="left"/>
      <w:pPr>
        <w:ind w:left="11082" w:hanging="360"/>
      </w:pPr>
      <w:rPr>
        <w:rFonts w:ascii="Wingdings" w:hAnsi="Wingdings" w:hint="default"/>
      </w:rPr>
    </w:lvl>
  </w:abstractNum>
  <w:num w:numId="1">
    <w:abstractNumId w:val="26"/>
  </w:num>
  <w:num w:numId="2">
    <w:abstractNumId w:val="9"/>
  </w:num>
  <w:num w:numId="3">
    <w:abstractNumId w:val="37"/>
  </w:num>
  <w:num w:numId="4">
    <w:abstractNumId w:val="16"/>
  </w:num>
  <w:num w:numId="5">
    <w:abstractNumId w:val="13"/>
  </w:num>
  <w:num w:numId="6">
    <w:abstractNumId w:val="3"/>
  </w:num>
  <w:num w:numId="7">
    <w:abstractNumId w:val="35"/>
  </w:num>
  <w:num w:numId="8">
    <w:abstractNumId w:val="0"/>
  </w:num>
  <w:num w:numId="9">
    <w:abstractNumId w:val="36"/>
  </w:num>
  <w:num w:numId="10">
    <w:abstractNumId w:val="23"/>
  </w:num>
  <w:num w:numId="11">
    <w:abstractNumId w:val="25"/>
  </w:num>
  <w:num w:numId="12">
    <w:abstractNumId w:val="1"/>
  </w:num>
  <w:num w:numId="13">
    <w:abstractNumId w:val="11"/>
  </w:num>
  <w:num w:numId="14">
    <w:abstractNumId w:val="28"/>
  </w:num>
  <w:num w:numId="15">
    <w:abstractNumId w:val="21"/>
  </w:num>
  <w:num w:numId="16">
    <w:abstractNumId w:val="17"/>
  </w:num>
  <w:num w:numId="17">
    <w:abstractNumId w:val="14"/>
  </w:num>
  <w:num w:numId="18">
    <w:abstractNumId w:val="8"/>
  </w:num>
  <w:num w:numId="19">
    <w:abstractNumId w:val="10"/>
  </w:num>
  <w:num w:numId="20">
    <w:abstractNumId w:val="29"/>
  </w:num>
  <w:num w:numId="21">
    <w:abstractNumId w:val="18"/>
  </w:num>
  <w:num w:numId="22">
    <w:abstractNumId w:val="22"/>
  </w:num>
  <w:num w:numId="23">
    <w:abstractNumId w:val="4"/>
  </w:num>
  <w:num w:numId="24">
    <w:abstractNumId w:val="19"/>
  </w:num>
  <w:num w:numId="25">
    <w:abstractNumId w:val="32"/>
  </w:num>
  <w:num w:numId="26">
    <w:abstractNumId w:val="6"/>
  </w:num>
  <w:num w:numId="27">
    <w:abstractNumId w:val="27"/>
  </w:num>
  <w:num w:numId="28">
    <w:abstractNumId w:val="34"/>
  </w:num>
  <w:num w:numId="29">
    <w:abstractNumId w:val="24"/>
  </w:num>
  <w:num w:numId="30">
    <w:abstractNumId w:val="7"/>
  </w:num>
  <w:num w:numId="31">
    <w:abstractNumId w:val="2"/>
  </w:num>
  <w:num w:numId="32">
    <w:abstractNumId w:val="33"/>
  </w:num>
  <w:num w:numId="33">
    <w:abstractNumId w:val="20"/>
  </w:num>
  <w:num w:numId="34">
    <w:abstractNumId w:val="15"/>
  </w:num>
  <w:num w:numId="35">
    <w:abstractNumId w:val="30"/>
  </w:num>
  <w:num w:numId="36">
    <w:abstractNumId w:val="38"/>
  </w:num>
  <w:num w:numId="37">
    <w:abstractNumId w:val="12"/>
  </w:num>
  <w:num w:numId="38">
    <w:abstractNumId w:val="31"/>
  </w:num>
  <w:num w:numId="3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3B3"/>
    <w:rsid w:val="00003EBE"/>
    <w:rsid w:val="00004613"/>
    <w:rsid w:val="00004B12"/>
    <w:rsid w:val="000055F9"/>
    <w:rsid w:val="0000566C"/>
    <w:rsid w:val="000057DF"/>
    <w:rsid w:val="00005A2E"/>
    <w:rsid w:val="00005C0C"/>
    <w:rsid w:val="00005EF9"/>
    <w:rsid w:val="00007258"/>
    <w:rsid w:val="00007311"/>
    <w:rsid w:val="00007798"/>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A27"/>
    <w:rsid w:val="000504AC"/>
    <w:rsid w:val="00050A4D"/>
    <w:rsid w:val="00050F40"/>
    <w:rsid w:val="0005102D"/>
    <w:rsid w:val="00051522"/>
    <w:rsid w:val="00051977"/>
    <w:rsid w:val="000519C0"/>
    <w:rsid w:val="000521EB"/>
    <w:rsid w:val="00052BAD"/>
    <w:rsid w:val="000530E3"/>
    <w:rsid w:val="0005340B"/>
    <w:rsid w:val="00053DA3"/>
    <w:rsid w:val="00053DD6"/>
    <w:rsid w:val="000542F3"/>
    <w:rsid w:val="0005543B"/>
    <w:rsid w:val="000558C2"/>
    <w:rsid w:val="00055BD5"/>
    <w:rsid w:val="000564E4"/>
    <w:rsid w:val="00056DD6"/>
    <w:rsid w:val="00056E00"/>
    <w:rsid w:val="00057306"/>
    <w:rsid w:val="000600E7"/>
    <w:rsid w:val="0006031B"/>
    <w:rsid w:val="00060374"/>
    <w:rsid w:val="00060844"/>
    <w:rsid w:val="0006161F"/>
    <w:rsid w:val="00061C1D"/>
    <w:rsid w:val="00061C3F"/>
    <w:rsid w:val="00061EC2"/>
    <w:rsid w:val="00062AD2"/>
    <w:rsid w:val="00063F6A"/>
    <w:rsid w:val="000640B7"/>
    <w:rsid w:val="00064CE8"/>
    <w:rsid w:val="0006513C"/>
    <w:rsid w:val="000652BA"/>
    <w:rsid w:val="0006541D"/>
    <w:rsid w:val="00066127"/>
    <w:rsid w:val="000661DB"/>
    <w:rsid w:val="00066443"/>
    <w:rsid w:val="000666EA"/>
    <w:rsid w:val="0006703A"/>
    <w:rsid w:val="000675F2"/>
    <w:rsid w:val="00067708"/>
    <w:rsid w:val="00067935"/>
    <w:rsid w:val="00070413"/>
    <w:rsid w:val="0007055D"/>
    <w:rsid w:val="00070886"/>
    <w:rsid w:val="00070F8F"/>
    <w:rsid w:val="000717B9"/>
    <w:rsid w:val="00072F6C"/>
    <w:rsid w:val="0007341F"/>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3F4"/>
    <w:rsid w:val="00091695"/>
    <w:rsid w:val="00092B0A"/>
    <w:rsid w:val="000934E5"/>
    <w:rsid w:val="00093600"/>
    <w:rsid w:val="000936F1"/>
    <w:rsid w:val="00093AE2"/>
    <w:rsid w:val="00093D75"/>
    <w:rsid w:val="00094965"/>
    <w:rsid w:val="0009511E"/>
    <w:rsid w:val="000956BA"/>
    <w:rsid w:val="0009649A"/>
    <w:rsid w:val="00096D0D"/>
    <w:rsid w:val="00096E84"/>
    <w:rsid w:val="000973A8"/>
    <w:rsid w:val="0009795D"/>
    <w:rsid w:val="000A0DC6"/>
    <w:rsid w:val="000A15A5"/>
    <w:rsid w:val="000A1BFA"/>
    <w:rsid w:val="000A26E8"/>
    <w:rsid w:val="000A2E6D"/>
    <w:rsid w:val="000A2FA0"/>
    <w:rsid w:val="000A2FFE"/>
    <w:rsid w:val="000A3120"/>
    <w:rsid w:val="000A3482"/>
    <w:rsid w:val="000A398D"/>
    <w:rsid w:val="000A4418"/>
    <w:rsid w:val="000A47FA"/>
    <w:rsid w:val="000A4F35"/>
    <w:rsid w:val="000A503E"/>
    <w:rsid w:val="000A5AE0"/>
    <w:rsid w:val="000A6218"/>
    <w:rsid w:val="000A6274"/>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AB7"/>
    <w:rsid w:val="000B7AB9"/>
    <w:rsid w:val="000C20D1"/>
    <w:rsid w:val="000C2834"/>
    <w:rsid w:val="000C2E36"/>
    <w:rsid w:val="000C3029"/>
    <w:rsid w:val="000C49C0"/>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541"/>
    <w:rsid w:val="000E7381"/>
    <w:rsid w:val="000F0A62"/>
    <w:rsid w:val="000F0DCD"/>
    <w:rsid w:val="000F12D3"/>
    <w:rsid w:val="000F17F6"/>
    <w:rsid w:val="000F1861"/>
    <w:rsid w:val="000F20C4"/>
    <w:rsid w:val="000F23BD"/>
    <w:rsid w:val="000F28AD"/>
    <w:rsid w:val="000F28D3"/>
    <w:rsid w:val="000F2EB5"/>
    <w:rsid w:val="000F2F64"/>
    <w:rsid w:val="000F39A2"/>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65D"/>
    <w:rsid w:val="00106A14"/>
    <w:rsid w:val="00106A65"/>
    <w:rsid w:val="00106DD7"/>
    <w:rsid w:val="001079AF"/>
    <w:rsid w:val="00110383"/>
    <w:rsid w:val="00110A2D"/>
    <w:rsid w:val="00111187"/>
    <w:rsid w:val="0011123B"/>
    <w:rsid w:val="001113AD"/>
    <w:rsid w:val="00111D06"/>
    <w:rsid w:val="00112312"/>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653"/>
    <w:rsid w:val="001218FB"/>
    <w:rsid w:val="00121907"/>
    <w:rsid w:val="00122618"/>
    <w:rsid w:val="001231E1"/>
    <w:rsid w:val="00123B95"/>
    <w:rsid w:val="00124890"/>
    <w:rsid w:val="00124DF1"/>
    <w:rsid w:val="001253F8"/>
    <w:rsid w:val="001259B4"/>
    <w:rsid w:val="00126669"/>
    <w:rsid w:val="00126A99"/>
    <w:rsid w:val="00126EBE"/>
    <w:rsid w:val="00127A7C"/>
    <w:rsid w:val="001304D9"/>
    <w:rsid w:val="00130731"/>
    <w:rsid w:val="001308D8"/>
    <w:rsid w:val="00132219"/>
    <w:rsid w:val="0013302C"/>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5AF"/>
    <w:rsid w:val="0014172C"/>
    <w:rsid w:val="00141E53"/>
    <w:rsid w:val="00142B22"/>
    <w:rsid w:val="00142F54"/>
    <w:rsid w:val="00143658"/>
    <w:rsid w:val="00143A48"/>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4FB0"/>
    <w:rsid w:val="00155859"/>
    <w:rsid w:val="00155E3B"/>
    <w:rsid w:val="0015655C"/>
    <w:rsid w:val="0015668B"/>
    <w:rsid w:val="00157536"/>
    <w:rsid w:val="001575BD"/>
    <w:rsid w:val="001576BD"/>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420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517B"/>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67B"/>
    <w:rsid w:val="00193889"/>
    <w:rsid w:val="00193958"/>
    <w:rsid w:val="00193FAC"/>
    <w:rsid w:val="00194098"/>
    <w:rsid w:val="00194900"/>
    <w:rsid w:val="0019539F"/>
    <w:rsid w:val="001953C1"/>
    <w:rsid w:val="0019645F"/>
    <w:rsid w:val="001964DB"/>
    <w:rsid w:val="00197119"/>
    <w:rsid w:val="00197300"/>
    <w:rsid w:val="00197D05"/>
    <w:rsid w:val="00197D15"/>
    <w:rsid w:val="001A09C3"/>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20C1"/>
    <w:rsid w:val="001B2649"/>
    <w:rsid w:val="001B2E7F"/>
    <w:rsid w:val="001B3488"/>
    <w:rsid w:val="001B36A1"/>
    <w:rsid w:val="001B398B"/>
    <w:rsid w:val="001B39FA"/>
    <w:rsid w:val="001B4090"/>
    <w:rsid w:val="001B4497"/>
    <w:rsid w:val="001B4C6A"/>
    <w:rsid w:val="001B4CFE"/>
    <w:rsid w:val="001B590F"/>
    <w:rsid w:val="001B5C47"/>
    <w:rsid w:val="001B64A5"/>
    <w:rsid w:val="001B67A7"/>
    <w:rsid w:val="001B70F1"/>
    <w:rsid w:val="001B7351"/>
    <w:rsid w:val="001B781A"/>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5A9"/>
    <w:rsid w:val="001D504A"/>
    <w:rsid w:val="001D5A46"/>
    <w:rsid w:val="001D5EAF"/>
    <w:rsid w:val="001D6255"/>
    <w:rsid w:val="001D635F"/>
    <w:rsid w:val="001D672F"/>
    <w:rsid w:val="001D7F47"/>
    <w:rsid w:val="001E1588"/>
    <w:rsid w:val="001E15A4"/>
    <w:rsid w:val="001E2576"/>
    <w:rsid w:val="001E2EA9"/>
    <w:rsid w:val="001E4855"/>
    <w:rsid w:val="001E5226"/>
    <w:rsid w:val="001E57D2"/>
    <w:rsid w:val="001E5854"/>
    <w:rsid w:val="001E6433"/>
    <w:rsid w:val="001E67B2"/>
    <w:rsid w:val="001E6A3E"/>
    <w:rsid w:val="001E7894"/>
    <w:rsid w:val="001E7E00"/>
    <w:rsid w:val="001F0AC8"/>
    <w:rsid w:val="001F16D1"/>
    <w:rsid w:val="001F178D"/>
    <w:rsid w:val="001F1FEF"/>
    <w:rsid w:val="001F2E9C"/>
    <w:rsid w:val="001F3248"/>
    <w:rsid w:val="001F3B8D"/>
    <w:rsid w:val="001F4290"/>
    <w:rsid w:val="001F43B7"/>
    <w:rsid w:val="001F47DA"/>
    <w:rsid w:val="001F5829"/>
    <w:rsid w:val="001F6203"/>
    <w:rsid w:val="001F630B"/>
    <w:rsid w:val="001F6313"/>
    <w:rsid w:val="001F66B4"/>
    <w:rsid w:val="001F78DE"/>
    <w:rsid w:val="001F7A1F"/>
    <w:rsid w:val="00200B54"/>
    <w:rsid w:val="00201052"/>
    <w:rsid w:val="0020166F"/>
    <w:rsid w:val="0020205B"/>
    <w:rsid w:val="002025ED"/>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7F3"/>
    <w:rsid w:val="00220DF4"/>
    <w:rsid w:val="00220E5C"/>
    <w:rsid w:val="00221722"/>
    <w:rsid w:val="00221B9D"/>
    <w:rsid w:val="0022204F"/>
    <w:rsid w:val="0022242B"/>
    <w:rsid w:val="002225CC"/>
    <w:rsid w:val="00222FC8"/>
    <w:rsid w:val="00223414"/>
    <w:rsid w:val="0022384B"/>
    <w:rsid w:val="00223BF5"/>
    <w:rsid w:val="0022447D"/>
    <w:rsid w:val="0022512D"/>
    <w:rsid w:val="002259E9"/>
    <w:rsid w:val="00225A6F"/>
    <w:rsid w:val="00227303"/>
    <w:rsid w:val="00227826"/>
    <w:rsid w:val="0023056C"/>
    <w:rsid w:val="00230DC0"/>
    <w:rsid w:val="002312C7"/>
    <w:rsid w:val="00232317"/>
    <w:rsid w:val="002329F8"/>
    <w:rsid w:val="00232B70"/>
    <w:rsid w:val="00232BF8"/>
    <w:rsid w:val="00232CD3"/>
    <w:rsid w:val="00232DB4"/>
    <w:rsid w:val="00233216"/>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9F3"/>
    <w:rsid w:val="00251C5F"/>
    <w:rsid w:val="00251F24"/>
    <w:rsid w:val="00252D3F"/>
    <w:rsid w:val="002548EA"/>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0BFB"/>
    <w:rsid w:val="00281396"/>
    <w:rsid w:val="0028206F"/>
    <w:rsid w:val="0028273E"/>
    <w:rsid w:val="00282C32"/>
    <w:rsid w:val="00282E22"/>
    <w:rsid w:val="00282E44"/>
    <w:rsid w:val="00284D9C"/>
    <w:rsid w:val="002860BB"/>
    <w:rsid w:val="00286256"/>
    <w:rsid w:val="00286D13"/>
    <w:rsid w:val="00287060"/>
    <w:rsid w:val="002905E3"/>
    <w:rsid w:val="00290FED"/>
    <w:rsid w:val="00291A86"/>
    <w:rsid w:val="00291CE3"/>
    <w:rsid w:val="00292529"/>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2A35"/>
    <w:rsid w:val="002A415A"/>
    <w:rsid w:val="002A466B"/>
    <w:rsid w:val="002A4E6A"/>
    <w:rsid w:val="002A6B61"/>
    <w:rsid w:val="002A73ED"/>
    <w:rsid w:val="002A75AA"/>
    <w:rsid w:val="002B007C"/>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69EE"/>
    <w:rsid w:val="002C6E85"/>
    <w:rsid w:val="002C7742"/>
    <w:rsid w:val="002C7CC0"/>
    <w:rsid w:val="002C7DFD"/>
    <w:rsid w:val="002D0623"/>
    <w:rsid w:val="002D1E9B"/>
    <w:rsid w:val="002D211C"/>
    <w:rsid w:val="002D2260"/>
    <w:rsid w:val="002D27CE"/>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2156"/>
    <w:rsid w:val="002E2276"/>
    <w:rsid w:val="002E2600"/>
    <w:rsid w:val="002E2F72"/>
    <w:rsid w:val="002E3953"/>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1019"/>
    <w:rsid w:val="002F129D"/>
    <w:rsid w:val="002F16D9"/>
    <w:rsid w:val="002F19E4"/>
    <w:rsid w:val="002F1EAE"/>
    <w:rsid w:val="002F2392"/>
    <w:rsid w:val="002F3524"/>
    <w:rsid w:val="002F3720"/>
    <w:rsid w:val="002F4CDC"/>
    <w:rsid w:val="002F4D30"/>
    <w:rsid w:val="002F5215"/>
    <w:rsid w:val="002F5915"/>
    <w:rsid w:val="002F594C"/>
    <w:rsid w:val="002F5CB1"/>
    <w:rsid w:val="002F5CBB"/>
    <w:rsid w:val="002F5D4F"/>
    <w:rsid w:val="002F5D6B"/>
    <w:rsid w:val="002F5D75"/>
    <w:rsid w:val="002F5EFF"/>
    <w:rsid w:val="002F6851"/>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284"/>
    <w:rsid w:val="00305547"/>
    <w:rsid w:val="0030569D"/>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F18"/>
    <w:rsid w:val="0033700D"/>
    <w:rsid w:val="00337412"/>
    <w:rsid w:val="00340072"/>
    <w:rsid w:val="00340548"/>
    <w:rsid w:val="00341357"/>
    <w:rsid w:val="00341D0B"/>
    <w:rsid w:val="00342317"/>
    <w:rsid w:val="00342D5C"/>
    <w:rsid w:val="00342EAB"/>
    <w:rsid w:val="00344E0C"/>
    <w:rsid w:val="003451AC"/>
    <w:rsid w:val="003454F2"/>
    <w:rsid w:val="003455C4"/>
    <w:rsid w:val="0034598C"/>
    <w:rsid w:val="003461B7"/>
    <w:rsid w:val="00346473"/>
    <w:rsid w:val="00347188"/>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4565"/>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33B"/>
    <w:rsid w:val="00365DC8"/>
    <w:rsid w:val="003663A8"/>
    <w:rsid w:val="00366BDF"/>
    <w:rsid w:val="00366EAA"/>
    <w:rsid w:val="00370B32"/>
    <w:rsid w:val="00371FAC"/>
    <w:rsid w:val="00372035"/>
    <w:rsid w:val="0037228F"/>
    <w:rsid w:val="0037239F"/>
    <w:rsid w:val="00372F32"/>
    <w:rsid w:val="003730DD"/>
    <w:rsid w:val="00373B7E"/>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70"/>
    <w:rsid w:val="003879D5"/>
    <w:rsid w:val="00387AD8"/>
    <w:rsid w:val="00387BA4"/>
    <w:rsid w:val="0039098E"/>
    <w:rsid w:val="00390CF1"/>
    <w:rsid w:val="00390EDD"/>
    <w:rsid w:val="00391C6F"/>
    <w:rsid w:val="00391E28"/>
    <w:rsid w:val="00392448"/>
    <w:rsid w:val="00392650"/>
    <w:rsid w:val="003927C1"/>
    <w:rsid w:val="0039336A"/>
    <w:rsid w:val="003933C8"/>
    <w:rsid w:val="00393A22"/>
    <w:rsid w:val="00393A38"/>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A17"/>
    <w:rsid w:val="003A2F89"/>
    <w:rsid w:val="003A320B"/>
    <w:rsid w:val="003A41E8"/>
    <w:rsid w:val="003A4B0F"/>
    <w:rsid w:val="003A5273"/>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3C4C"/>
    <w:rsid w:val="003B417E"/>
    <w:rsid w:val="003B42FD"/>
    <w:rsid w:val="003B4850"/>
    <w:rsid w:val="003B4885"/>
    <w:rsid w:val="003B488D"/>
    <w:rsid w:val="003B50B7"/>
    <w:rsid w:val="003B53E8"/>
    <w:rsid w:val="003B5501"/>
    <w:rsid w:val="003B5C2D"/>
    <w:rsid w:val="003B67E9"/>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44AC"/>
    <w:rsid w:val="003C4CA5"/>
    <w:rsid w:val="003C50B2"/>
    <w:rsid w:val="003C5BA5"/>
    <w:rsid w:val="003C5E77"/>
    <w:rsid w:val="003C60D8"/>
    <w:rsid w:val="003C6708"/>
    <w:rsid w:val="003C6DAB"/>
    <w:rsid w:val="003C7AE8"/>
    <w:rsid w:val="003C7FCA"/>
    <w:rsid w:val="003D083F"/>
    <w:rsid w:val="003D0DCA"/>
    <w:rsid w:val="003D176A"/>
    <w:rsid w:val="003D1EB6"/>
    <w:rsid w:val="003D2271"/>
    <w:rsid w:val="003D2C00"/>
    <w:rsid w:val="003D312D"/>
    <w:rsid w:val="003D3581"/>
    <w:rsid w:val="003D3662"/>
    <w:rsid w:val="003D3A1C"/>
    <w:rsid w:val="003D4F71"/>
    <w:rsid w:val="003D515F"/>
    <w:rsid w:val="003D58E7"/>
    <w:rsid w:val="003D5BFA"/>
    <w:rsid w:val="003D634B"/>
    <w:rsid w:val="003D64D4"/>
    <w:rsid w:val="003D6787"/>
    <w:rsid w:val="003D6844"/>
    <w:rsid w:val="003D69B4"/>
    <w:rsid w:val="003D6DE2"/>
    <w:rsid w:val="003D6EA8"/>
    <w:rsid w:val="003D7E2E"/>
    <w:rsid w:val="003E0372"/>
    <w:rsid w:val="003E0A4B"/>
    <w:rsid w:val="003E1023"/>
    <w:rsid w:val="003E166E"/>
    <w:rsid w:val="003E22F2"/>
    <w:rsid w:val="003E244D"/>
    <w:rsid w:val="003E26EC"/>
    <w:rsid w:val="003E2D9F"/>
    <w:rsid w:val="003E2FEE"/>
    <w:rsid w:val="003E34BA"/>
    <w:rsid w:val="003E383C"/>
    <w:rsid w:val="003E43B6"/>
    <w:rsid w:val="003E452E"/>
    <w:rsid w:val="003E49AA"/>
    <w:rsid w:val="003E6C09"/>
    <w:rsid w:val="003E6CB7"/>
    <w:rsid w:val="003E6D32"/>
    <w:rsid w:val="003E767F"/>
    <w:rsid w:val="003F056B"/>
    <w:rsid w:val="003F07ED"/>
    <w:rsid w:val="003F14E1"/>
    <w:rsid w:val="003F3118"/>
    <w:rsid w:val="003F34BF"/>
    <w:rsid w:val="003F3B72"/>
    <w:rsid w:val="003F3F27"/>
    <w:rsid w:val="003F43C6"/>
    <w:rsid w:val="003F518D"/>
    <w:rsid w:val="003F5C0C"/>
    <w:rsid w:val="003F5D34"/>
    <w:rsid w:val="003F627F"/>
    <w:rsid w:val="003F6289"/>
    <w:rsid w:val="003F669D"/>
    <w:rsid w:val="003F73F9"/>
    <w:rsid w:val="003F771B"/>
    <w:rsid w:val="0040031B"/>
    <w:rsid w:val="00400A06"/>
    <w:rsid w:val="00400FDB"/>
    <w:rsid w:val="00402003"/>
    <w:rsid w:val="00403C73"/>
    <w:rsid w:val="00403EBA"/>
    <w:rsid w:val="0040449E"/>
    <w:rsid w:val="00404553"/>
    <w:rsid w:val="00404B65"/>
    <w:rsid w:val="00404D77"/>
    <w:rsid w:val="00405343"/>
    <w:rsid w:val="0040631A"/>
    <w:rsid w:val="00406CAB"/>
    <w:rsid w:val="00406F3F"/>
    <w:rsid w:val="00407B8F"/>
    <w:rsid w:val="0041101D"/>
    <w:rsid w:val="00411409"/>
    <w:rsid w:val="00411591"/>
    <w:rsid w:val="00411D5C"/>
    <w:rsid w:val="00411F37"/>
    <w:rsid w:val="00412E9A"/>
    <w:rsid w:val="00413199"/>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DDF"/>
    <w:rsid w:val="0043430F"/>
    <w:rsid w:val="004347AF"/>
    <w:rsid w:val="00434BB0"/>
    <w:rsid w:val="0043504C"/>
    <w:rsid w:val="0043513F"/>
    <w:rsid w:val="004362CF"/>
    <w:rsid w:val="00436962"/>
    <w:rsid w:val="0043717F"/>
    <w:rsid w:val="004376F1"/>
    <w:rsid w:val="00437B59"/>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E35"/>
    <w:rsid w:val="00455279"/>
    <w:rsid w:val="00455360"/>
    <w:rsid w:val="004554A9"/>
    <w:rsid w:val="00455752"/>
    <w:rsid w:val="00455F10"/>
    <w:rsid w:val="00456B24"/>
    <w:rsid w:val="004572C0"/>
    <w:rsid w:val="00457C1E"/>
    <w:rsid w:val="004607B9"/>
    <w:rsid w:val="00460891"/>
    <w:rsid w:val="00460C3F"/>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F28"/>
    <w:rsid w:val="00474710"/>
    <w:rsid w:val="00474B18"/>
    <w:rsid w:val="00474DE4"/>
    <w:rsid w:val="00474FBE"/>
    <w:rsid w:val="004752E8"/>
    <w:rsid w:val="00475683"/>
    <w:rsid w:val="00475B90"/>
    <w:rsid w:val="00475D7B"/>
    <w:rsid w:val="00475DE1"/>
    <w:rsid w:val="0047680A"/>
    <w:rsid w:val="00477081"/>
    <w:rsid w:val="00477579"/>
    <w:rsid w:val="00477B47"/>
    <w:rsid w:val="00477D8C"/>
    <w:rsid w:val="00477E32"/>
    <w:rsid w:val="004805F4"/>
    <w:rsid w:val="00480BF6"/>
    <w:rsid w:val="00481DE4"/>
    <w:rsid w:val="004837C0"/>
    <w:rsid w:val="00483A9C"/>
    <w:rsid w:val="00483B79"/>
    <w:rsid w:val="0048435E"/>
    <w:rsid w:val="004855AB"/>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135"/>
    <w:rsid w:val="00491544"/>
    <w:rsid w:val="004919E9"/>
    <w:rsid w:val="00491F54"/>
    <w:rsid w:val="00492830"/>
    <w:rsid w:val="00493BB8"/>
    <w:rsid w:val="00493DD4"/>
    <w:rsid w:val="00493E62"/>
    <w:rsid w:val="00493EDF"/>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41"/>
    <w:rsid w:val="004A2DE4"/>
    <w:rsid w:val="004A356E"/>
    <w:rsid w:val="004A361C"/>
    <w:rsid w:val="004A4135"/>
    <w:rsid w:val="004A48F4"/>
    <w:rsid w:val="004A4D00"/>
    <w:rsid w:val="004A4E16"/>
    <w:rsid w:val="004A561E"/>
    <w:rsid w:val="004A5987"/>
    <w:rsid w:val="004A5CBA"/>
    <w:rsid w:val="004A6635"/>
    <w:rsid w:val="004A7299"/>
    <w:rsid w:val="004A73D3"/>
    <w:rsid w:val="004B025A"/>
    <w:rsid w:val="004B097D"/>
    <w:rsid w:val="004B0EF4"/>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7BF4"/>
    <w:rsid w:val="004D7F75"/>
    <w:rsid w:val="004E0D9A"/>
    <w:rsid w:val="004E0F3C"/>
    <w:rsid w:val="004E126B"/>
    <w:rsid w:val="004E1A08"/>
    <w:rsid w:val="004E2100"/>
    <w:rsid w:val="004E27C5"/>
    <w:rsid w:val="004E2823"/>
    <w:rsid w:val="004E2F83"/>
    <w:rsid w:val="004E3DC2"/>
    <w:rsid w:val="004E3F44"/>
    <w:rsid w:val="004E416C"/>
    <w:rsid w:val="004E4D48"/>
    <w:rsid w:val="004E5148"/>
    <w:rsid w:val="004E53F8"/>
    <w:rsid w:val="004E56E2"/>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D36"/>
    <w:rsid w:val="0050272B"/>
    <w:rsid w:val="005028FF"/>
    <w:rsid w:val="00503B96"/>
    <w:rsid w:val="00504360"/>
    <w:rsid w:val="005054FB"/>
    <w:rsid w:val="0050612F"/>
    <w:rsid w:val="00506C04"/>
    <w:rsid w:val="00506C57"/>
    <w:rsid w:val="00507B3F"/>
    <w:rsid w:val="00510341"/>
    <w:rsid w:val="00510DA3"/>
    <w:rsid w:val="00511789"/>
    <w:rsid w:val="00511A7A"/>
    <w:rsid w:val="00511D55"/>
    <w:rsid w:val="00511F1C"/>
    <w:rsid w:val="00513013"/>
    <w:rsid w:val="00513706"/>
    <w:rsid w:val="00513ABA"/>
    <w:rsid w:val="005140A0"/>
    <w:rsid w:val="0051423A"/>
    <w:rsid w:val="0051443C"/>
    <w:rsid w:val="00515927"/>
    <w:rsid w:val="00515B13"/>
    <w:rsid w:val="00515C50"/>
    <w:rsid w:val="00515F26"/>
    <w:rsid w:val="0051678D"/>
    <w:rsid w:val="00516DB6"/>
    <w:rsid w:val="00517042"/>
    <w:rsid w:val="0051732C"/>
    <w:rsid w:val="0051737B"/>
    <w:rsid w:val="00517801"/>
    <w:rsid w:val="00520424"/>
    <w:rsid w:val="005204C1"/>
    <w:rsid w:val="005206D2"/>
    <w:rsid w:val="005208BE"/>
    <w:rsid w:val="00521725"/>
    <w:rsid w:val="00522285"/>
    <w:rsid w:val="00522ADA"/>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5B5F"/>
    <w:rsid w:val="0053667E"/>
    <w:rsid w:val="00536783"/>
    <w:rsid w:val="00537F55"/>
    <w:rsid w:val="005403DD"/>
    <w:rsid w:val="00540780"/>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63B"/>
    <w:rsid w:val="00552FAE"/>
    <w:rsid w:val="005533B5"/>
    <w:rsid w:val="00553CB8"/>
    <w:rsid w:val="00553D84"/>
    <w:rsid w:val="00553F02"/>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3FC7"/>
    <w:rsid w:val="00565BFD"/>
    <w:rsid w:val="00566545"/>
    <w:rsid w:val="0056680F"/>
    <w:rsid w:val="00566B0C"/>
    <w:rsid w:val="005675FE"/>
    <w:rsid w:val="00567A70"/>
    <w:rsid w:val="005703DF"/>
    <w:rsid w:val="0057167C"/>
    <w:rsid w:val="00571B94"/>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A78"/>
    <w:rsid w:val="005844A8"/>
    <w:rsid w:val="00584AA4"/>
    <w:rsid w:val="00585471"/>
    <w:rsid w:val="00585689"/>
    <w:rsid w:val="0058598A"/>
    <w:rsid w:val="005864D6"/>
    <w:rsid w:val="005865AB"/>
    <w:rsid w:val="00586E00"/>
    <w:rsid w:val="005874FE"/>
    <w:rsid w:val="00587CED"/>
    <w:rsid w:val="005918DE"/>
    <w:rsid w:val="0059215F"/>
    <w:rsid w:val="005928ED"/>
    <w:rsid w:val="00592ABE"/>
    <w:rsid w:val="00592BFE"/>
    <w:rsid w:val="00593081"/>
    <w:rsid w:val="00593147"/>
    <w:rsid w:val="00593332"/>
    <w:rsid w:val="005942F4"/>
    <w:rsid w:val="00594C3E"/>
    <w:rsid w:val="00594FAD"/>
    <w:rsid w:val="00595370"/>
    <w:rsid w:val="005962E4"/>
    <w:rsid w:val="0059636F"/>
    <w:rsid w:val="00596D44"/>
    <w:rsid w:val="00597248"/>
    <w:rsid w:val="005979E6"/>
    <w:rsid w:val="00597BD1"/>
    <w:rsid w:val="005A0305"/>
    <w:rsid w:val="005A1553"/>
    <w:rsid w:val="005A168F"/>
    <w:rsid w:val="005A19BE"/>
    <w:rsid w:val="005A3403"/>
    <w:rsid w:val="005A3504"/>
    <w:rsid w:val="005A3566"/>
    <w:rsid w:val="005A5460"/>
    <w:rsid w:val="005A5926"/>
    <w:rsid w:val="005A5980"/>
    <w:rsid w:val="005A695A"/>
    <w:rsid w:val="005A6A3B"/>
    <w:rsid w:val="005A6CD7"/>
    <w:rsid w:val="005A776E"/>
    <w:rsid w:val="005A7CA7"/>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CC2"/>
    <w:rsid w:val="005C1E21"/>
    <w:rsid w:val="005C23D4"/>
    <w:rsid w:val="005C2912"/>
    <w:rsid w:val="005C2BA5"/>
    <w:rsid w:val="005C2C54"/>
    <w:rsid w:val="005C3272"/>
    <w:rsid w:val="005C36D9"/>
    <w:rsid w:val="005C3FC7"/>
    <w:rsid w:val="005C4077"/>
    <w:rsid w:val="005C4234"/>
    <w:rsid w:val="005C43E5"/>
    <w:rsid w:val="005C4627"/>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7A9"/>
    <w:rsid w:val="005E1BE2"/>
    <w:rsid w:val="005E1F51"/>
    <w:rsid w:val="005E25C4"/>
    <w:rsid w:val="005E2730"/>
    <w:rsid w:val="005E29C2"/>
    <w:rsid w:val="005E2AB8"/>
    <w:rsid w:val="005E2FBA"/>
    <w:rsid w:val="005E40C5"/>
    <w:rsid w:val="005E44BB"/>
    <w:rsid w:val="005E4B70"/>
    <w:rsid w:val="005E5229"/>
    <w:rsid w:val="005E563A"/>
    <w:rsid w:val="005E64AD"/>
    <w:rsid w:val="005E6706"/>
    <w:rsid w:val="005E6B5F"/>
    <w:rsid w:val="005E702E"/>
    <w:rsid w:val="005F01C0"/>
    <w:rsid w:val="005F01C8"/>
    <w:rsid w:val="005F13E0"/>
    <w:rsid w:val="005F2D0E"/>
    <w:rsid w:val="005F31F5"/>
    <w:rsid w:val="005F32AE"/>
    <w:rsid w:val="005F500A"/>
    <w:rsid w:val="005F5662"/>
    <w:rsid w:val="005F5DAC"/>
    <w:rsid w:val="005F64C1"/>
    <w:rsid w:val="005F65E1"/>
    <w:rsid w:val="005F6751"/>
    <w:rsid w:val="005F6BAA"/>
    <w:rsid w:val="005F6BFA"/>
    <w:rsid w:val="005F717C"/>
    <w:rsid w:val="005F768E"/>
    <w:rsid w:val="005F7891"/>
    <w:rsid w:val="006000C1"/>
    <w:rsid w:val="00600592"/>
    <w:rsid w:val="0060060A"/>
    <w:rsid w:val="006008AE"/>
    <w:rsid w:val="00600E51"/>
    <w:rsid w:val="006016BC"/>
    <w:rsid w:val="00601CF6"/>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5F0"/>
    <w:rsid w:val="006106FC"/>
    <w:rsid w:val="00610863"/>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E61"/>
    <w:rsid w:val="006315A3"/>
    <w:rsid w:val="006315CD"/>
    <w:rsid w:val="00631B5F"/>
    <w:rsid w:val="006323A2"/>
    <w:rsid w:val="006328DC"/>
    <w:rsid w:val="00632A07"/>
    <w:rsid w:val="006353B1"/>
    <w:rsid w:val="00635CD6"/>
    <w:rsid w:val="0063640A"/>
    <w:rsid w:val="006369D1"/>
    <w:rsid w:val="006373D4"/>
    <w:rsid w:val="00637F58"/>
    <w:rsid w:val="00637FDC"/>
    <w:rsid w:val="00640308"/>
    <w:rsid w:val="00640780"/>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80E"/>
    <w:rsid w:val="00651A56"/>
    <w:rsid w:val="00652334"/>
    <w:rsid w:val="00652464"/>
    <w:rsid w:val="00652691"/>
    <w:rsid w:val="00652DD0"/>
    <w:rsid w:val="00653854"/>
    <w:rsid w:val="0065421B"/>
    <w:rsid w:val="006543BB"/>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6A7"/>
    <w:rsid w:val="00662F05"/>
    <w:rsid w:val="00663B68"/>
    <w:rsid w:val="00663D6F"/>
    <w:rsid w:val="00664112"/>
    <w:rsid w:val="00664546"/>
    <w:rsid w:val="00664F04"/>
    <w:rsid w:val="00665092"/>
    <w:rsid w:val="00665127"/>
    <w:rsid w:val="006652BB"/>
    <w:rsid w:val="006653A9"/>
    <w:rsid w:val="00665475"/>
    <w:rsid w:val="00665616"/>
    <w:rsid w:val="00667E0E"/>
    <w:rsid w:val="0067048D"/>
    <w:rsid w:val="00670D90"/>
    <w:rsid w:val="00671322"/>
    <w:rsid w:val="006714F9"/>
    <w:rsid w:val="00672404"/>
    <w:rsid w:val="00672789"/>
    <w:rsid w:val="0067409B"/>
    <w:rsid w:val="0067469E"/>
    <w:rsid w:val="00675227"/>
    <w:rsid w:val="00675298"/>
    <w:rsid w:val="00675521"/>
    <w:rsid w:val="00675A99"/>
    <w:rsid w:val="00675EB4"/>
    <w:rsid w:val="00675F01"/>
    <w:rsid w:val="00676DE3"/>
    <w:rsid w:val="00677454"/>
    <w:rsid w:val="006774B1"/>
    <w:rsid w:val="00681A6C"/>
    <w:rsid w:val="00682511"/>
    <w:rsid w:val="006827A2"/>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30A5"/>
    <w:rsid w:val="00693318"/>
    <w:rsid w:val="00694434"/>
    <w:rsid w:val="00694690"/>
    <w:rsid w:val="006948F6"/>
    <w:rsid w:val="00694FA0"/>
    <w:rsid w:val="00694FA5"/>
    <w:rsid w:val="00695763"/>
    <w:rsid w:val="00695977"/>
    <w:rsid w:val="00695B43"/>
    <w:rsid w:val="006967BE"/>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C47"/>
    <w:rsid w:val="006A4CFB"/>
    <w:rsid w:val="006A5683"/>
    <w:rsid w:val="006A577F"/>
    <w:rsid w:val="006A6D98"/>
    <w:rsid w:val="006A75AA"/>
    <w:rsid w:val="006A7633"/>
    <w:rsid w:val="006A766B"/>
    <w:rsid w:val="006A77C4"/>
    <w:rsid w:val="006B00E2"/>
    <w:rsid w:val="006B079B"/>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7983"/>
    <w:rsid w:val="006D0D05"/>
    <w:rsid w:val="006D24A3"/>
    <w:rsid w:val="006D3336"/>
    <w:rsid w:val="006D3399"/>
    <w:rsid w:val="006D3687"/>
    <w:rsid w:val="006D3B32"/>
    <w:rsid w:val="006D4154"/>
    <w:rsid w:val="006D4468"/>
    <w:rsid w:val="006D458F"/>
    <w:rsid w:val="006D4FF8"/>
    <w:rsid w:val="006D56A4"/>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41CA"/>
    <w:rsid w:val="006E4BFC"/>
    <w:rsid w:val="006E4D64"/>
    <w:rsid w:val="006E68DA"/>
    <w:rsid w:val="006E6E06"/>
    <w:rsid w:val="006E7759"/>
    <w:rsid w:val="006F067B"/>
    <w:rsid w:val="006F0A62"/>
    <w:rsid w:val="006F1AFA"/>
    <w:rsid w:val="006F1AFF"/>
    <w:rsid w:val="006F25DC"/>
    <w:rsid w:val="006F26D6"/>
    <w:rsid w:val="006F2846"/>
    <w:rsid w:val="006F4B77"/>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7B3"/>
    <w:rsid w:val="00711808"/>
    <w:rsid w:val="00713706"/>
    <w:rsid w:val="007147F6"/>
    <w:rsid w:val="0071495A"/>
    <w:rsid w:val="00714D30"/>
    <w:rsid w:val="00715479"/>
    <w:rsid w:val="00715571"/>
    <w:rsid w:val="0071577C"/>
    <w:rsid w:val="00715ADC"/>
    <w:rsid w:val="00715B4E"/>
    <w:rsid w:val="00715E10"/>
    <w:rsid w:val="0071644E"/>
    <w:rsid w:val="00716AC8"/>
    <w:rsid w:val="00716E89"/>
    <w:rsid w:val="007173B1"/>
    <w:rsid w:val="00717CCE"/>
    <w:rsid w:val="007205E0"/>
    <w:rsid w:val="007206D2"/>
    <w:rsid w:val="007209E2"/>
    <w:rsid w:val="007210E8"/>
    <w:rsid w:val="00721397"/>
    <w:rsid w:val="00721FFA"/>
    <w:rsid w:val="007223F1"/>
    <w:rsid w:val="0072284D"/>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A3E"/>
    <w:rsid w:val="00757BB2"/>
    <w:rsid w:val="00757EE0"/>
    <w:rsid w:val="007608BD"/>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15C"/>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6A64"/>
    <w:rsid w:val="00776AF4"/>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9A7"/>
    <w:rsid w:val="00794BA7"/>
    <w:rsid w:val="00794CDA"/>
    <w:rsid w:val="0079566C"/>
    <w:rsid w:val="00795DDB"/>
    <w:rsid w:val="00795EE5"/>
    <w:rsid w:val="0079703D"/>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E2C"/>
    <w:rsid w:val="007C2A0D"/>
    <w:rsid w:val="007C2B54"/>
    <w:rsid w:val="007C3A98"/>
    <w:rsid w:val="007C3B13"/>
    <w:rsid w:val="007C3D68"/>
    <w:rsid w:val="007C3FA0"/>
    <w:rsid w:val="007C436E"/>
    <w:rsid w:val="007C4EAF"/>
    <w:rsid w:val="007C5F86"/>
    <w:rsid w:val="007C6AC1"/>
    <w:rsid w:val="007C70D9"/>
    <w:rsid w:val="007C70E5"/>
    <w:rsid w:val="007C743C"/>
    <w:rsid w:val="007C7F9A"/>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6711"/>
    <w:rsid w:val="007E6934"/>
    <w:rsid w:val="007E6E97"/>
    <w:rsid w:val="007E7064"/>
    <w:rsid w:val="007E7901"/>
    <w:rsid w:val="007E790C"/>
    <w:rsid w:val="007E7EF7"/>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A1F"/>
    <w:rsid w:val="007F5BC7"/>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B63"/>
    <w:rsid w:val="00805ADB"/>
    <w:rsid w:val="008065C6"/>
    <w:rsid w:val="0080717F"/>
    <w:rsid w:val="008071AD"/>
    <w:rsid w:val="00807538"/>
    <w:rsid w:val="00807772"/>
    <w:rsid w:val="00810185"/>
    <w:rsid w:val="00810187"/>
    <w:rsid w:val="00810705"/>
    <w:rsid w:val="008112E7"/>
    <w:rsid w:val="00811A18"/>
    <w:rsid w:val="008121C5"/>
    <w:rsid w:val="00812800"/>
    <w:rsid w:val="00812C58"/>
    <w:rsid w:val="00813BC1"/>
    <w:rsid w:val="00814795"/>
    <w:rsid w:val="008148A6"/>
    <w:rsid w:val="00814F20"/>
    <w:rsid w:val="0081548A"/>
    <w:rsid w:val="0081558C"/>
    <w:rsid w:val="008164EE"/>
    <w:rsid w:val="008168A6"/>
    <w:rsid w:val="00817439"/>
    <w:rsid w:val="00817D30"/>
    <w:rsid w:val="00817F49"/>
    <w:rsid w:val="008200A1"/>
    <w:rsid w:val="008200ED"/>
    <w:rsid w:val="00820644"/>
    <w:rsid w:val="00820794"/>
    <w:rsid w:val="008207A4"/>
    <w:rsid w:val="00820CCF"/>
    <w:rsid w:val="00821096"/>
    <w:rsid w:val="008210FF"/>
    <w:rsid w:val="0082160A"/>
    <w:rsid w:val="0082220A"/>
    <w:rsid w:val="00822314"/>
    <w:rsid w:val="0082256D"/>
    <w:rsid w:val="00822BA8"/>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493"/>
    <w:rsid w:val="00847EF2"/>
    <w:rsid w:val="00850039"/>
    <w:rsid w:val="008502C3"/>
    <w:rsid w:val="0085072B"/>
    <w:rsid w:val="00850CE1"/>
    <w:rsid w:val="00851BDF"/>
    <w:rsid w:val="00851F87"/>
    <w:rsid w:val="0085214C"/>
    <w:rsid w:val="008527AA"/>
    <w:rsid w:val="00853CA6"/>
    <w:rsid w:val="008540C6"/>
    <w:rsid w:val="0085480A"/>
    <w:rsid w:val="008549A3"/>
    <w:rsid w:val="00854CB1"/>
    <w:rsid w:val="0085568C"/>
    <w:rsid w:val="00856773"/>
    <w:rsid w:val="00856A80"/>
    <w:rsid w:val="00857536"/>
    <w:rsid w:val="00857877"/>
    <w:rsid w:val="00860C6E"/>
    <w:rsid w:val="008616F8"/>
    <w:rsid w:val="008618E8"/>
    <w:rsid w:val="00861C19"/>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380"/>
    <w:rsid w:val="008754C0"/>
    <w:rsid w:val="00875998"/>
    <w:rsid w:val="00875EC8"/>
    <w:rsid w:val="00875F7D"/>
    <w:rsid w:val="0087663D"/>
    <w:rsid w:val="008768CC"/>
    <w:rsid w:val="00876E13"/>
    <w:rsid w:val="00877B24"/>
    <w:rsid w:val="008804A8"/>
    <w:rsid w:val="008806DB"/>
    <w:rsid w:val="00880D3E"/>
    <w:rsid w:val="00880F99"/>
    <w:rsid w:val="00881017"/>
    <w:rsid w:val="00882ACC"/>
    <w:rsid w:val="00882B42"/>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204F"/>
    <w:rsid w:val="00892AFD"/>
    <w:rsid w:val="008937AB"/>
    <w:rsid w:val="00893C83"/>
    <w:rsid w:val="0089421C"/>
    <w:rsid w:val="00894939"/>
    <w:rsid w:val="00894A5B"/>
    <w:rsid w:val="00894BAC"/>
    <w:rsid w:val="00896849"/>
    <w:rsid w:val="00896EAB"/>
    <w:rsid w:val="0089754F"/>
    <w:rsid w:val="00897827"/>
    <w:rsid w:val="00897B84"/>
    <w:rsid w:val="00897BC3"/>
    <w:rsid w:val="00897D75"/>
    <w:rsid w:val="008A0107"/>
    <w:rsid w:val="008A0BE9"/>
    <w:rsid w:val="008A27EF"/>
    <w:rsid w:val="008A2CA0"/>
    <w:rsid w:val="008A30F9"/>
    <w:rsid w:val="008A3974"/>
    <w:rsid w:val="008A39FC"/>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B7D9C"/>
    <w:rsid w:val="008C066F"/>
    <w:rsid w:val="008C0F0C"/>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7428"/>
    <w:rsid w:val="008C79B3"/>
    <w:rsid w:val="008C79C9"/>
    <w:rsid w:val="008C7B5C"/>
    <w:rsid w:val="008C7ED1"/>
    <w:rsid w:val="008D0A12"/>
    <w:rsid w:val="008D11FE"/>
    <w:rsid w:val="008D13EB"/>
    <w:rsid w:val="008D1D7A"/>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1AE"/>
    <w:rsid w:val="008E7D24"/>
    <w:rsid w:val="008F013A"/>
    <w:rsid w:val="008F1244"/>
    <w:rsid w:val="008F1957"/>
    <w:rsid w:val="008F2109"/>
    <w:rsid w:val="008F2467"/>
    <w:rsid w:val="008F24B5"/>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10433"/>
    <w:rsid w:val="009104C5"/>
    <w:rsid w:val="00910745"/>
    <w:rsid w:val="00910CFA"/>
    <w:rsid w:val="00910F2E"/>
    <w:rsid w:val="00911A23"/>
    <w:rsid w:val="00912A09"/>
    <w:rsid w:val="00912A6A"/>
    <w:rsid w:val="00912AF7"/>
    <w:rsid w:val="00913852"/>
    <w:rsid w:val="0091651D"/>
    <w:rsid w:val="00916AFB"/>
    <w:rsid w:val="00916C8A"/>
    <w:rsid w:val="009170C2"/>
    <w:rsid w:val="009172EC"/>
    <w:rsid w:val="0091730C"/>
    <w:rsid w:val="0091780C"/>
    <w:rsid w:val="009200A7"/>
    <w:rsid w:val="00920EA5"/>
    <w:rsid w:val="0092264B"/>
    <w:rsid w:val="00922A3C"/>
    <w:rsid w:val="00922D98"/>
    <w:rsid w:val="00922E66"/>
    <w:rsid w:val="00923748"/>
    <w:rsid w:val="00923813"/>
    <w:rsid w:val="00923930"/>
    <w:rsid w:val="00923CB6"/>
    <w:rsid w:val="009246B1"/>
    <w:rsid w:val="009248DB"/>
    <w:rsid w:val="009270C9"/>
    <w:rsid w:val="00930120"/>
    <w:rsid w:val="0093015A"/>
    <w:rsid w:val="00930597"/>
    <w:rsid w:val="0093096F"/>
    <w:rsid w:val="00930C1A"/>
    <w:rsid w:val="00930EB2"/>
    <w:rsid w:val="00932073"/>
    <w:rsid w:val="009325DA"/>
    <w:rsid w:val="00932CCC"/>
    <w:rsid w:val="009331DA"/>
    <w:rsid w:val="00934649"/>
    <w:rsid w:val="00935085"/>
    <w:rsid w:val="00935376"/>
    <w:rsid w:val="00935A1D"/>
    <w:rsid w:val="00935C89"/>
    <w:rsid w:val="00936336"/>
    <w:rsid w:val="00936793"/>
    <w:rsid w:val="00937140"/>
    <w:rsid w:val="00937265"/>
    <w:rsid w:val="009373EB"/>
    <w:rsid w:val="009418DE"/>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3557"/>
    <w:rsid w:val="00954DB9"/>
    <w:rsid w:val="00955995"/>
    <w:rsid w:val="0095643E"/>
    <w:rsid w:val="00957C30"/>
    <w:rsid w:val="00957F31"/>
    <w:rsid w:val="009625BD"/>
    <w:rsid w:val="00962D0E"/>
    <w:rsid w:val="00963527"/>
    <w:rsid w:val="00964146"/>
    <w:rsid w:val="0096466E"/>
    <w:rsid w:val="00965952"/>
    <w:rsid w:val="00966966"/>
    <w:rsid w:val="00966DEC"/>
    <w:rsid w:val="0096790F"/>
    <w:rsid w:val="0097001A"/>
    <w:rsid w:val="009702E8"/>
    <w:rsid w:val="00970CD6"/>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9BF"/>
    <w:rsid w:val="00977C2B"/>
    <w:rsid w:val="00980782"/>
    <w:rsid w:val="009807C8"/>
    <w:rsid w:val="0098151B"/>
    <w:rsid w:val="0098163F"/>
    <w:rsid w:val="009816E4"/>
    <w:rsid w:val="00982E25"/>
    <w:rsid w:val="00984334"/>
    <w:rsid w:val="00984478"/>
    <w:rsid w:val="00984861"/>
    <w:rsid w:val="00984B3B"/>
    <w:rsid w:val="00985DBC"/>
    <w:rsid w:val="009865F8"/>
    <w:rsid w:val="0098686B"/>
    <w:rsid w:val="009868A8"/>
    <w:rsid w:val="00986D13"/>
    <w:rsid w:val="0098716A"/>
    <w:rsid w:val="00987428"/>
    <w:rsid w:val="009878CA"/>
    <w:rsid w:val="00987E27"/>
    <w:rsid w:val="00990401"/>
    <w:rsid w:val="00990C48"/>
    <w:rsid w:val="00990CDF"/>
    <w:rsid w:val="00991046"/>
    <w:rsid w:val="00992100"/>
    <w:rsid w:val="00992989"/>
    <w:rsid w:val="00992C28"/>
    <w:rsid w:val="00992EB4"/>
    <w:rsid w:val="00993835"/>
    <w:rsid w:val="00993BCA"/>
    <w:rsid w:val="00993DE7"/>
    <w:rsid w:val="0099454C"/>
    <w:rsid w:val="0099496F"/>
    <w:rsid w:val="00994EFE"/>
    <w:rsid w:val="00994F9F"/>
    <w:rsid w:val="00995D47"/>
    <w:rsid w:val="009962AC"/>
    <w:rsid w:val="0099741E"/>
    <w:rsid w:val="0099778A"/>
    <w:rsid w:val="009A0223"/>
    <w:rsid w:val="009A0878"/>
    <w:rsid w:val="009A0966"/>
    <w:rsid w:val="009A0ABB"/>
    <w:rsid w:val="009A0AF2"/>
    <w:rsid w:val="009A0F98"/>
    <w:rsid w:val="009A1DE7"/>
    <w:rsid w:val="009A310A"/>
    <w:rsid w:val="009A39A3"/>
    <w:rsid w:val="009A41B9"/>
    <w:rsid w:val="009A4524"/>
    <w:rsid w:val="009A6655"/>
    <w:rsid w:val="009A6903"/>
    <w:rsid w:val="009B027C"/>
    <w:rsid w:val="009B053C"/>
    <w:rsid w:val="009B0580"/>
    <w:rsid w:val="009B09F7"/>
    <w:rsid w:val="009B0CB7"/>
    <w:rsid w:val="009B1259"/>
    <w:rsid w:val="009B18B2"/>
    <w:rsid w:val="009B1CFA"/>
    <w:rsid w:val="009B1D47"/>
    <w:rsid w:val="009B2748"/>
    <w:rsid w:val="009B2CF5"/>
    <w:rsid w:val="009B2FAF"/>
    <w:rsid w:val="009B361B"/>
    <w:rsid w:val="009B3CA5"/>
    <w:rsid w:val="009B42A9"/>
    <w:rsid w:val="009B42BD"/>
    <w:rsid w:val="009B497C"/>
    <w:rsid w:val="009B4B82"/>
    <w:rsid w:val="009B5016"/>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4F49"/>
    <w:rsid w:val="009C50AC"/>
    <w:rsid w:val="009C5187"/>
    <w:rsid w:val="009C6009"/>
    <w:rsid w:val="009C656D"/>
    <w:rsid w:val="009C6992"/>
    <w:rsid w:val="009C7D5D"/>
    <w:rsid w:val="009D019C"/>
    <w:rsid w:val="009D03E3"/>
    <w:rsid w:val="009D0EA9"/>
    <w:rsid w:val="009D0EDD"/>
    <w:rsid w:val="009D108F"/>
    <w:rsid w:val="009D168E"/>
    <w:rsid w:val="009D1C9A"/>
    <w:rsid w:val="009D1F1A"/>
    <w:rsid w:val="009D21F0"/>
    <w:rsid w:val="009D25E9"/>
    <w:rsid w:val="009D2746"/>
    <w:rsid w:val="009D2EDC"/>
    <w:rsid w:val="009D37CF"/>
    <w:rsid w:val="009D39A4"/>
    <w:rsid w:val="009D3FFD"/>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235D"/>
    <w:rsid w:val="009E2505"/>
    <w:rsid w:val="009E335C"/>
    <w:rsid w:val="009E35ED"/>
    <w:rsid w:val="009E3ED2"/>
    <w:rsid w:val="009E4524"/>
    <w:rsid w:val="009E48AC"/>
    <w:rsid w:val="009E4998"/>
    <w:rsid w:val="009E6616"/>
    <w:rsid w:val="009E680B"/>
    <w:rsid w:val="009F025D"/>
    <w:rsid w:val="009F070D"/>
    <w:rsid w:val="009F140E"/>
    <w:rsid w:val="009F1554"/>
    <w:rsid w:val="009F1888"/>
    <w:rsid w:val="009F1ED4"/>
    <w:rsid w:val="009F2678"/>
    <w:rsid w:val="009F2929"/>
    <w:rsid w:val="009F2951"/>
    <w:rsid w:val="009F2CA2"/>
    <w:rsid w:val="009F3297"/>
    <w:rsid w:val="009F3B2C"/>
    <w:rsid w:val="009F3BD6"/>
    <w:rsid w:val="009F4026"/>
    <w:rsid w:val="009F4D7E"/>
    <w:rsid w:val="009F57D0"/>
    <w:rsid w:val="009F5A56"/>
    <w:rsid w:val="009F5F99"/>
    <w:rsid w:val="009F64BA"/>
    <w:rsid w:val="009F6592"/>
    <w:rsid w:val="009F69DE"/>
    <w:rsid w:val="009F6AC4"/>
    <w:rsid w:val="009F6CED"/>
    <w:rsid w:val="009F6E40"/>
    <w:rsid w:val="009F6ECD"/>
    <w:rsid w:val="009F7607"/>
    <w:rsid w:val="009F786C"/>
    <w:rsid w:val="00A000B6"/>
    <w:rsid w:val="00A006F9"/>
    <w:rsid w:val="00A0091B"/>
    <w:rsid w:val="00A0187D"/>
    <w:rsid w:val="00A019B0"/>
    <w:rsid w:val="00A022BE"/>
    <w:rsid w:val="00A02BB7"/>
    <w:rsid w:val="00A03558"/>
    <w:rsid w:val="00A037E7"/>
    <w:rsid w:val="00A03D0E"/>
    <w:rsid w:val="00A04080"/>
    <w:rsid w:val="00A05E6E"/>
    <w:rsid w:val="00A05F8E"/>
    <w:rsid w:val="00A06732"/>
    <w:rsid w:val="00A06AA6"/>
    <w:rsid w:val="00A07090"/>
    <w:rsid w:val="00A07424"/>
    <w:rsid w:val="00A0799A"/>
    <w:rsid w:val="00A079B5"/>
    <w:rsid w:val="00A07CC8"/>
    <w:rsid w:val="00A1098C"/>
    <w:rsid w:val="00A112A2"/>
    <w:rsid w:val="00A113C8"/>
    <w:rsid w:val="00A12BA6"/>
    <w:rsid w:val="00A137BF"/>
    <w:rsid w:val="00A13E3D"/>
    <w:rsid w:val="00A16127"/>
    <w:rsid w:val="00A16C80"/>
    <w:rsid w:val="00A16E79"/>
    <w:rsid w:val="00A179E8"/>
    <w:rsid w:val="00A17D28"/>
    <w:rsid w:val="00A17E93"/>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5263"/>
    <w:rsid w:val="00A35B79"/>
    <w:rsid w:val="00A36F33"/>
    <w:rsid w:val="00A379BE"/>
    <w:rsid w:val="00A41533"/>
    <w:rsid w:val="00A4177B"/>
    <w:rsid w:val="00A41F43"/>
    <w:rsid w:val="00A41F71"/>
    <w:rsid w:val="00A41F7B"/>
    <w:rsid w:val="00A4318A"/>
    <w:rsid w:val="00A431F4"/>
    <w:rsid w:val="00A43C53"/>
    <w:rsid w:val="00A4409F"/>
    <w:rsid w:val="00A45150"/>
    <w:rsid w:val="00A47D22"/>
    <w:rsid w:val="00A509C8"/>
    <w:rsid w:val="00A50A93"/>
    <w:rsid w:val="00A50C8E"/>
    <w:rsid w:val="00A5245E"/>
    <w:rsid w:val="00A5343D"/>
    <w:rsid w:val="00A5373A"/>
    <w:rsid w:val="00A538CC"/>
    <w:rsid w:val="00A53DB9"/>
    <w:rsid w:val="00A54297"/>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89A"/>
    <w:rsid w:val="00A64E22"/>
    <w:rsid w:val="00A64EFB"/>
    <w:rsid w:val="00A656E5"/>
    <w:rsid w:val="00A656F2"/>
    <w:rsid w:val="00A658C9"/>
    <w:rsid w:val="00A66052"/>
    <w:rsid w:val="00A66AC2"/>
    <w:rsid w:val="00A66FD0"/>
    <w:rsid w:val="00A67660"/>
    <w:rsid w:val="00A700A2"/>
    <w:rsid w:val="00A70AF0"/>
    <w:rsid w:val="00A70D57"/>
    <w:rsid w:val="00A70EB7"/>
    <w:rsid w:val="00A7198D"/>
    <w:rsid w:val="00A71BFB"/>
    <w:rsid w:val="00A71CBE"/>
    <w:rsid w:val="00A71FDE"/>
    <w:rsid w:val="00A72062"/>
    <w:rsid w:val="00A720FD"/>
    <w:rsid w:val="00A72554"/>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93A"/>
    <w:rsid w:val="00A82985"/>
    <w:rsid w:val="00A82D8E"/>
    <w:rsid w:val="00A838D9"/>
    <w:rsid w:val="00A839EA"/>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725D"/>
    <w:rsid w:val="00A974ED"/>
    <w:rsid w:val="00A97C3C"/>
    <w:rsid w:val="00AA0101"/>
    <w:rsid w:val="00AA0261"/>
    <w:rsid w:val="00AA0712"/>
    <w:rsid w:val="00AA15D2"/>
    <w:rsid w:val="00AA1B62"/>
    <w:rsid w:val="00AA222C"/>
    <w:rsid w:val="00AA243B"/>
    <w:rsid w:val="00AA2F25"/>
    <w:rsid w:val="00AA340C"/>
    <w:rsid w:val="00AA372C"/>
    <w:rsid w:val="00AA3E9D"/>
    <w:rsid w:val="00AA4085"/>
    <w:rsid w:val="00AA4121"/>
    <w:rsid w:val="00AA5FF2"/>
    <w:rsid w:val="00AA60AE"/>
    <w:rsid w:val="00AA6496"/>
    <w:rsid w:val="00AA64AA"/>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D6"/>
    <w:rsid w:val="00AB7F90"/>
    <w:rsid w:val="00AC1153"/>
    <w:rsid w:val="00AC13BB"/>
    <w:rsid w:val="00AC1953"/>
    <w:rsid w:val="00AC1FEC"/>
    <w:rsid w:val="00AC294E"/>
    <w:rsid w:val="00AC3B7A"/>
    <w:rsid w:val="00AC51D0"/>
    <w:rsid w:val="00AC5F0C"/>
    <w:rsid w:val="00AC7640"/>
    <w:rsid w:val="00AC78CA"/>
    <w:rsid w:val="00AC7A7D"/>
    <w:rsid w:val="00AD008A"/>
    <w:rsid w:val="00AD1330"/>
    <w:rsid w:val="00AD13F5"/>
    <w:rsid w:val="00AD177F"/>
    <w:rsid w:val="00AD1A80"/>
    <w:rsid w:val="00AD24BC"/>
    <w:rsid w:val="00AD2B16"/>
    <w:rsid w:val="00AD2CD6"/>
    <w:rsid w:val="00AD3109"/>
    <w:rsid w:val="00AD33DE"/>
    <w:rsid w:val="00AD399C"/>
    <w:rsid w:val="00AD4E15"/>
    <w:rsid w:val="00AD4E4A"/>
    <w:rsid w:val="00AD5BD2"/>
    <w:rsid w:val="00AD7EA2"/>
    <w:rsid w:val="00AE1184"/>
    <w:rsid w:val="00AE11E4"/>
    <w:rsid w:val="00AE1E10"/>
    <w:rsid w:val="00AE2643"/>
    <w:rsid w:val="00AE4759"/>
    <w:rsid w:val="00AE4D1C"/>
    <w:rsid w:val="00AE51BE"/>
    <w:rsid w:val="00AE5522"/>
    <w:rsid w:val="00AE5BAF"/>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1F9C"/>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CD0"/>
    <w:rsid w:val="00B1147E"/>
    <w:rsid w:val="00B11C4B"/>
    <w:rsid w:val="00B12495"/>
    <w:rsid w:val="00B12F8B"/>
    <w:rsid w:val="00B13A4D"/>
    <w:rsid w:val="00B13A5A"/>
    <w:rsid w:val="00B14780"/>
    <w:rsid w:val="00B1539D"/>
    <w:rsid w:val="00B169A1"/>
    <w:rsid w:val="00B16CCF"/>
    <w:rsid w:val="00B16F08"/>
    <w:rsid w:val="00B17D75"/>
    <w:rsid w:val="00B20429"/>
    <w:rsid w:val="00B20A59"/>
    <w:rsid w:val="00B20C8D"/>
    <w:rsid w:val="00B215A4"/>
    <w:rsid w:val="00B21F1F"/>
    <w:rsid w:val="00B225E1"/>
    <w:rsid w:val="00B226C9"/>
    <w:rsid w:val="00B22B59"/>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8B6"/>
    <w:rsid w:val="00B45DF6"/>
    <w:rsid w:val="00B46828"/>
    <w:rsid w:val="00B46A16"/>
    <w:rsid w:val="00B4713E"/>
    <w:rsid w:val="00B47964"/>
    <w:rsid w:val="00B50488"/>
    <w:rsid w:val="00B50625"/>
    <w:rsid w:val="00B518C5"/>
    <w:rsid w:val="00B52054"/>
    <w:rsid w:val="00B52E6B"/>
    <w:rsid w:val="00B52FD5"/>
    <w:rsid w:val="00B5370C"/>
    <w:rsid w:val="00B54055"/>
    <w:rsid w:val="00B54099"/>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1FA3"/>
    <w:rsid w:val="00B622EE"/>
    <w:rsid w:val="00B62708"/>
    <w:rsid w:val="00B634D9"/>
    <w:rsid w:val="00B63664"/>
    <w:rsid w:val="00B63FEE"/>
    <w:rsid w:val="00B644CB"/>
    <w:rsid w:val="00B64C17"/>
    <w:rsid w:val="00B658AC"/>
    <w:rsid w:val="00B66160"/>
    <w:rsid w:val="00B6650B"/>
    <w:rsid w:val="00B66C37"/>
    <w:rsid w:val="00B678B6"/>
    <w:rsid w:val="00B70373"/>
    <w:rsid w:val="00B70BAE"/>
    <w:rsid w:val="00B70F5F"/>
    <w:rsid w:val="00B70F88"/>
    <w:rsid w:val="00B719C0"/>
    <w:rsid w:val="00B723BF"/>
    <w:rsid w:val="00B7246C"/>
    <w:rsid w:val="00B72FAF"/>
    <w:rsid w:val="00B732A1"/>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4E6"/>
    <w:rsid w:val="00B8360F"/>
    <w:rsid w:val="00B83AA7"/>
    <w:rsid w:val="00B83E5B"/>
    <w:rsid w:val="00B84CD0"/>
    <w:rsid w:val="00B85546"/>
    <w:rsid w:val="00B860BE"/>
    <w:rsid w:val="00B86A8B"/>
    <w:rsid w:val="00B86BB7"/>
    <w:rsid w:val="00B8722F"/>
    <w:rsid w:val="00B8736B"/>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815"/>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221A"/>
    <w:rsid w:val="00BB2526"/>
    <w:rsid w:val="00BB37D3"/>
    <w:rsid w:val="00BB3D29"/>
    <w:rsid w:val="00BB405D"/>
    <w:rsid w:val="00BB4A10"/>
    <w:rsid w:val="00BB4AFB"/>
    <w:rsid w:val="00BB5139"/>
    <w:rsid w:val="00BB5434"/>
    <w:rsid w:val="00BB572E"/>
    <w:rsid w:val="00BB6A87"/>
    <w:rsid w:val="00BB6FE7"/>
    <w:rsid w:val="00BC0687"/>
    <w:rsid w:val="00BC09C9"/>
    <w:rsid w:val="00BC0D92"/>
    <w:rsid w:val="00BC1011"/>
    <w:rsid w:val="00BC1FD1"/>
    <w:rsid w:val="00BC27C7"/>
    <w:rsid w:val="00BC2F90"/>
    <w:rsid w:val="00BC2F9D"/>
    <w:rsid w:val="00BC35E9"/>
    <w:rsid w:val="00BC39C1"/>
    <w:rsid w:val="00BC45FB"/>
    <w:rsid w:val="00BC4BCA"/>
    <w:rsid w:val="00BC5167"/>
    <w:rsid w:val="00BC6066"/>
    <w:rsid w:val="00BC61F0"/>
    <w:rsid w:val="00BC6465"/>
    <w:rsid w:val="00BC6AE3"/>
    <w:rsid w:val="00BC79E4"/>
    <w:rsid w:val="00BC7FC3"/>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1E94"/>
    <w:rsid w:val="00C22B40"/>
    <w:rsid w:val="00C22C2F"/>
    <w:rsid w:val="00C22CC0"/>
    <w:rsid w:val="00C230CA"/>
    <w:rsid w:val="00C232A7"/>
    <w:rsid w:val="00C234F0"/>
    <w:rsid w:val="00C23DBC"/>
    <w:rsid w:val="00C247FA"/>
    <w:rsid w:val="00C24C74"/>
    <w:rsid w:val="00C25817"/>
    <w:rsid w:val="00C26887"/>
    <w:rsid w:val="00C271DE"/>
    <w:rsid w:val="00C30022"/>
    <w:rsid w:val="00C301FF"/>
    <w:rsid w:val="00C30468"/>
    <w:rsid w:val="00C30CA7"/>
    <w:rsid w:val="00C31438"/>
    <w:rsid w:val="00C31608"/>
    <w:rsid w:val="00C321D1"/>
    <w:rsid w:val="00C323F2"/>
    <w:rsid w:val="00C32E2E"/>
    <w:rsid w:val="00C333E5"/>
    <w:rsid w:val="00C3406F"/>
    <w:rsid w:val="00C34263"/>
    <w:rsid w:val="00C35389"/>
    <w:rsid w:val="00C3579B"/>
    <w:rsid w:val="00C35B69"/>
    <w:rsid w:val="00C35F8B"/>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9A1"/>
    <w:rsid w:val="00C43E0A"/>
    <w:rsid w:val="00C44002"/>
    <w:rsid w:val="00C44B7F"/>
    <w:rsid w:val="00C45088"/>
    <w:rsid w:val="00C4691E"/>
    <w:rsid w:val="00C46AA9"/>
    <w:rsid w:val="00C46DB2"/>
    <w:rsid w:val="00C4712A"/>
    <w:rsid w:val="00C50038"/>
    <w:rsid w:val="00C51AAC"/>
    <w:rsid w:val="00C51C9C"/>
    <w:rsid w:val="00C52118"/>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8BA"/>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AB9"/>
    <w:rsid w:val="00C90836"/>
    <w:rsid w:val="00C9196A"/>
    <w:rsid w:val="00C92066"/>
    <w:rsid w:val="00C927C1"/>
    <w:rsid w:val="00C92A41"/>
    <w:rsid w:val="00C9312C"/>
    <w:rsid w:val="00C935B0"/>
    <w:rsid w:val="00C95440"/>
    <w:rsid w:val="00C95A5C"/>
    <w:rsid w:val="00C95D5A"/>
    <w:rsid w:val="00C96777"/>
    <w:rsid w:val="00C96B8C"/>
    <w:rsid w:val="00C972DF"/>
    <w:rsid w:val="00C97CAD"/>
    <w:rsid w:val="00CA0421"/>
    <w:rsid w:val="00CA1335"/>
    <w:rsid w:val="00CA1C19"/>
    <w:rsid w:val="00CA28CC"/>
    <w:rsid w:val="00CA2D1E"/>
    <w:rsid w:val="00CA3638"/>
    <w:rsid w:val="00CA48E6"/>
    <w:rsid w:val="00CA4AC9"/>
    <w:rsid w:val="00CA4BB9"/>
    <w:rsid w:val="00CA4BC9"/>
    <w:rsid w:val="00CA5E7E"/>
    <w:rsid w:val="00CA6063"/>
    <w:rsid w:val="00CA617A"/>
    <w:rsid w:val="00CA699B"/>
    <w:rsid w:val="00CA6F59"/>
    <w:rsid w:val="00CA742E"/>
    <w:rsid w:val="00CA77BA"/>
    <w:rsid w:val="00CA77C3"/>
    <w:rsid w:val="00CB053C"/>
    <w:rsid w:val="00CB1B72"/>
    <w:rsid w:val="00CB1BA6"/>
    <w:rsid w:val="00CB23B1"/>
    <w:rsid w:val="00CB25BE"/>
    <w:rsid w:val="00CB2720"/>
    <w:rsid w:val="00CB2E98"/>
    <w:rsid w:val="00CB3218"/>
    <w:rsid w:val="00CB34C1"/>
    <w:rsid w:val="00CB44AC"/>
    <w:rsid w:val="00CB4B3B"/>
    <w:rsid w:val="00CB4C0D"/>
    <w:rsid w:val="00CB54B5"/>
    <w:rsid w:val="00CB5826"/>
    <w:rsid w:val="00CB5F1B"/>
    <w:rsid w:val="00CB5FA5"/>
    <w:rsid w:val="00CB6167"/>
    <w:rsid w:val="00CB692E"/>
    <w:rsid w:val="00CB7384"/>
    <w:rsid w:val="00CB7438"/>
    <w:rsid w:val="00CB7960"/>
    <w:rsid w:val="00CB7B0E"/>
    <w:rsid w:val="00CB7CF2"/>
    <w:rsid w:val="00CB7E31"/>
    <w:rsid w:val="00CC0A53"/>
    <w:rsid w:val="00CC1C00"/>
    <w:rsid w:val="00CC204A"/>
    <w:rsid w:val="00CC29F6"/>
    <w:rsid w:val="00CC3378"/>
    <w:rsid w:val="00CC3C40"/>
    <w:rsid w:val="00CC3CB0"/>
    <w:rsid w:val="00CC3F4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6A8A"/>
    <w:rsid w:val="00CE6B7F"/>
    <w:rsid w:val="00CF0883"/>
    <w:rsid w:val="00CF0FDE"/>
    <w:rsid w:val="00CF1BC7"/>
    <w:rsid w:val="00CF1F3C"/>
    <w:rsid w:val="00CF21EB"/>
    <w:rsid w:val="00CF2C9C"/>
    <w:rsid w:val="00CF2DAA"/>
    <w:rsid w:val="00CF2E26"/>
    <w:rsid w:val="00CF3633"/>
    <w:rsid w:val="00CF401D"/>
    <w:rsid w:val="00CF418E"/>
    <w:rsid w:val="00CF4351"/>
    <w:rsid w:val="00CF4FBE"/>
    <w:rsid w:val="00CF5304"/>
    <w:rsid w:val="00CF594D"/>
    <w:rsid w:val="00CF68C7"/>
    <w:rsid w:val="00CF6B3F"/>
    <w:rsid w:val="00D008C2"/>
    <w:rsid w:val="00D00D1F"/>
    <w:rsid w:val="00D01528"/>
    <w:rsid w:val="00D016CA"/>
    <w:rsid w:val="00D01867"/>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507D"/>
    <w:rsid w:val="00D450D1"/>
    <w:rsid w:val="00D4543C"/>
    <w:rsid w:val="00D45C9E"/>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712C6"/>
    <w:rsid w:val="00D72773"/>
    <w:rsid w:val="00D727BC"/>
    <w:rsid w:val="00D727DF"/>
    <w:rsid w:val="00D72E46"/>
    <w:rsid w:val="00D733C4"/>
    <w:rsid w:val="00D747E7"/>
    <w:rsid w:val="00D748C1"/>
    <w:rsid w:val="00D74C34"/>
    <w:rsid w:val="00D74D78"/>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EED"/>
    <w:rsid w:val="00D8622F"/>
    <w:rsid w:val="00D86D0E"/>
    <w:rsid w:val="00D8721E"/>
    <w:rsid w:val="00D90312"/>
    <w:rsid w:val="00D90330"/>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7690"/>
    <w:rsid w:val="00DB7C47"/>
    <w:rsid w:val="00DB7C4E"/>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7E5"/>
    <w:rsid w:val="00DD5952"/>
    <w:rsid w:val="00DD5A82"/>
    <w:rsid w:val="00DD75DB"/>
    <w:rsid w:val="00DD7DAA"/>
    <w:rsid w:val="00DE072D"/>
    <w:rsid w:val="00DE09CE"/>
    <w:rsid w:val="00DE2AE8"/>
    <w:rsid w:val="00DE3404"/>
    <w:rsid w:val="00DE36EA"/>
    <w:rsid w:val="00DE40D4"/>
    <w:rsid w:val="00DE44EE"/>
    <w:rsid w:val="00DE4F76"/>
    <w:rsid w:val="00DE4FF1"/>
    <w:rsid w:val="00DE56DD"/>
    <w:rsid w:val="00DE5E71"/>
    <w:rsid w:val="00DE6048"/>
    <w:rsid w:val="00DE6058"/>
    <w:rsid w:val="00DE629C"/>
    <w:rsid w:val="00DE720B"/>
    <w:rsid w:val="00DF0091"/>
    <w:rsid w:val="00DF0208"/>
    <w:rsid w:val="00DF047F"/>
    <w:rsid w:val="00DF08A7"/>
    <w:rsid w:val="00DF2396"/>
    <w:rsid w:val="00DF276F"/>
    <w:rsid w:val="00DF2926"/>
    <w:rsid w:val="00DF3103"/>
    <w:rsid w:val="00DF33AF"/>
    <w:rsid w:val="00DF36A2"/>
    <w:rsid w:val="00DF3F25"/>
    <w:rsid w:val="00DF49A8"/>
    <w:rsid w:val="00DF4EDC"/>
    <w:rsid w:val="00DF57E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744"/>
    <w:rsid w:val="00E16BDD"/>
    <w:rsid w:val="00E17089"/>
    <w:rsid w:val="00E17184"/>
    <w:rsid w:val="00E20066"/>
    <w:rsid w:val="00E2036F"/>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FDC"/>
    <w:rsid w:val="00E3006F"/>
    <w:rsid w:val="00E3038A"/>
    <w:rsid w:val="00E30AE1"/>
    <w:rsid w:val="00E30C23"/>
    <w:rsid w:val="00E31333"/>
    <w:rsid w:val="00E31737"/>
    <w:rsid w:val="00E3218B"/>
    <w:rsid w:val="00E324AE"/>
    <w:rsid w:val="00E32D52"/>
    <w:rsid w:val="00E34322"/>
    <w:rsid w:val="00E345B9"/>
    <w:rsid w:val="00E34E1E"/>
    <w:rsid w:val="00E352C4"/>
    <w:rsid w:val="00E354B7"/>
    <w:rsid w:val="00E36026"/>
    <w:rsid w:val="00E4013F"/>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E31"/>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FDD"/>
    <w:rsid w:val="00E95097"/>
    <w:rsid w:val="00E95E5A"/>
    <w:rsid w:val="00E973A8"/>
    <w:rsid w:val="00E973F2"/>
    <w:rsid w:val="00EA1B71"/>
    <w:rsid w:val="00EA1BD1"/>
    <w:rsid w:val="00EA20F0"/>
    <w:rsid w:val="00EA25AA"/>
    <w:rsid w:val="00EA31C2"/>
    <w:rsid w:val="00EA3367"/>
    <w:rsid w:val="00EA35E2"/>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485"/>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23BD"/>
    <w:rsid w:val="00ED2C3F"/>
    <w:rsid w:val="00ED362A"/>
    <w:rsid w:val="00ED3D95"/>
    <w:rsid w:val="00ED3ED4"/>
    <w:rsid w:val="00ED4735"/>
    <w:rsid w:val="00ED4F92"/>
    <w:rsid w:val="00ED4FF0"/>
    <w:rsid w:val="00ED51B2"/>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79B"/>
    <w:rsid w:val="00EF1AC4"/>
    <w:rsid w:val="00EF1EE1"/>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D68"/>
    <w:rsid w:val="00F020C9"/>
    <w:rsid w:val="00F02DCE"/>
    <w:rsid w:val="00F03843"/>
    <w:rsid w:val="00F0388B"/>
    <w:rsid w:val="00F04264"/>
    <w:rsid w:val="00F0507A"/>
    <w:rsid w:val="00F05AA4"/>
    <w:rsid w:val="00F05C7E"/>
    <w:rsid w:val="00F06AF5"/>
    <w:rsid w:val="00F06C62"/>
    <w:rsid w:val="00F06CB7"/>
    <w:rsid w:val="00F07149"/>
    <w:rsid w:val="00F07325"/>
    <w:rsid w:val="00F073CE"/>
    <w:rsid w:val="00F073EE"/>
    <w:rsid w:val="00F0779C"/>
    <w:rsid w:val="00F07935"/>
    <w:rsid w:val="00F07C05"/>
    <w:rsid w:val="00F106E5"/>
    <w:rsid w:val="00F10E83"/>
    <w:rsid w:val="00F10F8E"/>
    <w:rsid w:val="00F1144B"/>
    <w:rsid w:val="00F124B6"/>
    <w:rsid w:val="00F12F55"/>
    <w:rsid w:val="00F130FB"/>
    <w:rsid w:val="00F13FD6"/>
    <w:rsid w:val="00F1403E"/>
    <w:rsid w:val="00F143B1"/>
    <w:rsid w:val="00F14500"/>
    <w:rsid w:val="00F148B0"/>
    <w:rsid w:val="00F1579C"/>
    <w:rsid w:val="00F16071"/>
    <w:rsid w:val="00F160E5"/>
    <w:rsid w:val="00F17B06"/>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048"/>
    <w:rsid w:val="00F34CFB"/>
    <w:rsid w:val="00F34F96"/>
    <w:rsid w:val="00F3529A"/>
    <w:rsid w:val="00F35F40"/>
    <w:rsid w:val="00F360CE"/>
    <w:rsid w:val="00F3632C"/>
    <w:rsid w:val="00F36946"/>
    <w:rsid w:val="00F36A93"/>
    <w:rsid w:val="00F37B5D"/>
    <w:rsid w:val="00F37FC8"/>
    <w:rsid w:val="00F402C6"/>
    <w:rsid w:val="00F407CF"/>
    <w:rsid w:val="00F40E7A"/>
    <w:rsid w:val="00F41388"/>
    <w:rsid w:val="00F41E0B"/>
    <w:rsid w:val="00F41FBE"/>
    <w:rsid w:val="00F422F2"/>
    <w:rsid w:val="00F4297B"/>
    <w:rsid w:val="00F439E5"/>
    <w:rsid w:val="00F4437C"/>
    <w:rsid w:val="00F44474"/>
    <w:rsid w:val="00F4490A"/>
    <w:rsid w:val="00F449C3"/>
    <w:rsid w:val="00F44AD7"/>
    <w:rsid w:val="00F44E81"/>
    <w:rsid w:val="00F45CAE"/>
    <w:rsid w:val="00F46205"/>
    <w:rsid w:val="00F46666"/>
    <w:rsid w:val="00F46BE8"/>
    <w:rsid w:val="00F46D40"/>
    <w:rsid w:val="00F470B4"/>
    <w:rsid w:val="00F47213"/>
    <w:rsid w:val="00F47449"/>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0EA2"/>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AA7"/>
    <w:rsid w:val="00F80D21"/>
    <w:rsid w:val="00F81630"/>
    <w:rsid w:val="00F81A46"/>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F7C"/>
    <w:rsid w:val="00F87199"/>
    <w:rsid w:val="00F87578"/>
    <w:rsid w:val="00F901C5"/>
    <w:rsid w:val="00F90408"/>
    <w:rsid w:val="00F906FF"/>
    <w:rsid w:val="00F91914"/>
    <w:rsid w:val="00F92048"/>
    <w:rsid w:val="00F92600"/>
    <w:rsid w:val="00F954C5"/>
    <w:rsid w:val="00F9567F"/>
    <w:rsid w:val="00F958E4"/>
    <w:rsid w:val="00F95F83"/>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21AD"/>
    <w:rsid w:val="00FE2279"/>
    <w:rsid w:val="00FE2C48"/>
    <w:rsid w:val="00FE38F6"/>
    <w:rsid w:val="00FE407D"/>
    <w:rsid w:val="00FE4AD5"/>
    <w:rsid w:val="00FE4BBB"/>
    <w:rsid w:val="00FE4D05"/>
    <w:rsid w:val="00FE5DD4"/>
    <w:rsid w:val="00FE6766"/>
    <w:rsid w:val="00FE6880"/>
    <w:rsid w:val="00FE696E"/>
    <w:rsid w:val="00FE78DA"/>
    <w:rsid w:val="00FF0105"/>
    <w:rsid w:val="00FF06DF"/>
    <w:rsid w:val="00FF1A38"/>
    <w:rsid w:val="00FF1F1D"/>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B07E5"/>
  <w15:docId w15:val="{98A838CE-7CCE-403A-96CB-5BEA930B2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8530B-4074-4FCD-AB75-AFD2F8AC6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976</Words>
  <Characters>5374</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8</cp:revision>
  <cp:lastPrinted>2018-10-16T21:57:00Z</cp:lastPrinted>
  <dcterms:created xsi:type="dcterms:W3CDTF">2018-10-31T00:08:00Z</dcterms:created>
  <dcterms:modified xsi:type="dcterms:W3CDTF">2018-10-31T00:24:00Z</dcterms:modified>
</cp:coreProperties>
</file>