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D0A197" wp14:editId="64D3EF86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772400" cy="16256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       </w:t>
      </w:r>
      <w:r w:rsidR="00C25817">
        <w:t xml:space="preserve">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77BFE">
        <w:rPr>
          <w:rFonts w:ascii="Arial" w:hAnsi="Arial" w:cs="Arial"/>
          <w:b/>
          <w:sz w:val="24"/>
          <w:szCs w:val="24"/>
        </w:rPr>
        <w:t>5</w:t>
      </w:r>
      <w:r w:rsidR="00665059">
        <w:rPr>
          <w:rFonts w:ascii="Arial" w:hAnsi="Arial" w:cs="Arial"/>
          <w:b/>
          <w:sz w:val="24"/>
          <w:szCs w:val="24"/>
        </w:rPr>
        <w:t>9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9858ED" w:rsidRPr="009858ED" w:rsidRDefault="009858ED" w:rsidP="00444A11">
      <w:pPr>
        <w:jc w:val="center"/>
        <w:rPr>
          <w:rFonts w:ascii="Arial" w:hAnsi="Arial" w:cs="Arial"/>
          <w:b/>
          <w:spacing w:val="-4"/>
          <w:sz w:val="16"/>
          <w:szCs w:val="16"/>
          <w:lang w:eastAsia="en-US"/>
        </w:rPr>
      </w:pPr>
    </w:p>
    <w:p w:rsidR="005838B9" w:rsidRDefault="005838B9" w:rsidP="005838B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Abre sus puertas la residencia del Sorteo UABC</w:t>
      </w:r>
      <w:r>
        <w:rPr>
          <w:rFonts w:ascii="Arial" w:hAnsi="Arial" w:cs="Arial"/>
          <w:sz w:val="36"/>
          <w:szCs w:val="36"/>
        </w:rPr>
        <w:t xml:space="preserve"> </w:t>
      </w:r>
    </w:p>
    <w:p w:rsidR="005838B9" w:rsidRPr="00C44A03" w:rsidRDefault="005838B9" w:rsidP="005838B9">
      <w:pPr>
        <w:jc w:val="center"/>
        <w:rPr>
          <w:rFonts w:ascii="Arial" w:hAnsi="Arial" w:cs="Arial"/>
          <w:sz w:val="10"/>
          <w:szCs w:val="10"/>
        </w:rPr>
      </w:pPr>
    </w:p>
    <w:p w:rsidR="005838B9" w:rsidRPr="005838B9" w:rsidRDefault="005838B9" w:rsidP="005838B9">
      <w:pPr>
        <w:pStyle w:val="Prrafodelista"/>
        <w:numPr>
          <w:ilvl w:val="0"/>
          <w:numId w:val="44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5838B9">
        <w:rPr>
          <w:rFonts w:ascii="Arial" w:hAnsi="Arial" w:cs="Arial"/>
          <w:sz w:val="24"/>
          <w:szCs w:val="24"/>
        </w:rPr>
        <w:t>Está valorada en 21 millones de pesos y se puede visitar de 9:00 a 21:00 horas.</w:t>
      </w:r>
    </w:p>
    <w:p w:rsidR="005838B9" w:rsidRPr="00B17A87" w:rsidRDefault="005838B9" w:rsidP="005838B9">
      <w:pPr>
        <w:pStyle w:val="Prrafodelista"/>
        <w:ind w:left="284"/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5838B9" w:rsidRDefault="005838B9" w:rsidP="005838B9">
      <w:pPr>
        <w:jc w:val="both"/>
        <w:rPr>
          <w:rFonts w:ascii="Arial" w:hAnsi="Arial" w:cs="Arial"/>
          <w:sz w:val="24"/>
          <w:szCs w:val="24"/>
        </w:rPr>
      </w:pPr>
      <w:r w:rsidRPr="00B17A87">
        <w:rPr>
          <w:rFonts w:ascii="Arial" w:hAnsi="Arial" w:cs="Arial"/>
          <w:b/>
          <w:sz w:val="24"/>
          <w:szCs w:val="24"/>
        </w:rPr>
        <w:t>Mexicali, B.C., miércoles 21 de noviembre de 2018.-</w:t>
      </w:r>
      <w:r w:rsidRPr="00B17A87">
        <w:rPr>
          <w:rFonts w:ascii="Arial" w:hAnsi="Arial" w:cs="Arial"/>
          <w:sz w:val="24"/>
          <w:szCs w:val="24"/>
        </w:rPr>
        <w:t xml:space="preserve"> Se presentó oficialmente el premio principal del 83 Sorteo de la Universidad Autónoma de Baja California (UABC), una residencia ubicada en el fraccionamiento San Pedro Residencial II en Mexicali</w:t>
      </w:r>
      <w:r w:rsidR="00B27D61">
        <w:rPr>
          <w:rFonts w:ascii="Arial" w:hAnsi="Arial" w:cs="Arial"/>
          <w:sz w:val="24"/>
          <w:szCs w:val="24"/>
        </w:rPr>
        <w:t>,</w:t>
      </w:r>
      <w:r w:rsidRPr="00B17A87">
        <w:rPr>
          <w:rFonts w:ascii="Arial" w:hAnsi="Arial" w:cs="Arial"/>
          <w:sz w:val="24"/>
          <w:szCs w:val="24"/>
        </w:rPr>
        <w:t xml:space="preserve"> valorada en 21 millones de pesos, totalmente amueblada y decorada, incluye un automóvil SUV Peugeot 3008 del año, escrituras y dos millones de pesos para su sostenimiento.</w:t>
      </w:r>
    </w:p>
    <w:p w:rsidR="00A6767F" w:rsidRPr="00A6767F" w:rsidRDefault="00A6767F" w:rsidP="005838B9">
      <w:pPr>
        <w:jc w:val="both"/>
        <w:rPr>
          <w:rFonts w:ascii="Arial" w:hAnsi="Arial" w:cs="Arial"/>
          <w:sz w:val="16"/>
          <w:szCs w:val="16"/>
        </w:rPr>
      </w:pPr>
    </w:p>
    <w:p w:rsidR="00A6767F" w:rsidRPr="00665059" w:rsidRDefault="00A6767F" w:rsidP="00A6767F">
      <w:pPr>
        <w:jc w:val="both"/>
        <w:rPr>
          <w:rFonts w:ascii="Arial" w:hAnsi="Arial" w:cs="Arial"/>
          <w:sz w:val="24"/>
          <w:szCs w:val="24"/>
        </w:rPr>
      </w:pPr>
      <w:r w:rsidRPr="00665059">
        <w:rPr>
          <w:rFonts w:ascii="Arial" w:hAnsi="Arial" w:cs="Arial"/>
          <w:sz w:val="24"/>
          <w:szCs w:val="24"/>
        </w:rPr>
        <w:t xml:space="preserve">La residencia tiene 435 metros cuadrados de construcción y 660 metros cuadrados de terreno. Consta en la planta baja de un vestíbulo, comedor, sala, cocina, alacena, sala familiar, </w:t>
      </w:r>
      <w:proofErr w:type="gramStart"/>
      <w:r w:rsidRPr="00665059">
        <w:rPr>
          <w:rFonts w:ascii="Arial" w:hAnsi="Arial" w:cs="Arial"/>
          <w:sz w:val="24"/>
          <w:szCs w:val="24"/>
        </w:rPr>
        <w:t>cuarto</w:t>
      </w:r>
      <w:proofErr w:type="gramEnd"/>
      <w:r w:rsidRPr="00665059">
        <w:rPr>
          <w:rFonts w:ascii="Arial" w:hAnsi="Arial" w:cs="Arial"/>
          <w:sz w:val="24"/>
          <w:szCs w:val="24"/>
        </w:rPr>
        <w:t xml:space="preserve"> de servicio, cuarto de televisión medio baño, terraza, área de asador y cochera para dos autos. En la planta alta está un recibidor y estancia, tres recámara</w:t>
      </w:r>
      <w:r w:rsidR="00B27D61">
        <w:rPr>
          <w:rFonts w:ascii="Arial" w:hAnsi="Arial" w:cs="Arial"/>
          <w:sz w:val="24"/>
          <w:szCs w:val="24"/>
        </w:rPr>
        <w:t>s</w:t>
      </w:r>
      <w:r w:rsidRPr="00665059">
        <w:rPr>
          <w:rFonts w:ascii="Arial" w:hAnsi="Arial" w:cs="Arial"/>
          <w:sz w:val="24"/>
          <w:szCs w:val="24"/>
        </w:rPr>
        <w:t xml:space="preserve"> y</w:t>
      </w:r>
      <w:r w:rsidR="00665059" w:rsidRPr="00665059">
        <w:rPr>
          <w:rFonts w:ascii="Arial" w:hAnsi="Arial" w:cs="Arial"/>
          <w:sz w:val="24"/>
          <w:szCs w:val="24"/>
        </w:rPr>
        <w:t xml:space="preserve"> la principal con vestidor y baño</w:t>
      </w:r>
      <w:r w:rsidRPr="00665059">
        <w:rPr>
          <w:rFonts w:ascii="Arial" w:hAnsi="Arial" w:cs="Arial"/>
          <w:sz w:val="24"/>
          <w:szCs w:val="24"/>
        </w:rPr>
        <w:t>. La decoración estuvo a cargo de la diseñadora Mónica Barceló, quien cuidó cada detalle que conforma</w:t>
      </w:r>
      <w:bookmarkStart w:id="0" w:name="_GoBack"/>
      <w:bookmarkEnd w:id="0"/>
      <w:r w:rsidRPr="00665059">
        <w:rPr>
          <w:rFonts w:ascii="Arial" w:hAnsi="Arial" w:cs="Arial"/>
          <w:sz w:val="24"/>
          <w:szCs w:val="24"/>
        </w:rPr>
        <w:t xml:space="preserve"> este primer premio.</w:t>
      </w:r>
    </w:p>
    <w:p w:rsidR="005838B9" w:rsidRPr="00B17A87" w:rsidRDefault="005838B9" w:rsidP="005838B9">
      <w:pPr>
        <w:jc w:val="both"/>
        <w:rPr>
          <w:rFonts w:ascii="Arial" w:hAnsi="Arial" w:cs="Arial"/>
          <w:sz w:val="16"/>
          <w:szCs w:val="16"/>
        </w:rPr>
      </w:pPr>
    </w:p>
    <w:p w:rsidR="00B17A87" w:rsidRPr="00B17A87" w:rsidRDefault="00B17A87" w:rsidP="00B17A87">
      <w:pPr>
        <w:autoSpaceDN/>
        <w:jc w:val="both"/>
        <w:rPr>
          <w:rFonts w:ascii="Arial" w:hAnsi="Arial" w:cs="Arial"/>
          <w:sz w:val="24"/>
          <w:szCs w:val="23"/>
        </w:rPr>
      </w:pPr>
      <w:r w:rsidRPr="00B17A87">
        <w:rPr>
          <w:rFonts w:ascii="Arial" w:hAnsi="Arial" w:cs="Arial"/>
          <w:sz w:val="24"/>
          <w:szCs w:val="23"/>
        </w:rPr>
        <w:t xml:space="preserve">Asistió a la inauguración en representación del Rector de la UABC, doctor Juan Manuel Ocegueda Hernández, el Tesorero de la Institución, doctor Víctor Manuel </w:t>
      </w:r>
      <w:proofErr w:type="spellStart"/>
      <w:r w:rsidRPr="00B17A87">
        <w:rPr>
          <w:rFonts w:ascii="Arial" w:hAnsi="Arial" w:cs="Arial"/>
          <w:sz w:val="24"/>
          <w:szCs w:val="23"/>
        </w:rPr>
        <w:t>Alcántar</w:t>
      </w:r>
      <w:proofErr w:type="spellEnd"/>
      <w:r w:rsidRPr="00B17A87">
        <w:rPr>
          <w:rFonts w:ascii="Arial" w:hAnsi="Arial" w:cs="Arial"/>
          <w:sz w:val="24"/>
          <w:szCs w:val="23"/>
        </w:rPr>
        <w:t xml:space="preserve"> Enríquez, quien indicó que la Universidad</w:t>
      </w:r>
      <w:r>
        <w:rPr>
          <w:rFonts w:ascii="Arial" w:hAnsi="Arial" w:cs="Arial"/>
          <w:sz w:val="24"/>
          <w:szCs w:val="23"/>
        </w:rPr>
        <w:t xml:space="preserve"> destaca por sus</w:t>
      </w:r>
      <w:r w:rsidRPr="00B17A87">
        <w:rPr>
          <w:rFonts w:ascii="Arial" w:hAnsi="Arial" w:cs="Arial"/>
          <w:sz w:val="24"/>
          <w:szCs w:val="23"/>
        </w:rPr>
        <w:t xml:space="preserve"> aportaciones a la sociedad</w:t>
      </w:r>
      <w:r>
        <w:rPr>
          <w:rFonts w:ascii="Arial" w:hAnsi="Arial" w:cs="Arial"/>
          <w:sz w:val="24"/>
          <w:szCs w:val="23"/>
        </w:rPr>
        <w:t xml:space="preserve"> y</w:t>
      </w:r>
      <w:r w:rsidRPr="00B17A87">
        <w:rPr>
          <w:rFonts w:ascii="Arial" w:hAnsi="Arial" w:cs="Arial"/>
          <w:sz w:val="24"/>
          <w:szCs w:val="23"/>
        </w:rPr>
        <w:t xml:space="preserve"> esfuerzos para estar catalogada como una de las mejores universidades del país, </w:t>
      </w:r>
      <w:r>
        <w:rPr>
          <w:rFonts w:ascii="Arial" w:hAnsi="Arial" w:cs="Arial"/>
          <w:sz w:val="24"/>
          <w:szCs w:val="23"/>
        </w:rPr>
        <w:t xml:space="preserve">así como por </w:t>
      </w:r>
      <w:r w:rsidRPr="00B17A87">
        <w:rPr>
          <w:rFonts w:ascii="Arial" w:hAnsi="Arial" w:cs="Arial"/>
          <w:sz w:val="24"/>
          <w:szCs w:val="23"/>
        </w:rPr>
        <w:t xml:space="preserve"> todo el esfuerzo que </w:t>
      </w:r>
      <w:r>
        <w:rPr>
          <w:rFonts w:ascii="Arial" w:hAnsi="Arial" w:cs="Arial"/>
          <w:sz w:val="24"/>
          <w:szCs w:val="23"/>
        </w:rPr>
        <w:t>realiza</w:t>
      </w:r>
      <w:r w:rsidRPr="00B17A87">
        <w:rPr>
          <w:rFonts w:ascii="Arial" w:hAnsi="Arial" w:cs="Arial"/>
          <w:sz w:val="24"/>
          <w:szCs w:val="23"/>
        </w:rPr>
        <w:t xml:space="preserve"> para </w:t>
      </w:r>
      <w:r>
        <w:rPr>
          <w:rFonts w:ascii="Arial" w:hAnsi="Arial" w:cs="Arial"/>
          <w:sz w:val="24"/>
          <w:szCs w:val="23"/>
        </w:rPr>
        <w:t>generar</w:t>
      </w:r>
      <w:r w:rsidRPr="00B17A87">
        <w:rPr>
          <w:rFonts w:ascii="Arial" w:hAnsi="Arial" w:cs="Arial"/>
          <w:sz w:val="24"/>
          <w:szCs w:val="23"/>
        </w:rPr>
        <w:t xml:space="preserve"> recursos complementarios al presupuesto normal.</w:t>
      </w:r>
    </w:p>
    <w:p w:rsidR="00B17A87" w:rsidRPr="00B17A87" w:rsidRDefault="00B17A87" w:rsidP="00B17A87">
      <w:pPr>
        <w:autoSpaceDN/>
        <w:jc w:val="both"/>
        <w:rPr>
          <w:rFonts w:ascii="Arial" w:hAnsi="Arial" w:cs="Arial"/>
          <w:sz w:val="16"/>
          <w:szCs w:val="16"/>
        </w:rPr>
      </w:pPr>
    </w:p>
    <w:p w:rsidR="00B17A87" w:rsidRPr="00B17A87" w:rsidRDefault="00B17A87" w:rsidP="00B17A87">
      <w:pPr>
        <w:autoSpaceDN/>
        <w:jc w:val="both"/>
        <w:rPr>
          <w:rFonts w:ascii="Arial" w:hAnsi="Arial" w:cs="Arial"/>
          <w:spacing w:val="-4"/>
          <w:sz w:val="24"/>
          <w:szCs w:val="23"/>
        </w:rPr>
      </w:pPr>
      <w:r w:rsidRPr="00665059">
        <w:rPr>
          <w:rFonts w:ascii="Arial" w:hAnsi="Arial" w:cs="Arial"/>
          <w:spacing w:val="-4"/>
          <w:sz w:val="24"/>
          <w:szCs w:val="23"/>
        </w:rPr>
        <w:t>Mencionó que l</w:t>
      </w:r>
      <w:r w:rsidRPr="00B17A87">
        <w:rPr>
          <w:rFonts w:ascii="Arial" w:hAnsi="Arial" w:cs="Arial"/>
          <w:spacing w:val="-4"/>
          <w:sz w:val="24"/>
          <w:szCs w:val="23"/>
        </w:rPr>
        <w:t>os últimos años han sido difíciles económicamente hablando, por lo que las universidades también se han visto afectadas en virtud de que</w:t>
      </w:r>
      <w:r w:rsidRPr="00665059">
        <w:rPr>
          <w:rFonts w:ascii="Arial" w:hAnsi="Arial" w:cs="Arial"/>
          <w:spacing w:val="-4"/>
          <w:sz w:val="24"/>
          <w:szCs w:val="23"/>
        </w:rPr>
        <w:t>,</w:t>
      </w:r>
      <w:r w:rsidRPr="00B17A87">
        <w:rPr>
          <w:rFonts w:ascii="Arial" w:hAnsi="Arial" w:cs="Arial"/>
          <w:spacing w:val="-4"/>
          <w:sz w:val="24"/>
          <w:szCs w:val="23"/>
        </w:rPr>
        <w:t xml:space="preserve"> independientemente del crecimiento de su matrícula y servicios, los recursos financieros se han venido disminuyendo por </w:t>
      </w:r>
      <w:r w:rsidRPr="00665059">
        <w:rPr>
          <w:rFonts w:ascii="Arial" w:hAnsi="Arial" w:cs="Arial"/>
          <w:spacing w:val="-4"/>
          <w:sz w:val="24"/>
          <w:szCs w:val="23"/>
        </w:rPr>
        <w:t>afectaciones globales</w:t>
      </w:r>
      <w:r w:rsidR="0056036D" w:rsidRPr="00665059">
        <w:rPr>
          <w:rFonts w:ascii="Arial" w:hAnsi="Arial" w:cs="Arial"/>
          <w:spacing w:val="-4"/>
          <w:sz w:val="24"/>
          <w:szCs w:val="23"/>
        </w:rPr>
        <w:t>.</w:t>
      </w:r>
    </w:p>
    <w:p w:rsidR="00B17A87" w:rsidRPr="00B17A87" w:rsidRDefault="00B17A87" w:rsidP="00B17A87">
      <w:pPr>
        <w:autoSpaceDN/>
        <w:jc w:val="both"/>
        <w:rPr>
          <w:rFonts w:ascii="Arial" w:hAnsi="Arial" w:cs="Arial"/>
          <w:sz w:val="16"/>
          <w:szCs w:val="16"/>
        </w:rPr>
      </w:pPr>
    </w:p>
    <w:p w:rsidR="0056036D" w:rsidRDefault="0056036D" w:rsidP="00B17A87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="00B17A87" w:rsidRPr="00B17A87">
        <w:rPr>
          <w:rFonts w:ascii="Arial" w:hAnsi="Arial" w:cs="Arial"/>
          <w:sz w:val="24"/>
          <w:szCs w:val="23"/>
        </w:rPr>
        <w:t>Ante todo ello</w:t>
      </w:r>
      <w:r>
        <w:rPr>
          <w:rFonts w:ascii="Arial" w:hAnsi="Arial" w:cs="Arial"/>
          <w:sz w:val="24"/>
          <w:szCs w:val="23"/>
        </w:rPr>
        <w:t>,</w:t>
      </w:r>
      <w:r w:rsidR="00B17A87" w:rsidRPr="00B17A87">
        <w:rPr>
          <w:rFonts w:ascii="Arial" w:hAnsi="Arial" w:cs="Arial"/>
          <w:sz w:val="24"/>
          <w:szCs w:val="23"/>
        </w:rPr>
        <w:t xml:space="preserve"> toma mucha relevancia que eventos como el Sorteo UABC viene</w:t>
      </w:r>
      <w:r>
        <w:rPr>
          <w:rFonts w:ascii="Arial" w:hAnsi="Arial" w:cs="Arial"/>
          <w:sz w:val="24"/>
          <w:szCs w:val="23"/>
        </w:rPr>
        <w:t>n</w:t>
      </w:r>
      <w:r w:rsidR="00B17A87" w:rsidRPr="00B17A87">
        <w:rPr>
          <w:rFonts w:ascii="Arial" w:hAnsi="Arial" w:cs="Arial"/>
          <w:sz w:val="24"/>
          <w:szCs w:val="23"/>
        </w:rPr>
        <w:t xml:space="preserve"> a generar recursos complementarios importantes para estar trabajando en beneficio directamente de los estudiantes de la Universidad</w:t>
      </w:r>
      <w:r>
        <w:rPr>
          <w:rFonts w:ascii="Arial" w:hAnsi="Arial" w:cs="Arial"/>
          <w:sz w:val="24"/>
          <w:szCs w:val="23"/>
        </w:rPr>
        <w:t xml:space="preserve">” expresó el doctor </w:t>
      </w:r>
      <w:proofErr w:type="spellStart"/>
      <w:r>
        <w:rPr>
          <w:rFonts w:ascii="Arial" w:hAnsi="Arial" w:cs="Arial"/>
          <w:sz w:val="24"/>
          <w:szCs w:val="23"/>
        </w:rPr>
        <w:t>Alcántar</w:t>
      </w:r>
      <w:proofErr w:type="spellEnd"/>
      <w:r>
        <w:rPr>
          <w:rFonts w:ascii="Arial" w:hAnsi="Arial" w:cs="Arial"/>
          <w:sz w:val="24"/>
          <w:szCs w:val="23"/>
        </w:rPr>
        <w:t xml:space="preserve"> Enríquez.</w:t>
      </w:r>
    </w:p>
    <w:p w:rsidR="00B17A87" w:rsidRPr="0056036D" w:rsidRDefault="00B17A87" w:rsidP="00B17A87">
      <w:pPr>
        <w:autoSpaceDN/>
        <w:jc w:val="both"/>
        <w:rPr>
          <w:rFonts w:ascii="Arial" w:hAnsi="Arial" w:cs="Arial"/>
          <w:sz w:val="16"/>
          <w:szCs w:val="16"/>
        </w:rPr>
      </w:pPr>
    </w:p>
    <w:p w:rsidR="00B17A87" w:rsidRPr="00B17A87" w:rsidRDefault="0056036D" w:rsidP="00B17A87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También estuvo presente el señor </w:t>
      </w:r>
      <w:r w:rsidR="00B17A87" w:rsidRPr="00B17A87">
        <w:rPr>
          <w:rFonts w:ascii="Arial" w:hAnsi="Arial" w:cs="Arial"/>
          <w:sz w:val="24"/>
          <w:szCs w:val="23"/>
        </w:rPr>
        <w:t>Fernando Durán Martínez</w:t>
      </w:r>
      <w:r>
        <w:rPr>
          <w:rFonts w:ascii="Arial" w:hAnsi="Arial" w:cs="Arial"/>
          <w:sz w:val="24"/>
          <w:szCs w:val="23"/>
        </w:rPr>
        <w:t xml:space="preserve">, Vocal del Patronato Universitario, para agradecer </w:t>
      </w:r>
      <w:r w:rsidR="00B17A87" w:rsidRPr="00B17A87">
        <w:rPr>
          <w:rFonts w:ascii="Arial" w:hAnsi="Arial" w:cs="Arial"/>
          <w:sz w:val="24"/>
          <w:szCs w:val="23"/>
        </w:rPr>
        <w:t>a</w:t>
      </w:r>
      <w:r>
        <w:rPr>
          <w:rFonts w:ascii="Arial" w:hAnsi="Arial" w:cs="Arial"/>
          <w:sz w:val="24"/>
          <w:szCs w:val="23"/>
        </w:rPr>
        <w:t xml:space="preserve"> todas</w:t>
      </w:r>
      <w:r w:rsidR="00B17A87" w:rsidRPr="00B17A87">
        <w:rPr>
          <w:rFonts w:ascii="Arial" w:hAnsi="Arial" w:cs="Arial"/>
          <w:sz w:val="24"/>
          <w:szCs w:val="23"/>
        </w:rPr>
        <w:t xml:space="preserve"> las personas que a</w:t>
      </w:r>
      <w:r>
        <w:rPr>
          <w:rFonts w:ascii="Arial" w:hAnsi="Arial" w:cs="Arial"/>
          <w:sz w:val="24"/>
          <w:szCs w:val="23"/>
        </w:rPr>
        <w:t>poyan al Sorteo U</w:t>
      </w:r>
      <w:r w:rsidR="00B17A87" w:rsidRPr="00B17A87">
        <w:rPr>
          <w:rFonts w:ascii="Arial" w:hAnsi="Arial" w:cs="Arial"/>
          <w:sz w:val="24"/>
          <w:szCs w:val="23"/>
        </w:rPr>
        <w:t>niversitario con la compra de uno o más boletos de los 275 mil que integran la emisión.</w:t>
      </w:r>
    </w:p>
    <w:p w:rsidR="00B17A87" w:rsidRPr="00B17A87" w:rsidRDefault="00B17A87" w:rsidP="00B17A87">
      <w:pPr>
        <w:autoSpaceDN/>
        <w:jc w:val="both"/>
        <w:rPr>
          <w:rFonts w:ascii="Arial" w:hAnsi="Arial" w:cs="Arial"/>
          <w:sz w:val="16"/>
          <w:szCs w:val="16"/>
        </w:rPr>
      </w:pPr>
    </w:p>
    <w:p w:rsidR="00B17A87" w:rsidRPr="00B17A87" w:rsidRDefault="0056036D" w:rsidP="00B17A87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="00B17A87" w:rsidRPr="00B17A87">
        <w:rPr>
          <w:rFonts w:ascii="Arial" w:hAnsi="Arial" w:cs="Arial"/>
          <w:sz w:val="24"/>
          <w:szCs w:val="23"/>
        </w:rPr>
        <w:t>Para el Patronato Universitario es muy importante que ustedes que hoy nos acompañan hablen con sus familiares, amigos y conocidos para que los inviten a venir a visitarla y conocerla</w:t>
      </w:r>
      <w:r>
        <w:rPr>
          <w:rFonts w:ascii="Arial" w:hAnsi="Arial" w:cs="Arial"/>
          <w:sz w:val="24"/>
          <w:szCs w:val="23"/>
        </w:rPr>
        <w:t>. E</w:t>
      </w:r>
      <w:r w:rsidR="00B17A87" w:rsidRPr="00B17A87">
        <w:rPr>
          <w:rFonts w:ascii="Arial" w:hAnsi="Arial" w:cs="Arial"/>
          <w:sz w:val="24"/>
          <w:szCs w:val="23"/>
        </w:rPr>
        <w:t>stamos seguros que al recorrerla no solo les gustará mucho, sino que también tendrán la certeza de que la UABC corresponde con la mejor manera a ese apoyo que tanta gente brinda a través de la compra de boletos</w:t>
      </w:r>
      <w:r>
        <w:rPr>
          <w:rFonts w:ascii="Arial" w:hAnsi="Arial" w:cs="Arial"/>
          <w:sz w:val="24"/>
          <w:szCs w:val="23"/>
        </w:rPr>
        <w:t>” puntualizó el señor Durán Martínez</w:t>
      </w:r>
      <w:r w:rsidR="00B17A87" w:rsidRPr="00B17A87">
        <w:rPr>
          <w:rFonts w:ascii="Arial" w:hAnsi="Arial" w:cs="Arial"/>
          <w:sz w:val="24"/>
          <w:szCs w:val="23"/>
        </w:rPr>
        <w:t>.</w:t>
      </w:r>
    </w:p>
    <w:p w:rsidR="00B17A87" w:rsidRPr="00B17A87" w:rsidRDefault="00B17A87" w:rsidP="00B17A87">
      <w:pPr>
        <w:autoSpaceDN/>
        <w:jc w:val="both"/>
        <w:rPr>
          <w:rFonts w:ascii="Arial" w:hAnsi="Arial" w:cs="Arial"/>
          <w:sz w:val="16"/>
          <w:szCs w:val="16"/>
        </w:rPr>
      </w:pPr>
    </w:p>
    <w:p w:rsidR="005B18CA" w:rsidRDefault="00665059" w:rsidP="005B18C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665059">
        <w:rPr>
          <w:rFonts w:ascii="Arial" w:hAnsi="Arial" w:cs="Arial"/>
          <w:sz w:val="24"/>
          <w:szCs w:val="24"/>
        </w:rPr>
        <w:t>La</w:t>
      </w:r>
      <w:r w:rsidR="005838B9" w:rsidRPr="00665059">
        <w:rPr>
          <w:rFonts w:ascii="Arial" w:hAnsi="Arial" w:cs="Arial"/>
          <w:sz w:val="24"/>
          <w:szCs w:val="24"/>
        </w:rPr>
        <w:t xml:space="preserve"> contadora Gabriela Rosas </w:t>
      </w:r>
      <w:proofErr w:type="spellStart"/>
      <w:r w:rsidR="005838B9" w:rsidRPr="00665059">
        <w:rPr>
          <w:rFonts w:ascii="Arial" w:hAnsi="Arial" w:cs="Arial"/>
          <w:sz w:val="24"/>
          <w:szCs w:val="24"/>
        </w:rPr>
        <w:t>Bazú</w:t>
      </w:r>
      <w:r w:rsidR="005B18CA">
        <w:rPr>
          <w:rFonts w:ascii="Arial" w:hAnsi="Arial" w:cs="Arial"/>
          <w:sz w:val="24"/>
          <w:szCs w:val="24"/>
        </w:rPr>
        <w:t>a</w:t>
      </w:r>
      <w:proofErr w:type="spellEnd"/>
      <w:r w:rsidR="005B18CA">
        <w:rPr>
          <w:rFonts w:ascii="Arial" w:hAnsi="Arial" w:cs="Arial"/>
          <w:sz w:val="24"/>
          <w:szCs w:val="24"/>
        </w:rPr>
        <w:t>, Coordinadora de Sorteos UABC indicó que el</w:t>
      </w:r>
      <w:r w:rsidR="005B18CA" w:rsidRPr="00BB66C5">
        <w:rPr>
          <w:rFonts w:ascii="Arial" w:hAnsi="Arial" w:cs="Arial"/>
          <w:color w:val="000000"/>
          <w:sz w:val="24"/>
          <w:szCs w:val="24"/>
        </w:rPr>
        <w:t xml:space="preserve"> segundo premio </w:t>
      </w:r>
      <w:r w:rsidR="005B18CA">
        <w:rPr>
          <w:rFonts w:ascii="Arial" w:hAnsi="Arial" w:cs="Arial"/>
          <w:color w:val="000000"/>
          <w:sz w:val="24"/>
          <w:szCs w:val="24"/>
        </w:rPr>
        <w:t>serán 5 millones de pesos libres de impuestos y el tercer premio es un BMW X2 2018. Asimismo, se sortearán 11 automóviles más, diez cheques por 100 mil pesos, diez por 50 mil pesos y 716 premios más. Además, cada boleto del Sorteo Magno brinda una oportunidad adicional para ganar con el Sorteo “Raspa y Gana al Instante” que incluye automóviles Chevrolet Beat 2018, cheques por 10 mil, mil y 500 pesos, entre otros premios.</w:t>
      </w:r>
    </w:p>
    <w:p w:rsidR="005838B9" w:rsidRPr="00665059" w:rsidRDefault="005838B9" w:rsidP="005838B9">
      <w:pPr>
        <w:jc w:val="both"/>
        <w:rPr>
          <w:rFonts w:ascii="Arial" w:hAnsi="Arial" w:cs="Arial"/>
          <w:sz w:val="24"/>
          <w:szCs w:val="24"/>
        </w:rPr>
      </w:pPr>
    </w:p>
    <w:p w:rsidR="005838B9" w:rsidRPr="005838B9" w:rsidRDefault="005838B9" w:rsidP="005838B9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5B18CA" w:rsidRDefault="005B18CA" w:rsidP="005838B9">
      <w:pPr>
        <w:jc w:val="both"/>
        <w:rPr>
          <w:rFonts w:ascii="Arial" w:hAnsi="Arial" w:cs="Arial"/>
          <w:sz w:val="24"/>
          <w:szCs w:val="24"/>
        </w:rPr>
      </w:pPr>
    </w:p>
    <w:p w:rsidR="005B18CA" w:rsidRDefault="005B18CA" w:rsidP="005838B9">
      <w:pPr>
        <w:jc w:val="both"/>
        <w:rPr>
          <w:rFonts w:ascii="Arial" w:hAnsi="Arial" w:cs="Arial"/>
          <w:sz w:val="24"/>
          <w:szCs w:val="24"/>
        </w:rPr>
      </w:pPr>
    </w:p>
    <w:p w:rsidR="005838B9" w:rsidRDefault="005838B9" w:rsidP="005838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el Sorteo Navideño se emitieron 27</w:t>
      </w:r>
      <w:r w:rsidR="005B18C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mil boletos con un valor individual de 430 pesos. La adquisición de boletos se puede hacer a través de la página </w:t>
      </w:r>
      <w:hyperlink r:id="rId10" w:history="1">
        <w:r w:rsidRPr="006E25A6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>
        <w:rPr>
          <w:rFonts w:ascii="Arial" w:hAnsi="Arial" w:cs="Arial"/>
          <w:sz w:val="24"/>
          <w:szCs w:val="24"/>
        </w:rPr>
        <w:t>, en puntos estratégicos y en la propia residencia, la cual puede ser visitada de 9:00 a 21:00 horas de lunes a domingo.</w:t>
      </w:r>
    </w:p>
    <w:p w:rsidR="00667447" w:rsidRDefault="00667447" w:rsidP="005838B9">
      <w:pPr>
        <w:jc w:val="both"/>
        <w:rPr>
          <w:rFonts w:ascii="Arial" w:hAnsi="Arial" w:cs="Arial"/>
          <w:sz w:val="24"/>
          <w:szCs w:val="24"/>
        </w:rPr>
      </w:pPr>
    </w:p>
    <w:p w:rsidR="00667447" w:rsidRDefault="00667447" w:rsidP="005838B9">
      <w:pPr>
        <w:jc w:val="both"/>
        <w:rPr>
          <w:rFonts w:ascii="Arial" w:hAnsi="Arial" w:cs="Arial"/>
          <w:sz w:val="24"/>
          <w:szCs w:val="24"/>
        </w:rPr>
      </w:pPr>
    </w:p>
    <w:p w:rsidR="00667447" w:rsidRDefault="00667447" w:rsidP="005838B9">
      <w:pPr>
        <w:jc w:val="both"/>
        <w:rPr>
          <w:rFonts w:ascii="Arial" w:hAnsi="Arial" w:cs="Arial"/>
          <w:sz w:val="24"/>
          <w:szCs w:val="24"/>
        </w:rPr>
      </w:pPr>
    </w:p>
    <w:p w:rsidR="00667447" w:rsidRDefault="00667447" w:rsidP="005838B9">
      <w:pPr>
        <w:jc w:val="both"/>
        <w:rPr>
          <w:rFonts w:ascii="Arial" w:hAnsi="Arial" w:cs="Arial"/>
          <w:sz w:val="24"/>
          <w:szCs w:val="24"/>
        </w:rPr>
      </w:pPr>
    </w:p>
    <w:p w:rsidR="00667447" w:rsidRDefault="00667447" w:rsidP="005838B9">
      <w:pPr>
        <w:jc w:val="both"/>
        <w:rPr>
          <w:rFonts w:ascii="Arial" w:hAnsi="Arial" w:cs="Arial"/>
          <w:sz w:val="24"/>
          <w:szCs w:val="24"/>
        </w:rPr>
      </w:pPr>
    </w:p>
    <w:p w:rsidR="00667447" w:rsidRDefault="00667447" w:rsidP="005838B9">
      <w:pPr>
        <w:jc w:val="both"/>
        <w:rPr>
          <w:rFonts w:ascii="Arial" w:hAnsi="Arial" w:cs="Arial"/>
          <w:sz w:val="24"/>
          <w:szCs w:val="24"/>
        </w:rPr>
      </w:pPr>
    </w:p>
    <w:p w:rsidR="00667447" w:rsidRDefault="00667447" w:rsidP="005838B9">
      <w:pPr>
        <w:jc w:val="both"/>
        <w:rPr>
          <w:rFonts w:ascii="Arial" w:hAnsi="Arial" w:cs="Arial"/>
          <w:sz w:val="24"/>
          <w:szCs w:val="24"/>
        </w:rPr>
      </w:pPr>
    </w:p>
    <w:p w:rsidR="00667447" w:rsidRPr="006D4915" w:rsidRDefault="00667447" w:rsidP="005838B9">
      <w:pPr>
        <w:jc w:val="both"/>
        <w:rPr>
          <w:rFonts w:ascii="Arial" w:hAnsi="Arial" w:cs="Arial"/>
          <w:sz w:val="24"/>
          <w:szCs w:val="24"/>
        </w:rPr>
      </w:pPr>
    </w:p>
    <w:p w:rsidR="005838B9" w:rsidRPr="005838B9" w:rsidRDefault="005838B9" w:rsidP="005838B9">
      <w:pPr>
        <w:pStyle w:val="NormalWeb"/>
        <w:spacing w:before="0" w:after="0"/>
        <w:jc w:val="both"/>
        <w:rPr>
          <w:rFonts w:ascii="Arial" w:hAnsi="Arial" w:cs="Arial"/>
          <w:spacing w:val="-4"/>
          <w:shd w:val="clear" w:color="auto" w:fill="FFFFFF"/>
          <w:lang w:val="es-MX"/>
        </w:rPr>
      </w:pPr>
    </w:p>
    <w:p w:rsidR="003651A2" w:rsidRPr="002C5F8C" w:rsidRDefault="003651A2" w:rsidP="00444A11">
      <w:pPr>
        <w:tabs>
          <w:tab w:val="left" w:pos="0"/>
        </w:tabs>
        <w:jc w:val="both"/>
        <w:rPr>
          <w:rFonts w:ascii="Arial" w:hAnsi="Arial" w:cs="Arial"/>
          <w:color w:val="FF0000"/>
          <w:spacing w:val="-4"/>
          <w:sz w:val="24"/>
          <w:szCs w:val="24"/>
          <w:shd w:val="clear" w:color="auto" w:fill="FFFFFF"/>
        </w:rPr>
      </w:pPr>
    </w:p>
    <w:p w:rsidR="003651A2" w:rsidRPr="005838B9" w:rsidRDefault="003651A2" w:rsidP="00444A11">
      <w:pPr>
        <w:tabs>
          <w:tab w:val="left" w:pos="0"/>
        </w:tabs>
        <w:jc w:val="both"/>
        <w:rPr>
          <w:b/>
          <w:color w:val="FF0000"/>
          <w:spacing w:val="-4"/>
          <w:sz w:val="24"/>
          <w:szCs w:val="24"/>
        </w:rPr>
      </w:pPr>
    </w:p>
    <w:p w:rsidR="00444A11" w:rsidRPr="00667447" w:rsidRDefault="003651A2" w:rsidP="003651A2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667447">
        <w:rPr>
          <w:rFonts w:ascii="Arial" w:hAnsi="Arial" w:cs="Arial"/>
          <w:color w:val="FFFFFF" w:themeColor="background1"/>
          <w:sz w:val="16"/>
          <w:szCs w:val="16"/>
        </w:rPr>
        <w:t>Redacción: Angélica Gómez</w:t>
      </w:r>
    </w:p>
    <w:p w:rsidR="003651A2" w:rsidRPr="00667447" w:rsidRDefault="005838B9" w:rsidP="003651A2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667447">
        <w:rPr>
          <w:rFonts w:ascii="Arial" w:hAnsi="Arial" w:cs="Arial"/>
          <w:color w:val="FFFFFF" w:themeColor="background1"/>
          <w:sz w:val="16"/>
          <w:szCs w:val="16"/>
        </w:rPr>
        <w:t>Fotografías: Armando Ruíz</w:t>
      </w:r>
    </w:p>
    <w:sectPr w:rsidR="003651A2" w:rsidRPr="00667447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B97" w:rsidRDefault="00543B97">
      <w:r>
        <w:separator/>
      </w:r>
    </w:p>
  </w:endnote>
  <w:endnote w:type="continuationSeparator" w:id="0">
    <w:p w:rsidR="00543B97" w:rsidRDefault="0054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B97" w:rsidRDefault="00543B97">
      <w:r>
        <w:rPr>
          <w:color w:val="000000"/>
        </w:rPr>
        <w:separator/>
      </w:r>
    </w:p>
  </w:footnote>
  <w:footnote w:type="continuationSeparator" w:id="0">
    <w:p w:rsidR="00543B97" w:rsidRDefault="00543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A251E"/>
    <w:multiLevelType w:val="hybridMultilevel"/>
    <w:tmpl w:val="5C7087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62192"/>
    <w:multiLevelType w:val="hybridMultilevel"/>
    <w:tmpl w:val="1F460F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D971E6"/>
    <w:multiLevelType w:val="hybridMultilevel"/>
    <w:tmpl w:val="B058A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FD48FB"/>
    <w:multiLevelType w:val="hybridMultilevel"/>
    <w:tmpl w:val="04A69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2F350A"/>
    <w:multiLevelType w:val="hybridMultilevel"/>
    <w:tmpl w:val="EA6250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475030"/>
    <w:multiLevelType w:val="hybridMultilevel"/>
    <w:tmpl w:val="ED9867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21423C"/>
    <w:multiLevelType w:val="hybridMultilevel"/>
    <w:tmpl w:val="549A1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7279B9"/>
    <w:multiLevelType w:val="hybridMultilevel"/>
    <w:tmpl w:val="26FC09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2"/>
  </w:num>
  <w:num w:numId="3">
    <w:abstractNumId w:val="42"/>
  </w:num>
  <w:num w:numId="4">
    <w:abstractNumId w:val="19"/>
  </w:num>
  <w:num w:numId="5">
    <w:abstractNumId w:val="16"/>
  </w:num>
  <w:num w:numId="6">
    <w:abstractNumId w:val="5"/>
  </w:num>
  <w:num w:numId="7">
    <w:abstractNumId w:val="40"/>
  </w:num>
  <w:num w:numId="8">
    <w:abstractNumId w:val="0"/>
  </w:num>
  <w:num w:numId="9">
    <w:abstractNumId w:val="41"/>
  </w:num>
  <w:num w:numId="10">
    <w:abstractNumId w:val="27"/>
  </w:num>
  <w:num w:numId="11">
    <w:abstractNumId w:val="29"/>
  </w:num>
  <w:num w:numId="12">
    <w:abstractNumId w:val="2"/>
  </w:num>
  <w:num w:numId="13">
    <w:abstractNumId w:val="14"/>
  </w:num>
  <w:num w:numId="14">
    <w:abstractNumId w:val="33"/>
  </w:num>
  <w:num w:numId="15">
    <w:abstractNumId w:val="24"/>
  </w:num>
  <w:num w:numId="16">
    <w:abstractNumId w:val="20"/>
  </w:num>
  <w:num w:numId="17">
    <w:abstractNumId w:val="17"/>
  </w:num>
  <w:num w:numId="18">
    <w:abstractNumId w:val="11"/>
  </w:num>
  <w:num w:numId="19">
    <w:abstractNumId w:val="13"/>
  </w:num>
  <w:num w:numId="20">
    <w:abstractNumId w:val="34"/>
  </w:num>
  <w:num w:numId="21">
    <w:abstractNumId w:val="21"/>
  </w:num>
  <w:num w:numId="22">
    <w:abstractNumId w:val="25"/>
  </w:num>
  <w:num w:numId="23">
    <w:abstractNumId w:val="6"/>
  </w:num>
  <w:num w:numId="24">
    <w:abstractNumId w:val="22"/>
  </w:num>
  <w:num w:numId="25">
    <w:abstractNumId w:val="37"/>
  </w:num>
  <w:num w:numId="26">
    <w:abstractNumId w:val="9"/>
  </w:num>
  <w:num w:numId="27">
    <w:abstractNumId w:val="31"/>
  </w:num>
  <w:num w:numId="28">
    <w:abstractNumId w:val="39"/>
  </w:num>
  <w:num w:numId="29">
    <w:abstractNumId w:val="28"/>
  </w:num>
  <w:num w:numId="30">
    <w:abstractNumId w:val="10"/>
  </w:num>
  <w:num w:numId="31">
    <w:abstractNumId w:val="3"/>
  </w:num>
  <w:num w:numId="32">
    <w:abstractNumId w:val="38"/>
  </w:num>
  <w:num w:numId="33">
    <w:abstractNumId w:val="23"/>
  </w:num>
  <w:num w:numId="34">
    <w:abstractNumId w:val="18"/>
  </w:num>
  <w:num w:numId="35">
    <w:abstractNumId w:val="35"/>
  </w:num>
  <w:num w:numId="36">
    <w:abstractNumId w:val="43"/>
  </w:num>
  <w:num w:numId="37">
    <w:abstractNumId w:val="15"/>
  </w:num>
  <w:num w:numId="38">
    <w:abstractNumId w:val="36"/>
  </w:num>
  <w:num w:numId="39">
    <w:abstractNumId w:val="8"/>
  </w:num>
  <w:num w:numId="40">
    <w:abstractNumId w:val="4"/>
  </w:num>
  <w:num w:numId="41">
    <w:abstractNumId w:val="26"/>
  </w:num>
  <w:num w:numId="42">
    <w:abstractNumId w:val="32"/>
  </w:num>
  <w:num w:numId="43">
    <w:abstractNumId w:val="7"/>
  </w:num>
  <w:num w:numId="4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1D9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54F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5F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F8C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862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44D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6D32"/>
    <w:rsid w:val="003E767F"/>
    <w:rsid w:val="003F056B"/>
    <w:rsid w:val="003F0759"/>
    <w:rsid w:val="003F07ED"/>
    <w:rsid w:val="003F14E1"/>
    <w:rsid w:val="003F3118"/>
    <w:rsid w:val="003F34BF"/>
    <w:rsid w:val="003F3B72"/>
    <w:rsid w:val="003F3F27"/>
    <w:rsid w:val="003F43C6"/>
    <w:rsid w:val="003F518D"/>
    <w:rsid w:val="003F5C0C"/>
    <w:rsid w:val="003F5D34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D36"/>
    <w:rsid w:val="0050272B"/>
    <w:rsid w:val="005028FF"/>
    <w:rsid w:val="00503B96"/>
    <w:rsid w:val="00503E6F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24"/>
    <w:rsid w:val="005204C1"/>
    <w:rsid w:val="005206D2"/>
    <w:rsid w:val="005208BE"/>
    <w:rsid w:val="00521725"/>
    <w:rsid w:val="00522285"/>
    <w:rsid w:val="00522ADA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3B97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2455"/>
    <w:rsid w:val="0056385F"/>
    <w:rsid w:val="00563FC7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D44"/>
    <w:rsid w:val="00597248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24A3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41CA"/>
    <w:rsid w:val="006E4BFC"/>
    <w:rsid w:val="006E4D64"/>
    <w:rsid w:val="006E68DA"/>
    <w:rsid w:val="006E6A6E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9A7"/>
    <w:rsid w:val="00794BA7"/>
    <w:rsid w:val="00794CDA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7F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353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1DFF"/>
    <w:rsid w:val="0089204F"/>
    <w:rsid w:val="00892AFD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17DD"/>
    <w:rsid w:val="0092264B"/>
    <w:rsid w:val="00922A3C"/>
    <w:rsid w:val="00922D98"/>
    <w:rsid w:val="00922E66"/>
    <w:rsid w:val="00923748"/>
    <w:rsid w:val="00923813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26B0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4026"/>
    <w:rsid w:val="009F4D7E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B7"/>
    <w:rsid w:val="00A03558"/>
    <w:rsid w:val="00A037E7"/>
    <w:rsid w:val="00A03D0E"/>
    <w:rsid w:val="00A0408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E3D"/>
    <w:rsid w:val="00A14F2E"/>
    <w:rsid w:val="00A15959"/>
    <w:rsid w:val="00A16127"/>
    <w:rsid w:val="00A16C80"/>
    <w:rsid w:val="00A16E79"/>
    <w:rsid w:val="00A179E8"/>
    <w:rsid w:val="00A17D28"/>
    <w:rsid w:val="00A17E93"/>
    <w:rsid w:val="00A2092F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9C8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6767F"/>
    <w:rsid w:val="00A700A2"/>
    <w:rsid w:val="00A70AF0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985"/>
    <w:rsid w:val="00A82D8E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1153"/>
    <w:rsid w:val="00AC13BB"/>
    <w:rsid w:val="00AC1953"/>
    <w:rsid w:val="00AC1FEC"/>
    <w:rsid w:val="00AC294E"/>
    <w:rsid w:val="00AC3B7A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071"/>
    <w:rsid w:val="00AD7EA2"/>
    <w:rsid w:val="00AE1184"/>
    <w:rsid w:val="00AE11E4"/>
    <w:rsid w:val="00AE11F4"/>
    <w:rsid w:val="00AE1E10"/>
    <w:rsid w:val="00AE2643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1FA3"/>
    <w:rsid w:val="00B622EE"/>
    <w:rsid w:val="00B62708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0703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7CE"/>
    <w:rsid w:val="00C728BA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8E6"/>
    <w:rsid w:val="00CA4AC9"/>
    <w:rsid w:val="00CA4BB9"/>
    <w:rsid w:val="00CA4BC9"/>
    <w:rsid w:val="00CA5E7E"/>
    <w:rsid w:val="00CA6063"/>
    <w:rsid w:val="00CA617A"/>
    <w:rsid w:val="00CA699B"/>
    <w:rsid w:val="00CA6F59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384"/>
    <w:rsid w:val="00CB7438"/>
    <w:rsid w:val="00CB7960"/>
    <w:rsid w:val="00CB7B0E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351"/>
    <w:rsid w:val="00CF4FBE"/>
    <w:rsid w:val="00CF5304"/>
    <w:rsid w:val="00CF594D"/>
    <w:rsid w:val="00CF68C7"/>
    <w:rsid w:val="00CF6B3F"/>
    <w:rsid w:val="00CF6DDC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01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6283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322"/>
    <w:rsid w:val="00E345B9"/>
    <w:rsid w:val="00E34E1E"/>
    <w:rsid w:val="00E352C4"/>
    <w:rsid w:val="00E354B7"/>
    <w:rsid w:val="00E35635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A8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5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DCD"/>
    <w:rsid w:val="00F41E0B"/>
    <w:rsid w:val="00F41FBE"/>
    <w:rsid w:val="00F422F2"/>
    <w:rsid w:val="00F424EE"/>
    <w:rsid w:val="00F4297B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712"/>
    <w:rsid w:val="00FE2C4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2AB98-CB7D-472C-BB3D-954AC853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588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2018-11-05T23:07:00Z</cp:lastPrinted>
  <dcterms:created xsi:type="dcterms:W3CDTF">2018-11-21T21:36:00Z</dcterms:created>
  <dcterms:modified xsi:type="dcterms:W3CDTF">2018-11-21T23:17:00Z</dcterms:modified>
</cp:coreProperties>
</file>