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39588C" wp14:editId="0D06A4EA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00</w:t>
      </w:r>
      <w:r w:rsidR="00752B9C">
        <w:rPr>
          <w:rFonts w:ascii="Arial" w:hAnsi="Arial" w:cs="Arial"/>
          <w:b/>
          <w:sz w:val="24"/>
          <w:szCs w:val="24"/>
        </w:rPr>
        <w:t>5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752B9C" w:rsidRDefault="009858ED" w:rsidP="00444A11">
      <w:pPr>
        <w:jc w:val="center"/>
        <w:rPr>
          <w:rFonts w:ascii="Arial" w:hAnsi="Arial" w:cs="Arial"/>
          <w:b/>
          <w:spacing w:val="-4"/>
          <w:sz w:val="8"/>
          <w:szCs w:val="8"/>
          <w:lang w:eastAsia="en-US"/>
        </w:rPr>
      </w:pPr>
    </w:p>
    <w:p w:rsidR="00B60FFE" w:rsidRPr="00C55F14" w:rsidRDefault="00475D41" w:rsidP="00AC0FDF">
      <w:pPr>
        <w:ind w:right="-1"/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>
        <w:rPr>
          <w:rFonts w:ascii="Arial" w:hAnsi="Arial" w:cs="Arial"/>
          <w:b/>
          <w:sz w:val="36"/>
          <w:szCs w:val="24"/>
        </w:rPr>
        <w:t>Otorga</w:t>
      </w:r>
      <w:r w:rsidR="000D6AD9" w:rsidRPr="00C55F14">
        <w:rPr>
          <w:rFonts w:ascii="Arial" w:hAnsi="Arial" w:cs="Arial"/>
          <w:b/>
          <w:sz w:val="36"/>
          <w:szCs w:val="24"/>
        </w:rPr>
        <w:t xml:space="preserve"> </w:t>
      </w:r>
      <w:r w:rsidR="00AC0FDF" w:rsidRPr="00C55F14">
        <w:rPr>
          <w:rFonts w:ascii="Arial" w:hAnsi="Arial" w:cs="Arial"/>
          <w:b/>
          <w:sz w:val="36"/>
          <w:lang w:val="es-ES_tradnl"/>
        </w:rPr>
        <w:t>UABC</w:t>
      </w:r>
      <w:r>
        <w:rPr>
          <w:rFonts w:ascii="Arial" w:hAnsi="Arial" w:cs="Arial"/>
          <w:b/>
          <w:sz w:val="36"/>
          <w:lang w:val="es-ES_tradnl"/>
        </w:rPr>
        <w:t xml:space="preserve"> certidumbre laboral a personal académico</w:t>
      </w:r>
    </w:p>
    <w:p w:rsidR="00B60FFE" w:rsidRPr="00752B9C" w:rsidRDefault="00B60FFE" w:rsidP="00393B01">
      <w:pPr>
        <w:ind w:left="-567" w:right="-432"/>
        <w:jc w:val="both"/>
        <w:rPr>
          <w:rFonts w:ascii="Arial" w:hAnsi="Arial" w:cs="Arial"/>
          <w:sz w:val="8"/>
          <w:szCs w:val="8"/>
        </w:rPr>
      </w:pPr>
    </w:p>
    <w:p w:rsidR="00B60FFE" w:rsidRPr="00C55F14" w:rsidRDefault="00475D41" w:rsidP="00E647E2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b/>
          <w:spacing w:val="-4"/>
          <w:sz w:val="16"/>
          <w:szCs w:val="16"/>
        </w:rPr>
      </w:pPr>
      <w:r>
        <w:rPr>
          <w:rFonts w:ascii="Arial" w:hAnsi="Arial" w:cs="Arial"/>
          <w:sz w:val="24"/>
          <w:szCs w:val="23"/>
        </w:rPr>
        <w:t>Se lleva a cabo</w:t>
      </w:r>
      <w:r w:rsidR="000D6AD9" w:rsidRPr="00C55F14">
        <w:rPr>
          <w:rFonts w:ascii="Arial" w:hAnsi="Arial" w:cs="Arial"/>
          <w:sz w:val="24"/>
          <w:szCs w:val="23"/>
        </w:rPr>
        <w:t xml:space="preserve"> inaugura</w:t>
      </w:r>
      <w:r>
        <w:rPr>
          <w:rFonts w:ascii="Arial" w:hAnsi="Arial" w:cs="Arial"/>
          <w:sz w:val="24"/>
          <w:szCs w:val="23"/>
        </w:rPr>
        <w:t>ción de</w:t>
      </w:r>
      <w:r w:rsidR="000D6AD9" w:rsidRPr="00C55F14">
        <w:rPr>
          <w:rFonts w:ascii="Arial" w:hAnsi="Arial" w:cs="Arial"/>
          <w:sz w:val="24"/>
          <w:szCs w:val="23"/>
        </w:rPr>
        <w:t xml:space="preserve"> edificio de la Facultad de Artes en el Campus Mexicali</w:t>
      </w:r>
      <w:r w:rsidR="00997BAE" w:rsidRPr="00C55F14">
        <w:rPr>
          <w:rFonts w:ascii="Arial" w:hAnsi="Arial" w:cs="Arial"/>
          <w:spacing w:val="-2"/>
          <w:sz w:val="24"/>
          <w:szCs w:val="23"/>
        </w:rPr>
        <w:t>.</w:t>
      </w:r>
    </w:p>
    <w:p w:rsidR="00E647E2" w:rsidRPr="00871188" w:rsidRDefault="00E647E2" w:rsidP="00E647E2">
      <w:pPr>
        <w:pStyle w:val="Prrafodelista"/>
        <w:ind w:left="284"/>
        <w:jc w:val="both"/>
        <w:rPr>
          <w:rFonts w:ascii="Arial" w:hAnsi="Arial" w:cs="Arial"/>
          <w:b/>
          <w:color w:val="000000"/>
          <w:sz w:val="12"/>
          <w:szCs w:val="12"/>
        </w:rPr>
      </w:pPr>
    </w:p>
    <w:p w:rsidR="00F4028A" w:rsidRDefault="006E44CB" w:rsidP="00F4028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b/>
          <w:color w:val="000000"/>
          <w:lang w:val="es-ES_tradnl"/>
        </w:rPr>
        <w:t>Mexicali</w:t>
      </w:r>
      <w:r w:rsidR="00B60FFE" w:rsidRPr="009A69DB">
        <w:rPr>
          <w:rFonts w:ascii="Arial" w:hAnsi="Arial" w:cs="Arial"/>
          <w:b/>
          <w:color w:val="000000"/>
          <w:lang w:val="es-ES_tradnl"/>
        </w:rPr>
        <w:t xml:space="preserve">, B.C., </w:t>
      </w:r>
      <w:r w:rsidR="000D6AD9">
        <w:rPr>
          <w:rFonts w:ascii="Arial" w:hAnsi="Arial" w:cs="Arial"/>
          <w:b/>
          <w:color w:val="000000"/>
          <w:lang w:val="es-ES_tradnl"/>
        </w:rPr>
        <w:t>lunes 14</w:t>
      </w:r>
      <w:r w:rsidR="00B60FFE" w:rsidRPr="009A69DB">
        <w:rPr>
          <w:rFonts w:ascii="Arial" w:hAnsi="Arial" w:cs="Arial"/>
          <w:b/>
          <w:color w:val="000000"/>
          <w:lang w:val="es-ES_tradnl"/>
        </w:rPr>
        <w:t xml:space="preserve"> de enero de 2019</w:t>
      </w:r>
      <w:r w:rsidR="00B60FFE" w:rsidRPr="009A69DB">
        <w:rPr>
          <w:rFonts w:ascii="Arial" w:hAnsi="Arial" w:cs="Arial"/>
          <w:color w:val="000000"/>
          <w:lang w:val="es-ES_tradnl"/>
        </w:rPr>
        <w:t>.- </w:t>
      </w:r>
      <w:r w:rsidR="000D6AD9" w:rsidRPr="000A0CE3">
        <w:rPr>
          <w:rFonts w:ascii="Arial" w:hAnsi="Arial" w:cs="Arial"/>
          <w:color w:val="FF0000"/>
          <w:sz w:val="16"/>
          <w:szCs w:val="16"/>
          <w:lang w:val="es-ES_tradnl"/>
        </w:rPr>
        <w:t xml:space="preserve"> </w:t>
      </w:r>
      <w:r w:rsidR="000D6AD9" w:rsidRPr="000D6AD9">
        <w:rPr>
          <w:rFonts w:ascii="Arial" w:hAnsi="Arial" w:cs="Arial"/>
          <w:lang w:val="es-MX"/>
        </w:rPr>
        <w:t xml:space="preserve">Un total de </w:t>
      </w:r>
      <w:r w:rsidR="000D6AD9">
        <w:rPr>
          <w:rFonts w:ascii="Arial" w:hAnsi="Arial" w:cs="Arial"/>
          <w:lang w:val="es-MX"/>
        </w:rPr>
        <w:t>69 d</w:t>
      </w:r>
      <w:r w:rsidR="000D6AD9" w:rsidRPr="000D6AD9">
        <w:rPr>
          <w:rFonts w:ascii="Arial" w:hAnsi="Arial" w:cs="Arial"/>
          <w:lang w:val="es-MX"/>
        </w:rPr>
        <w:t>ocentes de la Universidad Autónoma de Baja California (UABC), recibieron una plaza académica, resultado de los Concursos de Oposición y Méritos 201</w:t>
      </w:r>
      <w:r w:rsidR="000D6AD9">
        <w:rPr>
          <w:rFonts w:ascii="Arial" w:hAnsi="Arial" w:cs="Arial"/>
          <w:lang w:val="es-MX"/>
        </w:rPr>
        <w:t>8</w:t>
      </w:r>
      <w:r w:rsidR="000D6AD9" w:rsidRPr="000D6AD9">
        <w:rPr>
          <w:rFonts w:ascii="Arial" w:hAnsi="Arial" w:cs="Arial"/>
          <w:lang w:val="es-MX"/>
        </w:rPr>
        <w:t xml:space="preserve">-2, los cuales son </w:t>
      </w:r>
      <w:r w:rsidR="00F4028A" w:rsidRPr="00F4028A">
        <w:rPr>
          <w:rFonts w:ascii="Arial" w:hAnsi="Arial" w:cs="Arial"/>
          <w:szCs w:val="23"/>
          <w:lang w:val="es-MX"/>
        </w:rPr>
        <w:t>los mecanismos establecidos en el Estatuto del Personal Académico de la</w:t>
      </w:r>
      <w:r w:rsidR="00F4028A">
        <w:rPr>
          <w:rFonts w:ascii="Arial" w:hAnsi="Arial" w:cs="Arial"/>
          <w:szCs w:val="23"/>
          <w:lang w:val="es-MX"/>
        </w:rPr>
        <w:t xml:space="preserve"> Institución</w:t>
      </w:r>
      <w:r w:rsidR="00F4028A" w:rsidRPr="00F4028A">
        <w:rPr>
          <w:rFonts w:ascii="Arial" w:hAnsi="Arial" w:cs="Arial"/>
          <w:szCs w:val="23"/>
          <w:lang w:val="es-MX"/>
        </w:rPr>
        <w:t xml:space="preserve"> para seleccionar y designar al personal académico definitivo e interino, a través de una auténtica evaluación de sus merecimientos, en la que se aprecia </w:t>
      </w:r>
      <w:r w:rsidR="0028270A">
        <w:rPr>
          <w:rFonts w:ascii="Arial" w:hAnsi="Arial" w:cs="Arial"/>
          <w:szCs w:val="23"/>
          <w:lang w:val="es-MX"/>
        </w:rPr>
        <w:t xml:space="preserve">la </w:t>
      </w:r>
      <w:r w:rsidR="00F4028A" w:rsidRPr="00F4028A">
        <w:rPr>
          <w:rFonts w:ascii="Arial" w:hAnsi="Arial" w:cs="Arial"/>
          <w:szCs w:val="23"/>
          <w:lang w:val="es-MX"/>
        </w:rPr>
        <w:t>preparación, capacidad académica y trayectoria profesional de los participantes.</w:t>
      </w:r>
    </w:p>
    <w:p w:rsidR="00F4028A" w:rsidRPr="00871188" w:rsidRDefault="00F4028A" w:rsidP="00F4028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:rsidR="00F4028A" w:rsidRDefault="00F4028A" w:rsidP="00F4028A">
      <w:pPr>
        <w:pStyle w:val="Prrafodelista"/>
        <w:ind w:left="0" w:right="-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Se entregaron </w:t>
      </w:r>
      <w:r>
        <w:rPr>
          <w:rFonts w:ascii="Arial" w:hAnsi="Arial" w:cs="Arial"/>
          <w:spacing w:val="-4"/>
          <w:sz w:val="24"/>
          <w:szCs w:val="24"/>
        </w:rPr>
        <w:t>6</w:t>
      </w:r>
      <w:r>
        <w:rPr>
          <w:rFonts w:ascii="Arial" w:hAnsi="Arial" w:cs="Arial"/>
          <w:spacing w:val="-4"/>
          <w:sz w:val="24"/>
          <w:szCs w:val="24"/>
        </w:rPr>
        <w:t>9 plazas definitivas</w:t>
      </w:r>
      <w:r>
        <w:rPr>
          <w:rFonts w:ascii="Arial" w:hAnsi="Arial" w:cs="Arial"/>
          <w:spacing w:val="-4"/>
          <w:sz w:val="24"/>
          <w:szCs w:val="24"/>
        </w:rPr>
        <w:t xml:space="preserve"> e interinas</w:t>
      </w:r>
      <w:r>
        <w:rPr>
          <w:rFonts w:ascii="Arial" w:hAnsi="Arial" w:cs="Arial"/>
          <w:spacing w:val="-4"/>
          <w:sz w:val="24"/>
          <w:szCs w:val="24"/>
        </w:rPr>
        <w:t xml:space="preserve">, de las cuales </w:t>
      </w:r>
      <w:r>
        <w:rPr>
          <w:rFonts w:ascii="Arial" w:hAnsi="Arial" w:cs="Arial"/>
          <w:spacing w:val="-4"/>
          <w:sz w:val="24"/>
          <w:szCs w:val="24"/>
        </w:rPr>
        <w:t>21</w:t>
      </w:r>
      <w:r>
        <w:rPr>
          <w:rFonts w:ascii="Arial" w:hAnsi="Arial" w:cs="Arial"/>
          <w:spacing w:val="-4"/>
          <w:sz w:val="24"/>
          <w:szCs w:val="24"/>
        </w:rPr>
        <w:t xml:space="preserve"> corresponden a docentes de Ensenada, </w:t>
      </w:r>
      <w:r>
        <w:rPr>
          <w:rFonts w:ascii="Arial" w:hAnsi="Arial" w:cs="Arial"/>
          <w:spacing w:val="-4"/>
          <w:sz w:val="24"/>
          <w:szCs w:val="24"/>
        </w:rPr>
        <w:t>25</w:t>
      </w:r>
      <w:r>
        <w:rPr>
          <w:rFonts w:ascii="Arial" w:hAnsi="Arial" w:cs="Arial"/>
          <w:spacing w:val="-4"/>
          <w:sz w:val="24"/>
          <w:szCs w:val="24"/>
        </w:rPr>
        <w:t xml:space="preserve"> de Mexicali y 2</w:t>
      </w:r>
      <w:r>
        <w:rPr>
          <w:rFonts w:ascii="Arial" w:hAnsi="Arial" w:cs="Arial"/>
          <w:spacing w:val="-4"/>
          <w:sz w:val="24"/>
          <w:szCs w:val="24"/>
        </w:rPr>
        <w:t>3</w:t>
      </w:r>
      <w:r>
        <w:rPr>
          <w:rFonts w:ascii="Arial" w:hAnsi="Arial" w:cs="Arial"/>
          <w:spacing w:val="-4"/>
          <w:sz w:val="24"/>
          <w:szCs w:val="24"/>
        </w:rPr>
        <w:t xml:space="preserve"> de Tijuana. </w:t>
      </w:r>
    </w:p>
    <w:p w:rsidR="00F4028A" w:rsidRPr="00871188" w:rsidRDefault="00F4028A" w:rsidP="00F4028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:rsidR="00D771B2" w:rsidRPr="0096051A" w:rsidRDefault="00D771B2" w:rsidP="00D771B2">
      <w:pPr>
        <w:pStyle w:val="Prrafodelista"/>
        <w:ind w:left="0" w:right="-1"/>
        <w:jc w:val="both"/>
        <w:rPr>
          <w:rFonts w:ascii="Arial" w:hAnsi="Arial" w:cs="Arial"/>
          <w:sz w:val="24"/>
          <w:szCs w:val="24"/>
        </w:rPr>
      </w:pPr>
      <w:r w:rsidRPr="00A40065">
        <w:rPr>
          <w:rFonts w:ascii="Arial" w:hAnsi="Arial" w:cs="Arial"/>
          <w:spacing w:val="-4"/>
          <w:sz w:val="24"/>
          <w:szCs w:val="24"/>
        </w:rPr>
        <w:t>El</w:t>
      </w:r>
      <w:r w:rsidR="000D6AD9" w:rsidRPr="00A40065">
        <w:rPr>
          <w:rFonts w:ascii="Arial" w:hAnsi="Arial" w:cs="Arial"/>
          <w:spacing w:val="-4"/>
          <w:sz w:val="24"/>
          <w:szCs w:val="24"/>
        </w:rPr>
        <w:t xml:space="preserve"> doctor Juan Manuel Ocegueda Hernández, Rector de la UABC, </w:t>
      </w:r>
      <w:r w:rsidRPr="00A40065">
        <w:rPr>
          <w:rFonts w:ascii="Arial" w:hAnsi="Arial" w:cs="Arial"/>
          <w:spacing w:val="-4"/>
          <w:sz w:val="24"/>
          <w:szCs w:val="24"/>
        </w:rPr>
        <w:t xml:space="preserve">indicó que los concursos </w:t>
      </w:r>
      <w:r w:rsidR="00887853">
        <w:rPr>
          <w:rFonts w:ascii="Arial" w:hAnsi="Arial" w:cs="Arial"/>
          <w:spacing w:val="-4"/>
          <w:sz w:val="24"/>
          <w:szCs w:val="24"/>
        </w:rPr>
        <w:t>también</w:t>
      </w:r>
      <w:r w:rsidRPr="00A40065">
        <w:rPr>
          <w:rFonts w:ascii="Arial" w:hAnsi="Arial" w:cs="Arial"/>
          <w:sz w:val="24"/>
          <w:szCs w:val="23"/>
        </w:rPr>
        <w:t xml:space="preserve"> refrenda</w:t>
      </w:r>
      <w:r w:rsidR="00887853">
        <w:rPr>
          <w:rFonts w:ascii="Arial" w:hAnsi="Arial" w:cs="Arial"/>
          <w:sz w:val="24"/>
          <w:szCs w:val="23"/>
        </w:rPr>
        <w:t>n</w:t>
      </w:r>
      <w:r w:rsidRPr="00A40065">
        <w:rPr>
          <w:rFonts w:ascii="Arial" w:hAnsi="Arial" w:cs="Arial"/>
          <w:sz w:val="24"/>
          <w:szCs w:val="23"/>
        </w:rPr>
        <w:t xml:space="preserve"> el compromiso de los Cimarrones con la </w:t>
      </w:r>
      <w:r w:rsidRPr="00A40065">
        <w:rPr>
          <w:rFonts w:ascii="Arial" w:hAnsi="Arial" w:cs="Arial"/>
          <w:sz w:val="24"/>
          <w:szCs w:val="23"/>
        </w:rPr>
        <w:t>evaluación colegiada particularmente,</w:t>
      </w:r>
      <w:r w:rsidRPr="00A40065">
        <w:rPr>
          <w:rFonts w:ascii="Arial" w:hAnsi="Arial" w:cs="Arial"/>
          <w:sz w:val="24"/>
          <w:szCs w:val="23"/>
        </w:rPr>
        <w:t xml:space="preserve"> así como la</w:t>
      </w:r>
      <w:r w:rsidRPr="00A40065">
        <w:rPr>
          <w:rFonts w:ascii="Arial" w:hAnsi="Arial" w:cs="Arial"/>
          <w:sz w:val="24"/>
          <w:szCs w:val="23"/>
        </w:rPr>
        <w:t xml:space="preserve"> transparencia y rendición de cuentas</w:t>
      </w:r>
      <w:r w:rsidRPr="00A40065">
        <w:rPr>
          <w:rFonts w:ascii="Arial" w:hAnsi="Arial" w:cs="Arial"/>
          <w:sz w:val="24"/>
          <w:szCs w:val="23"/>
        </w:rPr>
        <w:t xml:space="preserve">. </w:t>
      </w:r>
      <w:r w:rsidRPr="00887853">
        <w:rPr>
          <w:rFonts w:ascii="Arial" w:hAnsi="Arial" w:cs="Arial"/>
          <w:sz w:val="24"/>
          <w:szCs w:val="23"/>
        </w:rPr>
        <w:t>“P</w:t>
      </w:r>
      <w:r w:rsidRPr="00887853">
        <w:rPr>
          <w:rFonts w:ascii="Arial" w:hAnsi="Arial" w:cs="Arial"/>
          <w:sz w:val="24"/>
          <w:szCs w:val="23"/>
        </w:rPr>
        <w:t xml:space="preserve">ero sobre todo, </w:t>
      </w:r>
      <w:r w:rsidR="00A40065" w:rsidRPr="00887853">
        <w:rPr>
          <w:rFonts w:ascii="Arial" w:hAnsi="Arial" w:cs="Arial"/>
          <w:sz w:val="24"/>
          <w:szCs w:val="23"/>
        </w:rPr>
        <w:t>son actos</w:t>
      </w:r>
      <w:r w:rsidRPr="00887853">
        <w:rPr>
          <w:rFonts w:ascii="Arial" w:hAnsi="Arial" w:cs="Arial"/>
          <w:sz w:val="24"/>
          <w:szCs w:val="23"/>
        </w:rPr>
        <w:t xml:space="preserve"> que proporciona</w:t>
      </w:r>
      <w:r w:rsidR="00A40065" w:rsidRPr="00887853">
        <w:rPr>
          <w:rFonts w:ascii="Arial" w:hAnsi="Arial" w:cs="Arial"/>
          <w:sz w:val="24"/>
          <w:szCs w:val="23"/>
        </w:rPr>
        <w:t>n</w:t>
      </w:r>
      <w:r w:rsidRPr="00887853">
        <w:rPr>
          <w:rFonts w:ascii="Arial" w:hAnsi="Arial" w:cs="Arial"/>
          <w:sz w:val="24"/>
          <w:szCs w:val="23"/>
        </w:rPr>
        <w:t xml:space="preserve"> certidumbre laboral y económica a los académicos y sus familias, por pertenecer a una de las </w:t>
      </w:r>
      <w:r w:rsidRPr="0096051A">
        <w:rPr>
          <w:rFonts w:ascii="Arial" w:hAnsi="Arial" w:cs="Arial"/>
          <w:sz w:val="24"/>
          <w:szCs w:val="24"/>
        </w:rPr>
        <w:t>mejores universidades públicas de México</w:t>
      </w:r>
      <w:r w:rsidRPr="0096051A">
        <w:rPr>
          <w:rFonts w:ascii="Arial" w:hAnsi="Arial" w:cs="Arial"/>
          <w:sz w:val="24"/>
          <w:szCs w:val="24"/>
        </w:rPr>
        <w:t>”</w:t>
      </w:r>
      <w:r w:rsidRPr="0096051A">
        <w:rPr>
          <w:rFonts w:ascii="Arial" w:hAnsi="Arial" w:cs="Arial"/>
          <w:sz w:val="24"/>
          <w:szCs w:val="24"/>
        </w:rPr>
        <w:t>.</w:t>
      </w:r>
    </w:p>
    <w:p w:rsidR="00D771B2" w:rsidRPr="00871188" w:rsidRDefault="00D771B2" w:rsidP="00D771B2">
      <w:pPr>
        <w:pStyle w:val="NormalWeb"/>
        <w:spacing w:before="0" w:after="0"/>
        <w:rPr>
          <w:rFonts w:ascii="Arial" w:hAnsi="Arial" w:cs="Arial"/>
          <w:color w:val="262626"/>
          <w:sz w:val="14"/>
          <w:szCs w:val="14"/>
          <w:lang w:val="es-MX"/>
        </w:rPr>
      </w:pPr>
    </w:p>
    <w:p w:rsidR="00D771B2" w:rsidRPr="00887853" w:rsidRDefault="00887853" w:rsidP="00887853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 w:rsidRPr="00887853">
        <w:rPr>
          <w:rFonts w:ascii="Arial" w:hAnsi="Arial" w:cs="Arial"/>
          <w:szCs w:val="23"/>
          <w:lang w:val="es-MX"/>
        </w:rPr>
        <w:t xml:space="preserve">Agregó que </w:t>
      </w:r>
      <w:r w:rsidR="00D771B2" w:rsidRPr="00887853">
        <w:rPr>
          <w:rFonts w:ascii="Arial" w:hAnsi="Arial" w:cs="Arial"/>
          <w:szCs w:val="23"/>
          <w:lang w:val="es-MX"/>
        </w:rPr>
        <w:t>además del prestigio que representa perten</w:t>
      </w:r>
      <w:r>
        <w:rPr>
          <w:rFonts w:ascii="Arial" w:hAnsi="Arial" w:cs="Arial"/>
          <w:szCs w:val="23"/>
          <w:lang w:val="es-MX"/>
        </w:rPr>
        <w:t>e</w:t>
      </w:r>
      <w:r w:rsidR="00D771B2" w:rsidRPr="00887853">
        <w:rPr>
          <w:rFonts w:ascii="Arial" w:hAnsi="Arial" w:cs="Arial"/>
          <w:szCs w:val="23"/>
          <w:lang w:val="es-MX"/>
        </w:rPr>
        <w:t xml:space="preserve">cer a una comunidad exitosa con alto rendimiento estatal y nacional, </w:t>
      </w:r>
      <w:r>
        <w:rPr>
          <w:rFonts w:ascii="Arial" w:hAnsi="Arial" w:cs="Arial"/>
          <w:szCs w:val="23"/>
          <w:lang w:val="es-MX"/>
        </w:rPr>
        <w:t xml:space="preserve">ser empleado de la UABC </w:t>
      </w:r>
      <w:r w:rsidR="00D771B2" w:rsidRPr="00887853">
        <w:rPr>
          <w:rFonts w:ascii="Arial" w:hAnsi="Arial" w:cs="Arial"/>
          <w:szCs w:val="23"/>
          <w:lang w:val="es-MX"/>
        </w:rPr>
        <w:t xml:space="preserve">ofrece también otras ventajas como beneficios económicos laborales superiores a los establecidos en la Ley Federal del Trabajo y a los que ofertan instituciones similares; un sistema de pensiones y jubilaciones con viabilidad a cien años; </w:t>
      </w:r>
      <w:r>
        <w:rPr>
          <w:rFonts w:ascii="Arial" w:hAnsi="Arial" w:cs="Arial"/>
          <w:szCs w:val="23"/>
          <w:lang w:val="es-MX"/>
        </w:rPr>
        <w:t>así como contar</w:t>
      </w:r>
      <w:r w:rsidR="00D771B2" w:rsidRPr="00887853">
        <w:rPr>
          <w:rFonts w:ascii="Arial" w:hAnsi="Arial" w:cs="Arial"/>
          <w:szCs w:val="23"/>
          <w:lang w:val="es-MX"/>
        </w:rPr>
        <w:t xml:space="preserve"> con finanzas sanas.</w:t>
      </w:r>
    </w:p>
    <w:p w:rsidR="00D771B2" w:rsidRPr="00871188" w:rsidRDefault="00D771B2" w:rsidP="00887853">
      <w:pPr>
        <w:pStyle w:val="NormalWeb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:rsidR="00D771B2" w:rsidRDefault="00D771B2" w:rsidP="00887853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 w:rsidRPr="00887853">
        <w:rPr>
          <w:rFonts w:ascii="Arial" w:hAnsi="Arial" w:cs="Arial"/>
          <w:szCs w:val="23"/>
          <w:lang w:val="es-MX"/>
        </w:rPr>
        <w:t xml:space="preserve">En este rubro hizo hincapié que a pesar de que el Gobierno </w:t>
      </w:r>
      <w:r w:rsidR="002F6AF8">
        <w:rPr>
          <w:rFonts w:ascii="Arial" w:hAnsi="Arial" w:cs="Arial"/>
          <w:szCs w:val="23"/>
          <w:lang w:val="es-MX"/>
        </w:rPr>
        <w:t>e</w:t>
      </w:r>
      <w:r w:rsidRPr="00887853">
        <w:rPr>
          <w:rFonts w:ascii="Arial" w:hAnsi="Arial" w:cs="Arial"/>
          <w:szCs w:val="23"/>
          <w:lang w:val="es-MX"/>
        </w:rPr>
        <w:t>statal tiene un adeudo con la UABC de más de 300 millones de pesos</w:t>
      </w:r>
      <w:r w:rsidR="0028270A">
        <w:rPr>
          <w:rFonts w:ascii="Arial" w:hAnsi="Arial" w:cs="Arial"/>
          <w:szCs w:val="23"/>
          <w:lang w:val="es-MX"/>
        </w:rPr>
        <w:t>,</w:t>
      </w:r>
      <w:r w:rsidRPr="00887853">
        <w:rPr>
          <w:rFonts w:ascii="Arial" w:hAnsi="Arial" w:cs="Arial"/>
          <w:szCs w:val="23"/>
          <w:lang w:val="es-MX"/>
        </w:rPr>
        <w:t xml:space="preserve"> </w:t>
      </w:r>
      <w:r w:rsidR="00887853">
        <w:rPr>
          <w:rFonts w:ascii="Arial" w:hAnsi="Arial" w:cs="Arial"/>
          <w:szCs w:val="23"/>
          <w:lang w:val="es-MX"/>
        </w:rPr>
        <w:t>en el último trimestre del</w:t>
      </w:r>
      <w:r w:rsidRPr="00887853">
        <w:rPr>
          <w:rFonts w:ascii="Arial" w:hAnsi="Arial" w:cs="Arial"/>
          <w:szCs w:val="23"/>
          <w:lang w:val="es-MX"/>
        </w:rPr>
        <w:t xml:space="preserve"> año pasado, la Máxima Casa de Estudios </w:t>
      </w:r>
      <w:r w:rsidR="00887853">
        <w:rPr>
          <w:rFonts w:ascii="Arial" w:hAnsi="Arial" w:cs="Arial"/>
          <w:szCs w:val="23"/>
          <w:lang w:val="es-MX"/>
        </w:rPr>
        <w:t>cumplió</w:t>
      </w:r>
      <w:r w:rsidRPr="00887853">
        <w:rPr>
          <w:rFonts w:ascii="Arial" w:hAnsi="Arial" w:cs="Arial"/>
          <w:szCs w:val="23"/>
          <w:lang w:val="es-MX"/>
        </w:rPr>
        <w:t xml:space="preserve"> con sus obligaciones salariares</w:t>
      </w:r>
      <w:r w:rsidR="002F6AF8">
        <w:rPr>
          <w:rFonts w:ascii="Arial" w:hAnsi="Arial" w:cs="Arial"/>
          <w:szCs w:val="23"/>
          <w:lang w:val="es-MX"/>
        </w:rPr>
        <w:t>.</w:t>
      </w:r>
      <w:r w:rsidRPr="00887853">
        <w:rPr>
          <w:rFonts w:ascii="Arial" w:hAnsi="Arial" w:cs="Arial"/>
          <w:szCs w:val="23"/>
          <w:lang w:val="es-MX"/>
        </w:rPr>
        <w:t xml:space="preserve"> </w:t>
      </w:r>
      <w:r w:rsidR="00B55DB9">
        <w:rPr>
          <w:rFonts w:ascii="Arial" w:hAnsi="Arial" w:cs="Arial"/>
          <w:szCs w:val="23"/>
          <w:lang w:val="es-MX"/>
        </w:rPr>
        <w:t>“</w:t>
      </w:r>
      <w:r w:rsidRPr="00887853">
        <w:rPr>
          <w:rFonts w:ascii="Arial" w:hAnsi="Arial" w:cs="Arial"/>
          <w:szCs w:val="23"/>
          <w:lang w:val="es-MX"/>
        </w:rPr>
        <w:t>Y eso se debe a que por muchas décadas, en esta Universidad ha habido un manejo responsable de los recurso</w:t>
      </w:r>
      <w:r w:rsidR="0028270A">
        <w:rPr>
          <w:rFonts w:ascii="Arial" w:hAnsi="Arial" w:cs="Arial"/>
          <w:szCs w:val="23"/>
          <w:lang w:val="es-MX"/>
        </w:rPr>
        <w:t>s</w:t>
      </w:r>
      <w:r w:rsidRPr="00887853">
        <w:rPr>
          <w:rFonts w:ascii="Arial" w:hAnsi="Arial" w:cs="Arial"/>
          <w:szCs w:val="23"/>
          <w:lang w:val="es-MX"/>
        </w:rPr>
        <w:t>, pero tambi</w:t>
      </w:r>
      <w:r w:rsidR="00887853">
        <w:rPr>
          <w:rFonts w:ascii="Arial" w:hAnsi="Arial" w:cs="Arial"/>
          <w:szCs w:val="23"/>
          <w:lang w:val="es-MX"/>
        </w:rPr>
        <w:t>én se debe a una alianza entre S</w:t>
      </w:r>
      <w:r w:rsidRPr="00887853">
        <w:rPr>
          <w:rFonts w:ascii="Arial" w:hAnsi="Arial" w:cs="Arial"/>
          <w:szCs w:val="23"/>
          <w:lang w:val="es-MX"/>
        </w:rPr>
        <w:t xml:space="preserve">indicato y </w:t>
      </w:r>
      <w:r w:rsidR="00887853">
        <w:rPr>
          <w:rFonts w:ascii="Arial" w:hAnsi="Arial" w:cs="Arial"/>
          <w:szCs w:val="23"/>
          <w:lang w:val="es-MX"/>
        </w:rPr>
        <w:t>R</w:t>
      </w:r>
      <w:r w:rsidRPr="00887853">
        <w:rPr>
          <w:rFonts w:ascii="Arial" w:hAnsi="Arial" w:cs="Arial"/>
          <w:szCs w:val="23"/>
          <w:lang w:val="es-MX"/>
        </w:rPr>
        <w:t>ectoría</w:t>
      </w:r>
      <w:r w:rsidR="00887853">
        <w:rPr>
          <w:rFonts w:ascii="Arial" w:hAnsi="Arial" w:cs="Arial"/>
          <w:szCs w:val="23"/>
          <w:lang w:val="es-MX"/>
        </w:rPr>
        <w:t>”, puntualizó el Rector.</w:t>
      </w:r>
    </w:p>
    <w:p w:rsidR="00887853" w:rsidRPr="00871188" w:rsidRDefault="00887853" w:rsidP="00887853">
      <w:pPr>
        <w:pStyle w:val="NormalWeb"/>
        <w:spacing w:before="0" w:after="0"/>
        <w:jc w:val="both"/>
        <w:rPr>
          <w:rFonts w:ascii="Arial" w:hAnsi="Arial" w:cs="Arial"/>
          <w:sz w:val="14"/>
          <w:szCs w:val="14"/>
          <w:lang w:val="es-MX"/>
        </w:rPr>
      </w:pPr>
    </w:p>
    <w:p w:rsidR="00610AA8" w:rsidRDefault="000D6AD9" w:rsidP="00C26FC8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color w:val="000000"/>
          <w:spacing w:val="-4"/>
          <w:lang w:val="es-MX"/>
        </w:rPr>
      </w:pPr>
      <w:r w:rsidRPr="00D17485">
        <w:rPr>
          <w:rFonts w:ascii="Arial" w:hAnsi="Arial" w:cs="Arial"/>
          <w:color w:val="000000"/>
          <w:spacing w:val="-4"/>
          <w:lang w:val="es-MX"/>
        </w:rPr>
        <w:t xml:space="preserve">Por su parte, el profesor Francisco Javier Márquez Cortez, Secretario General del Sindicato de Profesores </w:t>
      </w:r>
      <w:r w:rsidR="00C26FC8">
        <w:rPr>
          <w:rFonts w:ascii="Arial" w:hAnsi="Arial" w:cs="Arial"/>
          <w:color w:val="000000"/>
          <w:spacing w:val="-4"/>
          <w:lang w:val="es-MX"/>
        </w:rPr>
        <w:t xml:space="preserve">Superación Universitaria (SPSU), exhortó a los académicos a sentirse orgullosos de pertenecer a la Máxima Casa de Estudios, la cual asegura el cumplimiento de los acuerdos con sus trabajadores. </w:t>
      </w:r>
    </w:p>
    <w:p w:rsidR="00610AA8" w:rsidRPr="00871188" w:rsidRDefault="00610AA8" w:rsidP="00C26FC8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color w:val="000000"/>
          <w:spacing w:val="-4"/>
          <w:sz w:val="14"/>
          <w:szCs w:val="14"/>
          <w:lang w:val="es-MX"/>
        </w:rPr>
      </w:pPr>
    </w:p>
    <w:p w:rsidR="00C26FC8" w:rsidRPr="00610AA8" w:rsidRDefault="00C26FC8" w:rsidP="00C26FC8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spacing w:val="-4"/>
          <w:szCs w:val="23"/>
          <w:lang w:val="es-MX"/>
        </w:rPr>
      </w:pPr>
      <w:r w:rsidRPr="00610AA8">
        <w:rPr>
          <w:rFonts w:ascii="Arial" w:hAnsi="Arial" w:cs="Arial"/>
          <w:spacing w:val="-4"/>
          <w:lang w:val="es-MX"/>
        </w:rPr>
        <w:t>“E</w:t>
      </w:r>
      <w:r w:rsidRPr="00610AA8">
        <w:rPr>
          <w:rFonts w:ascii="Arial" w:hAnsi="Arial" w:cs="Arial"/>
          <w:spacing w:val="-4"/>
          <w:szCs w:val="23"/>
          <w:lang w:val="es-MX"/>
        </w:rPr>
        <w:t>l Sindicato reconoce de las autoridades universitarias su indeclinable disposición a que dentro del marco de la observancia de las reglas fijadas por la autoridad educativa federal y las propias de nuestra Universidad, que el proceso para los concursos de plazas académicas se den dentro de un clima de transparencia y libertad para los profesores universitarios</w:t>
      </w:r>
      <w:r w:rsidR="00610AA8" w:rsidRPr="00610AA8">
        <w:rPr>
          <w:rFonts w:ascii="Arial" w:hAnsi="Arial" w:cs="Arial"/>
          <w:spacing w:val="-4"/>
          <w:szCs w:val="23"/>
          <w:lang w:val="es-MX"/>
        </w:rPr>
        <w:t>”, mencionó el maestro Márquez Cortez</w:t>
      </w:r>
      <w:r w:rsidRPr="00610AA8">
        <w:rPr>
          <w:rFonts w:ascii="Arial" w:hAnsi="Arial" w:cs="Arial"/>
          <w:spacing w:val="-4"/>
          <w:szCs w:val="23"/>
          <w:lang w:val="es-MX"/>
        </w:rPr>
        <w:t>.</w:t>
      </w:r>
    </w:p>
    <w:p w:rsidR="000D6AD9" w:rsidRPr="00871188" w:rsidRDefault="000D6AD9" w:rsidP="000D6AD9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color w:val="FF0000"/>
          <w:sz w:val="14"/>
          <w:szCs w:val="14"/>
          <w:lang w:val="es-MX"/>
        </w:rPr>
      </w:pPr>
    </w:p>
    <w:p w:rsidR="00871188" w:rsidRPr="00871188" w:rsidRDefault="000D6AD9" w:rsidP="00871188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szCs w:val="23"/>
          <w:lang w:val="es-MX"/>
        </w:rPr>
      </w:pPr>
      <w:r w:rsidRPr="00871188">
        <w:rPr>
          <w:rFonts w:ascii="Arial" w:hAnsi="Arial" w:cs="Arial"/>
          <w:lang w:val="es-MX"/>
        </w:rPr>
        <w:t xml:space="preserve">Como representante de las Academias participó el doctor </w:t>
      </w:r>
      <w:proofErr w:type="spellStart"/>
      <w:r w:rsidR="00F4028A" w:rsidRPr="00871188">
        <w:rPr>
          <w:rFonts w:ascii="Arial" w:hAnsi="Arial" w:cs="Arial"/>
          <w:lang w:val="es-MX"/>
        </w:rPr>
        <w:t>Zaúl</w:t>
      </w:r>
      <w:proofErr w:type="spellEnd"/>
      <w:r w:rsidR="00F4028A" w:rsidRPr="00871188">
        <w:rPr>
          <w:rFonts w:ascii="Arial" w:hAnsi="Arial" w:cs="Arial"/>
          <w:lang w:val="es-MX"/>
        </w:rPr>
        <w:t xml:space="preserve"> García Esquivel</w:t>
      </w:r>
      <w:r w:rsidRPr="00871188">
        <w:rPr>
          <w:rFonts w:ascii="Arial" w:hAnsi="Arial" w:cs="Arial"/>
          <w:lang w:val="es-MX"/>
        </w:rPr>
        <w:t>, quien felicitó a todos sus colegas que recibieron constancia d</w:t>
      </w:r>
      <w:r w:rsidR="00871188" w:rsidRPr="00871188">
        <w:rPr>
          <w:rFonts w:ascii="Arial" w:hAnsi="Arial" w:cs="Arial"/>
          <w:lang w:val="es-MX"/>
        </w:rPr>
        <w:t xml:space="preserve">e su </w:t>
      </w:r>
      <w:proofErr w:type="spellStart"/>
      <w:r w:rsidR="00871188" w:rsidRPr="00871188">
        <w:rPr>
          <w:rFonts w:ascii="Arial" w:hAnsi="Arial" w:cs="Arial"/>
          <w:lang w:val="es-MX"/>
        </w:rPr>
        <w:t>definitividad</w:t>
      </w:r>
      <w:proofErr w:type="spellEnd"/>
      <w:r w:rsidR="00871188" w:rsidRPr="00871188">
        <w:rPr>
          <w:rFonts w:ascii="Arial" w:hAnsi="Arial" w:cs="Arial"/>
          <w:lang w:val="es-MX"/>
        </w:rPr>
        <w:t xml:space="preserve"> o interinato, ya que este es un paso sólido </w:t>
      </w:r>
      <w:r w:rsidR="00871188" w:rsidRPr="00871188">
        <w:rPr>
          <w:rFonts w:ascii="Arial" w:hAnsi="Arial" w:cs="Arial"/>
          <w:szCs w:val="23"/>
          <w:lang w:val="es-MX"/>
        </w:rPr>
        <w:t xml:space="preserve">para identificarse y comprometerse a largo plazo con </w:t>
      </w:r>
      <w:r w:rsidR="00871188" w:rsidRPr="00871188">
        <w:rPr>
          <w:rFonts w:ascii="Arial" w:hAnsi="Arial" w:cs="Arial"/>
          <w:szCs w:val="23"/>
          <w:lang w:val="es-MX"/>
        </w:rPr>
        <w:t>la</w:t>
      </w:r>
      <w:r w:rsidR="00871188" w:rsidRPr="00871188">
        <w:rPr>
          <w:rFonts w:ascii="Arial" w:hAnsi="Arial" w:cs="Arial"/>
          <w:szCs w:val="23"/>
          <w:lang w:val="es-MX"/>
        </w:rPr>
        <w:t xml:space="preserve"> </w:t>
      </w:r>
      <w:r w:rsidR="00871188" w:rsidRPr="00871188">
        <w:rPr>
          <w:rFonts w:ascii="Arial" w:hAnsi="Arial" w:cs="Arial"/>
          <w:szCs w:val="23"/>
          <w:lang w:val="es-MX"/>
        </w:rPr>
        <w:t>UABC</w:t>
      </w:r>
      <w:r w:rsidR="00871188" w:rsidRPr="00871188">
        <w:rPr>
          <w:rFonts w:ascii="Arial" w:hAnsi="Arial" w:cs="Arial"/>
          <w:szCs w:val="23"/>
          <w:lang w:val="es-MX"/>
        </w:rPr>
        <w:t xml:space="preserve">. </w:t>
      </w:r>
      <w:r w:rsidR="00B55DB9">
        <w:rPr>
          <w:rFonts w:ascii="Arial" w:hAnsi="Arial" w:cs="Arial"/>
          <w:szCs w:val="23"/>
          <w:lang w:val="es-MX"/>
        </w:rPr>
        <w:t>“</w:t>
      </w:r>
      <w:r w:rsidR="00871188" w:rsidRPr="00871188">
        <w:rPr>
          <w:rFonts w:ascii="Arial" w:hAnsi="Arial" w:cs="Arial"/>
          <w:szCs w:val="23"/>
          <w:lang w:val="es-MX"/>
        </w:rPr>
        <w:t xml:space="preserve">Estoy convencido de que si aportamos nuestros conocimientos con emoción y entrega, podremos seguir contribuyendo al crecimiento de nuestra Institución, donde se reconoce y premia el esfuerzo individual y colectivo, en este ambiente se </w:t>
      </w:r>
      <w:r w:rsidR="00871188" w:rsidRPr="00871188">
        <w:rPr>
          <w:rFonts w:ascii="Arial" w:hAnsi="Arial" w:cs="Arial"/>
          <w:szCs w:val="23"/>
          <w:lang w:val="es-MX"/>
        </w:rPr>
        <w:t>facilita y apoya la creatividad”, enfatizó.</w:t>
      </w:r>
    </w:p>
    <w:p w:rsidR="00871188" w:rsidRPr="00871188" w:rsidRDefault="00871188" w:rsidP="00871188">
      <w:pPr>
        <w:pStyle w:val="NormalWeb"/>
        <w:spacing w:before="0" w:after="0"/>
        <w:rPr>
          <w:rFonts w:ascii="Arial" w:hAnsi="Arial" w:cs="Arial"/>
          <w:color w:val="262626"/>
          <w:sz w:val="23"/>
          <w:szCs w:val="23"/>
          <w:lang w:val="es-MX"/>
        </w:rPr>
      </w:pPr>
    </w:p>
    <w:p w:rsidR="00871188" w:rsidRDefault="00871188" w:rsidP="00871188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lang w:val="es-MX"/>
        </w:rPr>
      </w:pPr>
    </w:p>
    <w:p w:rsidR="00871188" w:rsidRDefault="00871188" w:rsidP="00871188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lang w:val="es-MX"/>
        </w:rPr>
      </w:pPr>
    </w:p>
    <w:p w:rsidR="00871188" w:rsidRPr="00F901C5" w:rsidRDefault="00871188" w:rsidP="00871188">
      <w:pPr>
        <w:pStyle w:val="NormalWeb"/>
        <w:shd w:val="clear" w:color="auto" w:fill="FFFFFF"/>
        <w:spacing w:before="0" w:after="0"/>
        <w:ind w:right="-1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0D6AD9" w:rsidRPr="005E0446" w:rsidRDefault="000D6AD9" w:rsidP="000D6AD9">
      <w:pPr>
        <w:shd w:val="clear" w:color="auto" w:fill="FFFFFF"/>
        <w:ind w:right="-1"/>
        <w:jc w:val="both"/>
        <w:rPr>
          <w:rFonts w:ascii="Arial" w:hAnsi="Arial" w:cs="Arial"/>
          <w:sz w:val="24"/>
          <w:szCs w:val="24"/>
        </w:rPr>
      </w:pPr>
      <w:r w:rsidRPr="005E0446">
        <w:rPr>
          <w:rFonts w:ascii="Arial" w:hAnsi="Arial" w:cs="Arial"/>
          <w:sz w:val="24"/>
          <w:szCs w:val="24"/>
        </w:rPr>
        <w:t xml:space="preserve">En la ceremonia también conformaron el presídium el doctor Alfonso Vega López, Secretario General de la UABC; doctora </w:t>
      </w:r>
      <w:r w:rsidR="00C55F14">
        <w:rPr>
          <w:rFonts w:ascii="Arial" w:hAnsi="Arial" w:cs="Arial"/>
          <w:sz w:val="24"/>
          <w:szCs w:val="24"/>
        </w:rPr>
        <w:t xml:space="preserve">Mónica </w:t>
      </w:r>
      <w:proofErr w:type="spellStart"/>
      <w:r w:rsidR="00C55F14">
        <w:rPr>
          <w:rFonts w:ascii="Arial" w:hAnsi="Arial" w:cs="Arial"/>
          <w:sz w:val="24"/>
          <w:szCs w:val="24"/>
        </w:rPr>
        <w:t>Lacavex</w:t>
      </w:r>
      <w:proofErr w:type="spellEnd"/>
      <w:r w:rsidR="00C55F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F14">
        <w:rPr>
          <w:rFonts w:ascii="Arial" w:hAnsi="Arial" w:cs="Arial"/>
          <w:sz w:val="24"/>
          <w:szCs w:val="24"/>
        </w:rPr>
        <w:t>Berumen</w:t>
      </w:r>
      <w:proofErr w:type="spellEnd"/>
      <w:r w:rsidRPr="005E0446">
        <w:rPr>
          <w:rFonts w:ascii="Arial" w:hAnsi="Arial" w:cs="Arial"/>
          <w:sz w:val="24"/>
          <w:szCs w:val="24"/>
        </w:rPr>
        <w:t xml:space="preserve">, Vicerrectora del Campus Ensenada; doctor </w:t>
      </w:r>
      <w:r w:rsidR="00C55F14">
        <w:rPr>
          <w:rFonts w:ascii="Arial" w:hAnsi="Arial" w:cs="Arial"/>
          <w:sz w:val="24"/>
          <w:szCs w:val="24"/>
        </w:rPr>
        <w:t>Miguel Ángel Martínez Romero</w:t>
      </w:r>
      <w:r w:rsidRPr="005E0446">
        <w:rPr>
          <w:rFonts w:ascii="Arial" w:hAnsi="Arial" w:cs="Arial"/>
          <w:sz w:val="24"/>
          <w:szCs w:val="24"/>
        </w:rPr>
        <w:t xml:space="preserve">, Vicerrector del Campus Mexicali; doctora María Eugenia Pérez Morales, Vicerrectora del Campus Tijuana, y el doctor Martín Arturo Ramírez </w:t>
      </w:r>
      <w:proofErr w:type="spellStart"/>
      <w:r w:rsidRPr="005E0446">
        <w:rPr>
          <w:rFonts w:ascii="Arial" w:hAnsi="Arial" w:cs="Arial"/>
          <w:sz w:val="24"/>
          <w:szCs w:val="24"/>
        </w:rPr>
        <w:t>Urquidy</w:t>
      </w:r>
      <w:proofErr w:type="spellEnd"/>
      <w:r w:rsidRPr="005E0446">
        <w:rPr>
          <w:rFonts w:ascii="Arial" w:hAnsi="Arial" w:cs="Arial"/>
          <w:sz w:val="24"/>
          <w:szCs w:val="24"/>
        </w:rPr>
        <w:t>, Coordinador General de Recursos Humanos.</w:t>
      </w:r>
    </w:p>
    <w:p w:rsidR="006F0729" w:rsidRPr="00040834" w:rsidRDefault="006F0729" w:rsidP="000D6AD9">
      <w:pPr>
        <w:suppressAutoHyphens w:val="0"/>
        <w:autoSpaceDN/>
        <w:ind w:right="-1"/>
        <w:rPr>
          <w:rFonts w:ascii="Arial" w:hAnsi="Arial" w:cs="Arial"/>
          <w:b/>
          <w:sz w:val="24"/>
          <w:szCs w:val="24"/>
        </w:rPr>
      </w:pPr>
      <w:r w:rsidRPr="00437006">
        <w:rPr>
          <w:rFonts w:ascii="Arial" w:hAnsi="Arial" w:cs="Arial"/>
          <w:color w:val="262626"/>
          <w:sz w:val="16"/>
          <w:szCs w:val="16"/>
          <w:bdr w:val="none" w:sz="0" w:space="0" w:color="auto" w:frame="1"/>
        </w:rPr>
        <w:br/>
      </w:r>
      <w:r w:rsidR="00871188" w:rsidRPr="00040834">
        <w:rPr>
          <w:rFonts w:ascii="Arial" w:hAnsi="Arial" w:cs="Arial"/>
          <w:b/>
          <w:sz w:val="24"/>
          <w:szCs w:val="24"/>
        </w:rPr>
        <w:t>Amplían infraestructura de la Facultad de Artes</w:t>
      </w:r>
    </w:p>
    <w:p w:rsidR="00040834" w:rsidRPr="00040834" w:rsidRDefault="00B55DB9" w:rsidP="00040834">
      <w:pPr>
        <w:autoSpaceDN/>
        <w:jc w:val="both"/>
        <w:rPr>
          <w:rFonts w:ascii="Arial" w:hAnsi="Arial" w:cs="Arial"/>
          <w:sz w:val="24"/>
          <w:szCs w:val="24"/>
        </w:rPr>
      </w:pPr>
      <w:r w:rsidRPr="00040834">
        <w:rPr>
          <w:rFonts w:ascii="Arial" w:hAnsi="Arial" w:cs="Arial"/>
          <w:sz w:val="24"/>
          <w:szCs w:val="24"/>
        </w:rPr>
        <w:t xml:space="preserve">También este día se llevó a cabo la inauguración de un edificio en la Facultad de Artes del Campus Mexicali, </w:t>
      </w:r>
      <w:r w:rsidR="00040834" w:rsidRPr="00040834">
        <w:rPr>
          <w:rFonts w:ascii="Arial" w:hAnsi="Arial" w:cs="Arial"/>
          <w:sz w:val="24"/>
          <w:szCs w:val="24"/>
        </w:rPr>
        <w:t xml:space="preserve">el cual cuenta con </w:t>
      </w:r>
      <w:r w:rsidR="00040834" w:rsidRPr="00040834">
        <w:rPr>
          <w:rFonts w:ascii="Arial" w:hAnsi="Arial" w:cs="Arial"/>
          <w:sz w:val="24"/>
          <w:szCs w:val="24"/>
        </w:rPr>
        <w:t>810 metros cuadrados</w:t>
      </w:r>
      <w:r w:rsidR="00040834">
        <w:rPr>
          <w:rFonts w:ascii="Arial" w:hAnsi="Arial" w:cs="Arial"/>
          <w:sz w:val="24"/>
          <w:szCs w:val="24"/>
        </w:rPr>
        <w:t xml:space="preserve"> de construcción y una inversión de </w:t>
      </w:r>
      <w:r w:rsidR="00040834" w:rsidRPr="00040834">
        <w:rPr>
          <w:rFonts w:ascii="Arial" w:hAnsi="Arial" w:cs="Arial"/>
          <w:sz w:val="24"/>
          <w:szCs w:val="24"/>
        </w:rPr>
        <w:t xml:space="preserve">12.4 millones de pesos en dos etapas, </w:t>
      </w:r>
      <w:r w:rsidR="00040834">
        <w:rPr>
          <w:rFonts w:ascii="Arial" w:hAnsi="Arial" w:cs="Arial"/>
          <w:sz w:val="24"/>
          <w:szCs w:val="24"/>
        </w:rPr>
        <w:t xml:space="preserve">la primera </w:t>
      </w:r>
      <w:r w:rsidR="00040834" w:rsidRPr="00040834">
        <w:rPr>
          <w:rFonts w:ascii="Arial" w:hAnsi="Arial" w:cs="Arial"/>
          <w:sz w:val="24"/>
          <w:szCs w:val="24"/>
        </w:rPr>
        <w:t xml:space="preserve">se realizó con recursos del 2016 y </w:t>
      </w:r>
      <w:r w:rsidR="00040834">
        <w:rPr>
          <w:rFonts w:ascii="Arial" w:hAnsi="Arial" w:cs="Arial"/>
          <w:sz w:val="24"/>
          <w:szCs w:val="24"/>
        </w:rPr>
        <w:t xml:space="preserve">la segunda </w:t>
      </w:r>
      <w:r w:rsidR="00040834" w:rsidRPr="00040834">
        <w:rPr>
          <w:rFonts w:ascii="Arial" w:hAnsi="Arial" w:cs="Arial"/>
          <w:sz w:val="24"/>
          <w:szCs w:val="24"/>
        </w:rPr>
        <w:t>con recursos del 2018.</w:t>
      </w:r>
    </w:p>
    <w:p w:rsidR="006F0729" w:rsidRPr="00437006" w:rsidRDefault="006F0729" w:rsidP="006E44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040834" w:rsidRPr="00040834" w:rsidRDefault="00040834" w:rsidP="00040834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lang w:val="es-MX"/>
        </w:rPr>
        <w:t xml:space="preserve">El Rector de la UABC, doctor Juan Manuel Ocegueda Hernández, indicó que este edificio enriquece la </w:t>
      </w:r>
      <w:r w:rsidRPr="00040834">
        <w:rPr>
          <w:rFonts w:ascii="Arial" w:hAnsi="Arial" w:cs="Arial"/>
          <w:szCs w:val="23"/>
          <w:lang w:val="es-MX"/>
        </w:rPr>
        <w:t>infraestructura de esta U</w:t>
      </w:r>
      <w:r>
        <w:rPr>
          <w:rFonts w:ascii="Arial" w:hAnsi="Arial" w:cs="Arial"/>
          <w:szCs w:val="23"/>
          <w:lang w:val="es-MX"/>
        </w:rPr>
        <w:t>nidad A</w:t>
      </w:r>
      <w:r w:rsidRPr="00040834">
        <w:rPr>
          <w:rFonts w:ascii="Arial" w:hAnsi="Arial" w:cs="Arial"/>
          <w:szCs w:val="23"/>
          <w:lang w:val="es-MX"/>
        </w:rPr>
        <w:t xml:space="preserve">cadémica y permitirá la integración de las funciones </w:t>
      </w:r>
      <w:r>
        <w:rPr>
          <w:rFonts w:ascii="Arial" w:hAnsi="Arial" w:cs="Arial"/>
          <w:szCs w:val="23"/>
          <w:lang w:val="es-MX"/>
        </w:rPr>
        <w:t>realizadas</w:t>
      </w:r>
      <w:r w:rsidRPr="00040834">
        <w:rPr>
          <w:rFonts w:ascii="Arial" w:hAnsi="Arial" w:cs="Arial"/>
          <w:szCs w:val="23"/>
          <w:lang w:val="es-MX"/>
        </w:rPr>
        <w:t xml:space="preserve"> en el edificio que la Facultad de Artes </w:t>
      </w:r>
      <w:r w:rsidR="00BE4779" w:rsidRPr="00040834">
        <w:rPr>
          <w:rFonts w:ascii="Arial" w:hAnsi="Arial" w:cs="Arial"/>
          <w:szCs w:val="23"/>
          <w:lang w:val="es-MX"/>
        </w:rPr>
        <w:t>operaba</w:t>
      </w:r>
      <w:r w:rsidRPr="00040834">
        <w:rPr>
          <w:rFonts w:ascii="Arial" w:hAnsi="Arial" w:cs="Arial"/>
          <w:szCs w:val="23"/>
          <w:lang w:val="es-MX"/>
        </w:rPr>
        <w:t xml:space="preserve"> en la avenida Reforma.</w:t>
      </w:r>
    </w:p>
    <w:p w:rsidR="00040834" w:rsidRPr="00040834" w:rsidRDefault="00040834" w:rsidP="00040834">
      <w:pPr>
        <w:autoSpaceDN/>
        <w:jc w:val="both"/>
        <w:rPr>
          <w:rFonts w:ascii="Arial" w:hAnsi="Arial" w:cs="Arial"/>
          <w:sz w:val="16"/>
          <w:szCs w:val="16"/>
        </w:rPr>
      </w:pPr>
    </w:p>
    <w:p w:rsidR="00040834" w:rsidRPr="00040834" w:rsidRDefault="00AD543E" w:rsidP="0004083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Indicó que también fortalecerá la calidad, ya que la educación superior además de necesitar</w:t>
      </w:r>
      <w:r w:rsidR="00040834" w:rsidRPr="00040834">
        <w:rPr>
          <w:rFonts w:ascii="Arial" w:hAnsi="Arial" w:cs="Arial"/>
          <w:sz w:val="24"/>
          <w:szCs w:val="23"/>
        </w:rPr>
        <w:t xml:space="preserve"> contenidos educativos pertinentes, planta docente con formación sólida, vincu</w:t>
      </w:r>
      <w:r>
        <w:rPr>
          <w:rFonts w:ascii="Arial" w:hAnsi="Arial" w:cs="Arial"/>
          <w:sz w:val="24"/>
          <w:szCs w:val="23"/>
        </w:rPr>
        <w:t>lación con el sector productivo y social, también  requiere de</w:t>
      </w:r>
      <w:r w:rsidR="00040834" w:rsidRPr="00040834">
        <w:rPr>
          <w:rFonts w:ascii="Arial" w:hAnsi="Arial" w:cs="Arial"/>
          <w:sz w:val="24"/>
          <w:szCs w:val="23"/>
        </w:rPr>
        <w:t xml:space="preserve"> instalaciones adecuadas, labora</w:t>
      </w:r>
      <w:r w:rsidR="00437006">
        <w:rPr>
          <w:rFonts w:ascii="Arial" w:hAnsi="Arial" w:cs="Arial"/>
          <w:sz w:val="24"/>
          <w:szCs w:val="23"/>
        </w:rPr>
        <w:t>torios equipados e</w:t>
      </w:r>
      <w:r w:rsidR="00040834" w:rsidRPr="00040834">
        <w:rPr>
          <w:rFonts w:ascii="Arial" w:hAnsi="Arial" w:cs="Arial"/>
          <w:sz w:val="24"/>
          <w:szCs w:val="23"/>
        </w:rPr>
        <w:t xml:space="preserve"> instalaciones modernas que permitan que las actividades académicas se desarrollen en las mejores condiciones</w:t>
      </w:r>
      <w:r w:rsidR="00437006">
        <w:rPr>
          <w:rFonts w:ascii="Arial" w:hAnsi="Arial" w:cs="Arial"/>
          <w:sz w:val="24"/>
          <w:szCs w:val="23"/>
        </w:rPr>
        <w:t>.</w:t>
      </w:r>
    </w:p>
    <w:p w:rsidR="00040834" w:rsidRPr="00040834" w:rsidRDefault="00040834" w:rsidP="00040834">
      <w:pPr>
        <w:autoSpaceDN/>
        <w:jc w:val="both"/>
        <w:rPr>
          <w:rFonts w:ascii="Arial" w:hAnsi="Arial" w:cs="Arial"/>
          <w:sz w:val="16"/>
          <w:szCs w:val="16"/>
        </w:rPr>
      </w:pPr>
    </w:p>
    <w:p w:rsidR="00040834" w:rsidRPr="00040834" w:rsidRDefault="00437006" w:rsidP="0004083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040834" w:rsidRPr="00040834">
        <w:rPr>
          <w:rFonts w:ascii="Arial" w:hAnsi="Arial" w:cs="Arial"/>
          <w:sz w:val="24"/>
          <w:szCs w:val="23"/>
        </w:rPr>
        <w:t xml:space="preserve">Quiero </w:t>
      </w:r>
      <w:r>
        <w:rPr>
          <w:rFonts w:ascii="Arial" w:hAnsi="Arial" w:cs="Arial"/>
          <w:sz w:val="24"/>
          <w:szCs w:val="23"/>
        </w:rPr>
        <w:t xml:space="preserve">felicitar a </w:t>
      </w:r>
      <w:r w:rsidR="002F6AF8">
        <w:rPr>
          <w:rFonts w:ascii="Arial" w:hAnsi="Arial" w:cs="Arial"/>
          <w:sz w:val="24"/>
          <w:szCs w:val="23"/>
        </w:rPr>
        <w:t>esta</w:t>
      </w:r>
      <w:r>
        <w:rPr>
          <w:rFonts w:ascii="Arial" w:hAnsi="Arial" w:cs="Arial"/>
          <w:sz w:val="24"/>
          <w:szCs w:val="23"/>
        </w:rPr>
        <w:t xml:space="preserve"> comunidad </w:t>
      </w:r>
      <w:r w:rsidR="00040834" w:rsidRPr="00040834">
        <w:rPr>
          <w:rFonts w:ascii="Arial" w:hAnsi="Arial" w:cs="Arial"/>
          <w:sz w:val="24"/>
          <w:szCs w:val="23"/>
        </w:rPr>
        <w:t xml:space="preserve">por todos </w:t>
      </w:r>
      <w:r w:rsidR="002F6AF8">
        <w:rPr>
          <w:rFonts w:ascii="Arial" w:hAnsi="Arial" w:cs="Arial"/>
          <w:sz w:val="24"/>
          <w:szCs w:val="23"/>
        </w:rPr>
        <w:t>sus</w:t>
      </w:r>
      <w:r w:rsidR="00040834" w:rsidRPr="00040834">
        <w:rPr>
          <w:rFonts w:ascii="Arial" w:hAnsi="Arial" w:cs="Arial"/>
          <w:sz w:val="24"/>
          <w:szCs w:val="23"/>
        </w:rPr>
        <w:t xml:space="preserve"> logros y aportacio</w:t>
      </w:r>
      <w:r>
        <w:rPr>
          <w:rFonts w:ascii="Arial" w:hAnsi="Arial" w:cs="Arial"/>
          <w:sz w:val="24"/>
          <w:szCs w:val="23"/>
        </w:rPr>
        <w:t>nes para la UABC</w:t>
      </w:r>
      <w:r w:rsidR="00040834" w:rsidRPr="00040834">
        <w:rPr>
          <w:rFonts w:ascii="Arial" w:hAnsi="Arial" w:cs="Arial"/>
          <w:sz w:val="24"/>
          <w:szCs w:val="23"/>
        </w:rPr>
        <w:t xml:space="preserve"> e invitarlos a que sigamos trabajando y</w:t>
      </w:r>
      <w:r>
        <w:rPr>
          <w:rFonts w:ascii="Arial" w:hAnsi="Arial" w:cs="Arial"/>
          <w:sz w:val="24"/>
          <w:szCs w:val="23"/>
        </w:rPr>
        <w:t xml:space="preserve"> construyendo juntos esta gran U</w:t>
      </w:r>
      <w:r w:rsidR="00040834" w:rsidRPr="00040834">
        <w:rPr>
          <w:rFonts w:ascii="Arial" w:hAnsi="Arial" w:cs="Arial"/>
          <w:sz w:val="24"/>
          <w:szCs w:val="23"/>
        </w:rPr>
        <w:t xml:space="preserve">niversidad que es un orgullo para </w:t>
      </w:r>
      <w:r>
        <w:rPr>
          <w:rFonts w:ascii="Arial" w:hAnsi="Arial" w:cs="Arial"/>
          <w:sz w:val="24"/>
          <w:szCs w:val="23"/>
        </w:rPr>
        <w:t>B</w:t>
      </w:r>
      <w:r w:rsidR="00040834" w:rsidRPr="00040834">
        <w:rPr>
          <w:rFonts w:ascii="Arial" w:hAnsi="Arial" w:cs="Arial"/>
          <w:sz w:val="24"/>
          <w:szCs w:val="23"/>
        </w:rPr>
        <w:t xml:space="preserve">aja </w:t>
      </w:r>
      <w:r>
        <w:rPr>
          <w:rFonts w:ascii="Arial" w:hAnsi="Arial" w:cs="Arial"/>
          <w:sz w:val="24"/>
          <w:szCs w:val="23"/>
        </w:rPr>
        <w:t>C</w:t>
      </w:r>
      <w:r w:rsidR="00040834" w:rsidRPr="00040834">
        <w:rPr>
          <w:rFonts w:ascii="Arial" w:hAnsi="Arial" w:cs="Arial"/>
          <w:sz w:val="24"/>
          <w:szCs w:val="23"/>
        </w:rPr>
        <w:t>alifornia</w:t>
      </w:r>
      <w:r>
        <w:rPr>
          <w:rFonts w:ascii="Arial" w:hAnsi="Arial" w:cs="Arial"/>
          <w:sz w:val="24"/>
          <w:szCs w:val="23"/>
        </w:rPr>
        <w:t>”.</w:t>
      </w:r>
    </w:p>
    <w:p w:rsidR="00040834" w:rsidRPr="00040834" w:rsidRDefault="00040834" w:rsidP="00040834">
      <w:pPr>
        <w:autoSpaceDN/>
        <w:jc w:val="both"/>
        <w:rPr>
          <w:rFonts w:ascii="Arial" w:hAnsi="Arial" w:cs="Arial"/>
          <w:sz w:val="16"/>
          <w:szCs w:val="16"/>
        </w:rPr>
      </w:pPr>
    </w:p>
    <w:p w:rsidR="00040834" w:rsidRPr="00040834" w:rsidRDefault="00086B65" w:rsidP="0004083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Por su parte, el maestro Daniel Serrano Moreno, Director de la Facultad de Artes señaló que a pesar de que apenas tienen 15 años de impartir programas educativos, esta Unidad Académica </w:t>
      </w:r>
      <w:r w:rsidR="00040834" w:rsidRPr="00040834">
        <w:rPr>
          <w:rFonts w:ascii="Arial" w:hAnsi="Arial" w:cs="Arial"/>
          <w:sz w:val="24"/>
          <w:szCs w:val="23"/>
        </w:rPr>
        <w:t>ha alcanzado grandes logros, los cuales se plasman en sus egresados</w:t>
      </w:r>
      <w:r>
        <w:rPr>
          <w:rFonts w:ascii="Arial" w:hAnsi="Arial" w:cs="Arial"/>
          <w:sz w:val="24"/>
          <w:szCs w:val="23"/>
        </w:rPr>
        <w:t xml:space="preserve">, entre los cuales se encuentran  </w:t>
      </w:r>
      <w:r w:rsidR="00040834" w:rsidRPr="00040834">
        <w:rPr>
          <w:rFonts w:ascii="Arial" w:hAnsi="Arial" w:cs="Arial"/>
          <w:sz w:val="24"/>
          <w:szCs w:val="23"/>
        </w:rPr>
        <w:t xml:space="preserve"> </w:t>
      </w:r>
      <w:r w:rsidRPr="00040834">
        <w:rPr>
          <w:rFonts w:ascii="Arial" w:hAnsi="Arial" w:cs="Arial"/>
          <w:sz w:val="24"/>
          <w:szCs w:val="23"/>
        </w:rPr>
        <w:t>artistas</w:t>
      </w:r>
      <w:r w:rsidR="00040834" w:rsidRPr="00040834">
        <w:rPr>
          <w:rFonts w:ascii="Arial" w:hAnsi="Arial" w:cs="Arial"/>
          <w:sz w:val="24"/>
          <w:szCs w:val="23"/>
        </w:rPr>
        <w:t xml:space="preserve"> plásticos </w:t>
      </w:r>
      <w:r>
        <w:rPr>
          <w:rFonts w:ascii="Arial" w:hAnsi="Arial" w:cs="Arial"/>
          <w:sz w:val="24"/>
          <w:szCs w:val="23"/>
        </w:rPr>
        <w:t>con exposiciones</w:t>
      </w:r>
      <w:r w:rsidR="00040834" w:rsidRPr="00040834">
        <w:rPr>
          <w:rFonts w:ascii="Arial" w:hAnsi="Arial" w:cs="Arial"/>
          <w:sz w:val="24"/>
          <w:szCs w:val="23"/>
        </w:rPr>
        <w:t xml:space="preserve"> en el Museo del Louvre de París; ganadores de los premios Ariel a la cinematografía mexicana; directores seleccionados para la Muestra Nacional de Teatro, máximo evento teatral del país; ganadores de diversas bienales en el país; entre otros.</w:t>
      </w:r>
    </w:p>
    <w:p w:rsidR="00040834" w:rsidRPr="00040834" w:rsidRDefault="00040834" w:rsidP="00040834">
      <w:pPr>
        <w:autoSpaceDN/>
        <w:jc w:val="both"/>
        <w:rPr>
          <w:rFonts w:ascii="Arial" w:hAnsi="Arial" w:cs="Arial"/>
          <w:sz w:val="16"/>
          <w:szCs w:val="16"/>
        </w:rPr>
      </w:pPr>
    </w:p>
    <w:p w:rsidR="003B1BF4" w:rsidRPr="003B1BF4" w:rsidRDefault="00040834" w:rsidP="003B1BF4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040834">
        <w:rPr>
          <w:rFonts w:ascii="Arial" w:hAnsi="Arial" w:cs="Arial"/>
          <w:sz w:val="24"/>
          <w:szCs w:val="23"/>
        </w:rPr>
        <w:t>E</w:t>
      </w:r>
      <w:r w:rsidR="00086B65">
        <w:rPr>
          <w:rFonts w:ascii="Arial" w:hAnsi="Arial" w:cs="Arial"/>
          <w:sz w:val="24"/>
          <w:szCs w:val="23"/>
        </w:rPr>
        <w:t xml:space="preserve">l edificio inaugurado contempla </w:t>
      </w:r>
      <w:r w:rsidRPr="00040834">
        <w:rPr>
          <w:rFonts w:ascii="Arial" w:hAnsi="Arial" w:cs="Arial"/>
          <w:sz w:val="24"/>
          <w:szCs w:val="23"/>
        </w:rPr>
        <w:t xml:space="preserve">aulas, taller de pintura, laboratorio para impresora 3D, biblioteca especializada, área para maestros y </w:t>
      </w:r>
      <w:r w:rsidR="00086B65">
        <w:rPr>
          <w:rFonts w:ascii="Arial" w:hAnsi="Arial" w:cs="Arial"/>
          <w:sz w:val="24"/>
          <w:szCs w:val="23"/>
        </w:rPr>
        <w:t xml:space="preserve">para la </w:t>
      </w:r>
      <w:r w:rsidRPr="00040834">
        <w:rPr>
          <w:rFonts w:ascii="Arial" w:hAnsi="Arial" w:cs="Arial"/>
          <w:sz w:val="24"/>
          <w:szCs w:val="23"/>
        </w:rPr>
        <w:t>administración de la Facultad</w:t>
      </w:r>
      <w:r w:rsidR="00086B65">
        <w:rPr>
          <w:rFonts w:ascii="Arial" w:hAnsi="Arial" w:cs="Arial"/>
          <w:sz w:val="24"/>
          <w:szCs w:val="23"/>
        </w:rPr>
        <w:t>.</w:t>
      </w:r>
      <w:r w:rsidR="003B1BF4">
        <w:rPr>
          <w:rFonts w:ascii="Arial" w:hAnsi="Arial" w:cs="Arial"/>
          <w:sz w:val="24"/>
          <w:szCs w:val="23"/>
        </w:rPr>
        <w:t xml:space="preserve"> En la ceremonia inaugural</w:t>
      </w:r>
      <w:r w:rsidR="0001553A">
        <w:rPr>
          <w:rFonts w:ascii="Arial" w:hAnsi="Arial" w:cs="Arial"/>
          <w:sz w:val="24"/>
          <w:szCs w:val="23"/>
        </w:rPr>
        <w:t xml:space="preserve"> también</w:t>
      </w:r>
      <w:r w:rsidR="003B1BF4">
        <w:rPr>
          <w:rFonts w:ascii="Arial" w:hAnsi="Arial" w:cs="Arial"/>
          <w:sz w:val="24"/>
          <w:szCs w:val="23"/>
        </w:rPr>
        <w:t xml:space="preserve"> se contó con la presencia del doctor </w:t>
      </w:r>
      <w:r w:rsidR="003B1BF4" w:rsidRPr="003B1BF4">
        <w:rPr>
          <w:rFonts w:ascii="Arial" w:hAnsi="Arial" w:cs="Arial"/>
          <w:sz w:val="24"/>
          <w:szCs w:val="24"/>
        </w:rPr>
        <w:t xml:space="preserve">Felipe </w:t>
      </w:r>
      <w:proofErr w:type="spellStart"/>
      <w:r w:rsidR="003B1BF4" w:rsidRPr="003B1BF4">
        <w:rPr>
          <w:rFonts w:ascii="Arial" w:hAnsi="Arial" w:cs="Arial"/>
          <w:sz w:val="24"/>
          <w:szCs w:val="24"/>
        </w:rPr>
        <w:t>Cuamea</w:t>
      </w:r>
      <w:proofErr w:type="spellEnd"/>
      <w:r w:rsidR="003B1BF4" w:rsidRPr="003B1BF4">
        <w:rPr>
          <w:rFonts w:ascii="Arial" w:hAnsi="Arial" w:cs="Arial"/>
          <w:sz w:val="24"/>
          <w:szCs w:val="24"/>
        </w:rPr>
        <w:t xml:space="preserve"> Velázquez, Presidente de la Junta de Gobierno de la UABC;  maestro Gustavo Adolfo De Hoyos </w:t>
      </w:r>
      <w:proofErr w:type="spellStart"/>
      <w:r w:rsidR="003B1BF4" w:rsidRPr="003B1BF4">
        <w:rPr>
          <w:rFonts w:ascii="Arial" w:hAnsi="Arial" w:cs="Arial"/>
          <w:sz w:val="24"/>
          <w:szCs w:val="24"/>
        </w:rPr>
        <w:t>Walther</w:t>
      </w:r>
      <w:proofErr w:type="spellEnd"/>
      <w:r w:rsidR="003B1BF4" w:rsidRPr="003B1BF4">
        <w:rPr>
          <w:rFonts w:ascii="Arial" w:hAnsi="Arial" w:cs="Arial"/>
          <w:sz w:val="24"/>
          <w:szCs w:val="24"/>
        </w:rPr>
        <w:t xml:space="preserve">, Presidente del Patronato Universitario y del doctor </w:t>
      </w:r>
      <w:r w:rsidR="002F6AF8">
        <w:rPr>
          <w:rFonts w:ascii="Arial" w:hAnsi="Arial" w:cs="Arial"/>
          <w:sz w:val="24"/>
          <w:szCs w:val="24"/>
        </w:rPr>
        <w:t>Miguel Ángel Martínez R</w:t>
      </w:r>
      <w:r w:rsidR="003B1BF4" w:rsidRPr="003B1BF4">
        <w:rPr>
          <w:rFonts w:ascii="Arial" w:hAnsi="Arial" w:cs="Arial"/>
          <w:sz w:val="24"/>
          <w:szCs w:val="24"/>
        </w:rPr>
        <w:t>omero, Vicerrector del Campus Mexicali</w:t>
      </w:r>
      <w:r w:rsidR="00A34113">
        <w:rPr>
          <w:rFonts w:ascii="Arial" w:hAnsi="Arial" w:cs="Arial"/>
          <w:sz w:val="24"/>
          <w:szCs w:val="24"/>
        </w:rPr>
        <w:t>.</w:t>
      </w:r>
    </w:p>
    <w:bookmarkEnd w:id="0"/>
    <w:p w:rsidR="008E09A4" w:rsidRPr="000D6AD9" w:rsidRDefault="008E09A4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2F6AF8" w:rsidRDefault="002F6AF8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2F6AF8" w:rsidRDefault="002F6AF8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2F6AF8" w:rsidRDefault="002F6AF8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2F6AF8" w:rsidRDefault="002F6AF8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2F6AF8" w:rsidRDefault="002F6AF8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2F6AF8" w:rsidRPr="000D6AD9" w:rsidRDefault="002F6AF8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Pr="002F6AF8" w:rsidRDefault="008E09A4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2F6AF8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393B01" w:rsidRPr="002F6AF8">
        <w:rPr>
          <w:rFonts w:ascii="Arial" w:hAnsi="Arial" w:cs="Arial"/>
          <w:color w:val="FFFFFF" w:themeColor="background1"/>
          <w:sz w:val="24"/>
          <w:szCs w:val="24"/>
        </w:rPr>
        <w:t>A</w:t>
      </w:r>
      <w:r w:rsidRPr="002F6AF8">
        <w:rPr>
          <w:rFonts w:ascii="Arial" w:hAnsi="Arial" w:cs="Arial"/>
          <w:color w:val="FFFFFF" w:themeColor="background1"/>
          <w:sz w:val="24"/>
          <w:szCs w:val="24"/>
        </w:rPr>
        <w:t>ngélica Gómez</w:t>
      </w:r>
    </w:p>
    <w:p w:rsidR="008E09A4" w:rsidRPr="002F6AF8" w:rsidRDefault="006E44CB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2F6AF8">
        <w:rPr>
          <w:rFonts w:ascii="Arial" w:hAnsi="Arial" w:cs="Arial"/>
          <w:color w:val="FFFFFF" w:themeColor="background1"/>
          <w:sz w:val="24"/>
          <w:szCs w:val="24"/>
        </w:rPr>
        <w:t>Fotos: Armando Ruíz</w:t>
      </w:r>
    </w:p>
    <w:p w:rsidR="00B60FFE" w:rsidRPr="000D6AD9" w:rsidRDefault="00B60FFE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Pr="000D6AD9" w:rsidRDefault="00B60FFE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Pr="000D6AD9" w:rsidRDefault="00B60FFE" w:rsidP="00B60FFE">
      <w:pPr>
        <w:shd w:val="clear" w:color="auto" w:fill="FFFFFF" w:themeFill="background1"/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Pr="000D6AD9" w:rsidRDefault="00B60FFE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A1CEB" w:rsidRPr="000D6AD9" w:rsidRDefault="00EA1CEB" w:rsidP="00EA1CEB">
      <w:pPr>
        <w:shd w:val="clear" w:color="auto" w:fill="FFFFFF" w:themeFill="background1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EA1CEB" w:rsidRPr="000D6AD9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71F" w:rsidRDefault="00B4071F">
      <w:r>
        <w:separator/>
      </w:r>
    </w:p>
  </w:endnote>
  <w:endnote w:type="continuationSeparator" w:id="0">
    <w:p w:rsidR="00B4071F" w:rsidRDefault="00B4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71F" w:rsidRDefault="00B4071F">
      <w:r>
        <w:rPr>
          <w:color w:val="000000"/>
        </w:rPr>
        <w:separator/>
      </w:r>
    </w:p>
  </w:footnote>
  <w:footnote w:type="continuationSeparator" w:id="0">
    <w:p w:rsidR="00B4071F" w:rsidRDefault="00B40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1"/>
  </w:num>
  <w:num w:numId="8">
    <w:abstractNumId w:val="3"/>
  </w:num>
  <w:num w:numId="9">
    <w:abstractNumId w:val="0"/>
  </w:num>
  <w:num w:numId="10">
    <w:abstractNumId w:val="4"/>
  </w:num>
  <w:num w:numId="11">
    <w:abstractNumId w:val="9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43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2F59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3725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4779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CA7"/>
    <w:rsid w:val="00C31438"/>
    <w:rsid w:val="00C31608"/>
    <w:rsid w:val="00C31A4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D09"/>
    <w:rsid w:val="00D06E15"/>
    <w:rsid w:val="00D0723B"/>
    <w:rsid w:val="00D07563"/>
    <w:rsid w:val="00D07B9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86C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923F8-04F9-4267-908C-C798D7E6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962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2019-01-14T23:55:00Z</cp:lastPrinted>
  <dcterms:created xsi:type="dcterms:W3CDTF">2019-01-14T22:02:00Z</dcterms:created>
  <dcterms:modified xsi:type="dcterms:W3CDTF">2019-01-15T00:43:00Z</dcterms:modified>
</cp:coreProperties>
</file>