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022E4B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EE8E78D" wp14:editId="2807FE44">
            <wp:simplePos x="0" y="0"/>
            <wp:positionH relativeFrom="column">
              <wp:posOffset>-540385</wp:posOffset>
            </wp:positionH>
            <wp:positionV relativeFrom="paragraph">
              <wp:posOffset>-3810</wp:posOffset>
            </wp:positionV>
            <wp:extent cx="7802880" cy="1622425"/>
            <wp:effectExtent l="0" t="0" r="762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1F734E">
        <w:rPr>
          <w:rFonts w:ascii="Arial" w:hAnsi="Arial" w:cs="Arial"/>
          <w:b/>
          <w:sz w:val="24"/>
          <w:szCs w:val="24"/>
        </w:rPr>
        <w:t>1</w:t>
      </w:r>
      <w:r w:rsidR="00DC542C">
        <w:rPr>
          <w:rFonts w:ascii="Arial" w:hAnsi="Arial" w:cs="Arial"/>
          <w:b/>
          <w:sz w:val="24"/>
          <w:szCs w:val="24"/>
        </w:rPr>
        <w:t>1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9858ED" w:rsidRPr="00D07C34" w:rsidRDefault="009858ED" w:rsidP="00444A11">
      <w:pPr>
        <w:jc w:val="center"/>
        <w:rPr>
          <w:rFonts w:ascii="Arial" w:hAnsi="Arial" w:cs="Arial"/>
          <w:b/>
          <w:spacing w:val="-4"/>
          <w:sz w:val="16"/>
          <w:szCs w:val="16"/>
          <w:lang w:eastAsia="en-US"/>
        </w:rPr>
      </w:pPr>
    </w:p>
    <w:p w:rsidR="00E671C9" w:rsidRPr="00A14456" w:rsidRDefault="00012A7A" w:rsidP="00E671C9">
      <w:pPr>
        <w:shd w:val="clear" w:color="auto" w:fill="FFFFFF"/>
        <w:jc w:val="center"/>
        <w:rPr>
          <w:rFonts w:ascii="Arial" w:hAnsi="Arial" w:cs="Arial"/>
          <w:spacing w:val="-10"/>
          <w:sz w:val="34"/>
          <w:szCs w:val="34"/>
        </w:rPr>
      </w:pPr>
      <w:r w:rsidRPr="00A14456">
        <w:rPr>
          <w:rFonts w:ascii="Arial" w:hAnsi="Arial" w:cs="Arial"/>
          <w:b/>
          <w:bCs/>
          <w:spacing w:val="-10"/>
          <w:sz w:val="34"/>
          <w:szCs w:val="34"/>
        </w:rPr>
        <w:t>Consolida</w:t>
      </w:r>
      <w:r w:rsidR="00EA55AC" w:rsidRPr="00A14456">
        <w:rPr>
          <w:rFonts w:ascii="Arial" w:hAnsi="Arial" w:cs="Arial"/>
          <w:b/>
          <w:bCs/>
          <w:spacing w:val="-10"/>
          <w:sz w:val="34"/>
          <w:szCs w:val="34"/>
        </w:rPr>
        <w:t xml:space="preserve"> UABC </w:t>
      </w:r>
      <w:r w:rsidRPr="00A14456">
        <w:rPr>
          <w:rFonts w:ascii="Arial" w:hAnsi="Arial" w:cs="Arial"/>
          <w:b/>
          <w:bCs/>
          <w:spacing w:val="-10"/>
          <w:sz w:val="34"/>
          <w:szCs w:val="34"/>
        </w:rPr>
        <w:t xml:space="preserve">la calidad educativa </w:t>
      </w:r>
      <w:r w:rsidR="00A14456" w:rsidRPr="00A14456">
        <w:rPr>
          <w:rFonts w:ascii="Arial" w:hAnsi="Arial" w:cs="Arial"/>
          <w:b/>
          <w:bCs/>
          <w:spacing w:val="-10"/>
          <w:sz w:val="34"/>
          <w:szCs w:val="34"/>
        </w:rPr>
        <w:t xml:space="preserve">internacional </w:t>
      </w:r>
      <w:r w:rsidRPr="00A14456">
        <w:rPr>
          <w:rFonts w:ascii="Arial" w:hAnsi="Arial" w:cs="Arial"/>
          <w:b/>
          <w:bCs/>
          <w:spacing w:val="-10"/>
          <w:sz w:val="34"/>
          <w:szCs w:val="34"/>
        </w:rPr>
        <w:t xml:space="preserve">de las </w:t>
      </w:r>
      <w:r w:rsidR="002E4C01">
        <w:rPr>
          <w:rFonts w:ascii="Arial" w:hAnsi="Arial" w:cs="Arial"/>
          <w:b/>
          <w:bCs/>
          <w:spacing w:val="-10"/>
          <w:sz w:val="34"/>
          <w:szCs w:val="34"/>
        </w:rPr>
        <w:t>i</w:t>
      </w:r>
      <w:r w:rsidRPr="00A14456">
        <w:rPr>
          <w:rFonts w:ascii="Arial" w:hAnsi="Arial" w:cs="Arial"/>
          <w:b/>
          <w:bCs/>
          <w:spacing w:val="-10"/>
          <w:sz w:val="34"/>
          <w:szCs w:val="34"/>
        </w:rPr>
        <w:t>ngenierías</w:t>
      </w:r>
    </w:p>
    <w:p w:rsidR="00D07C34" w:rsidRPr="00012A7A" w:rsidRDefault="00D07C34" w:rsidP="00D07C34">
      <w:pPr>
        <w:shd w:val="clear" w:color="auto" w:fill="FFFFFF"/>
        <w:jc w:val="both"/>
        <w:rPr>
          <w:rFonts w:ascii="Symbol" w:hAnsi="Symbol" w:cs="Arial"/>
          <w:sz w:val="14"/>
          <w:szCs w:val="14"/>
        </w:rPr>
      </w:pPr>
    </w:p>
    <w:p w:rsidR="00D07C34" w:rsidRPr="00012A7A" w:rsidRDefault="00012A7A" w:rsidP="00D07C34">
      <w:pPr>
        <w:pStyle w:val="Prrafodelista"/>
        <w:numPr>
          <w:ilvl w:val="0"/>
          <w:numId w:val="13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szCs w:val="24"/>
        </w:rPr>
      </w:pPr>
      <w:r w:rsidRPr="00012A7A">
        <w:rPr>
          <w:rFonts w:ascii="Arial" w:hAnsi="Arial" w:cs="Arial"/>
          <w:spacing w:val="-4"/>
          <w:sz w:val="24"/>
          <w:szCs w:val="24"/>
        </w:rPr>
        <w:t>Acredita 14 programas educativos</w:t>
      </w:r>
      <w:r w:rsidR="00A14456">
        <w:rPr>
          <w:rFonts w:ascii="Arial" w:hAnsi="Arial" w:cs="Arial"/>
          <w:spacing w:val="-4"/>
          <w:sz w:val="24"/>
          <w:szCs w:val="24"/>
        </w:rPr>
        <w:t xml:space="preserve"> que oferta en los tres Campus Universitarios</w:t>
      </w:r>
      <w:r w:rsidR="00773221" w:rsidRPr="00012A7A">
        <w:rPr>
          <w:rFonts w:ascii="Arial" w:hAnsi="Arial" w:cs="Arial"/>
          <w:spacing w:val="-4"/>
          <w:sz w:val="24"/>
          <w:szCs w:val="24"/>
        </w:rPr>
        <w:t>.</w:t>
      </w:r>
    </w:p>
    <w:p w:rsidR="00E671C9" w:rsidRPr="00012A7A" w:rsidRDefault="00E671C9" w:rsidP="00E671C9">
      <w:pPr>
        <w:shd w:val="clear" w:color="auto" w:fill="FFFFFF"/>
        <w:ind w:left="284"/>
        <w:jc w:val="both"/>
        <w:rPr>
          <w:rFonts w:ascii="Arial" w:hAnsi="Arial" w:cs="Arial"/>
          <w:sz w:val="16"/>
          <w:szCs w:val="16"/>
        </w:rPr>
      </w:pPr>
    </w:p>
    <w:p w:rsidR="001B073F" w:rsidRDefault="00DC542C" w:rsidP="001B073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1B073F">
        <w:rPr>
          <w:rFonts w:ascii="Arial" w:hAnsi="Arial" w:cs="Arial"/>
          <w:b/>
          <w:sz w:val="24"/>
          <w:szCs w:val="24"/>
        </w:rPr>
        <w:t>Mexicali</w:t>
      </w:r>
      <w:r w:rsidR="00E671C9" w:rsidRPr="001B073F">
        <w:rPr>
          <w:rFonts w:ascii="Arial" w:hAnsi="Arial" w:cs="Arial"/>
          <w:b/>
          <w:sz w:val="24"/>
          <w:szCs w:val="24"/>
        </w:rPr>
        <w:t xml:space="preserve">, BC., </w:t>
      </w:r>
      <w:r w:rsidRPr="001B073F">
        <w:rPr>
          <w:rFonts w:ascii="Arial" w:hAnsi="Arial" w:cs="Arial"/>
          <w:b/>
          <w:sz w:val="24"/>
          <w:szCs w:val="24"/>
        </w:rPr>
        <w:t xml:space="preserve">jueves 24 </w:t>
      </w:r>
      <w:r w:rsidR="00A8452E" w:rsidRPr="001B073F">
        <w:rPr>
          <w:rFonts w:ascii="Arial" w:hAnsi="Arial" w:cs="Arial"/>
          <w:b/>
          <w:sz w:val="24"/>
          <w:szCs w:val="24"/>
        </w:rPr>
        <w:t>de</w:t>
      </w:r>
      <w:r w:rsidR="00D07C34" w:rsidRPr="001B073F">
        <w:rPr>
          <w:rFonts w:ascii="Arial" w:hAnsi="Arial" w:cs="Arial"/>
          <w:b/>
          <w:sz w:val="24"/>
          <w:szCs w:val="24"/>
        </w:rPr>
        <w:t xml:space="preserve"> enero de 2019</w:t>
      </w:r>
      <w:r w:rsidR="00E671C9" w:rsidRPr="001B073F">
        <w:rPr>
          <w:rFonts w:ascii="Arial" w:hAnsi="Arial" w:cs="Arial"/>
          <w:b/>
          <w:sz w:val="24"/>
          <w:szCs w:val="24"/>
        </w:rPr>
        <w:t>.-</w:t>
      </w:r>
      <w:r w:rsidR="00E671C9" w:rsidRPr="001B073F">
        <w:rPr>
          <w:rFonts w:ascii="Arial" w:hAnsi="Arial" w:cs="Arial"/>
          <w:sz w:val="24"/>
          <w:szCs w:val="24"/>
        </w:rPr>
        <w:t xml:space="preserve"> </w:t>
      </w:r>
      <w:r w:rsidR="001B073F" w:rsidRPr="001B073F">
        <w:rPr>
          <w:rFonts w:ascii="Arial" w:hAnsi="Arial" w:cs="Arial"/>
          <w:sz w:val="24"/>
          <w:szCs w:val="24"/>
        </w:rPr>
        <w:t xml:space="preserve">Un total de 14 programas educativos del área de la Ingeniería que oferta la </w:t>
      </w:r>
      <w:r w:rsidR="001B073F">
        <w:rPr>
          <w:rFonts w:ascii="Arial" w:hAnsi="Arial" w:cs="Arial"/>
          <w:sz w:val="24"/>
          <w:szCs w:val="24"/>
        </w:rPr>
        <w:t>Universidad Autónoma de Baja California (</w:t>
      </w:r>
      <w:r w:rsidR="001B073F" w:rsidRPr="001B073F">
        <w:rPr>
          <w:rFonts w:ascii="Arial" w:hAnsi="Arial" w:cs="Arial"/>
          <w:sz w:val="24"/>
          <w:szCs w:val="24"/>
        </w:rPr>
        <w:t>UABC</w:t>
      </w:r>
      <w:r w:rsidR="001B073F">
        <w:rPr>
          <w:rFonts w:ascii="Arial" w:hAnsi="Arial" w:cs="Arial"/>
          <w:sz w:val="24"/>
          <w:szCs w:val="24"/>
        </w:rPr>
        <w:t>)</w:t>
      </w:r>
      <w:r w:rsidR="002E4C01">
        <w:rPr>
          <w:rFonts w:ascii="Arial" w:hAnsi="Arial" w:cs="Arial"/>
          <w:sz w:val="24"/>
          <w:szCs w:val="24"/>
        </w:rPr>
        <w:t xml:space="preserve"> en sus tres c</w:t>
      </w:r>
      <w:r w:rsidR="001B073F" w:rsidRPr="001B073F">
        <w:rPr>
          <w:rFonts w:ascii="Arial" w:hAnsi="Arial" w:cs="Arial"/>
          <w:sz w:val="24"/>
          <w:szCs w:val="24"/>
        </w:rPr>
        <w:t xml:space="preserve">ampus </w:t>
      </w:r>
      <w:r w:rsidR="002E4C01">
        <w:rPr>
          <w:rFonts w:ascii="Arial" w:hAnsi="Arial" w:cs="Arial"/>
          <w:sz w:val="24"/>
          <w:szCs w:val="24"/>
        </w:rPr>
        <w:t>u</w:t>
      </w:r>
      <w:r w:rsidR="001B073F" w:rsidRPr="001B073F">
        <w:rPr>
          <w:rFonts w:ascii="Arial" w:hAnsi="Arial" w:cs="Arial"/>
          <w:sz w:val="24"/>
          <w:szCs w:val="24"/>
        </w:rPr>
        <w:t>niversitarios, recibieron este día acreditación</w:t>
      </w:r>
      <w:r w:rsidR="009F64A2">
        <w:rPr>
          <w:rFonts w:ascii="Arial" w:hAnsi="Arial" w:cs="Arial"/>
          <w:sz w:val="24"/>
          <w:szCs w:val="24"/>
        </w:rPr>
        <w:t xml:space="preserve"> con carácter internacional</w:t>
      </w:r>
      <w:r w:rsidR="00115D54">
        <w:rPr>
          <w:rFonts w:ascii="Arial" w:hAnsi="Arial" w:cs="Arial"/>
          <w:sz w:val="24"/>
          <w:szCs w:val="24"/>
        </w:rPr>
        <w:t>,</w:t>
      </w:r>
      <w:r w:rsidR="001B073F" w:rsidRPr="001B073F">
        <w:rPr>
          <w:rFonts w:ascii="Arial" w:hAnsi="Arial" w:cs="Arial"/>
          <w:sz w:val="24"/>
          <w:szCs w:val="24"/>
        </w:rPr>
        <w:t xml:space="preserve"> por parte del Consejo de Acreditación de la Enseñanza de la Ingeniería (</w:t>
      </w:r>
      <w:proofErr w:type="spellStart"/>
      <w:r w:rsidR="001B073F" w:rsidRPr="001B073F">
        <w:rPr>
          <w:rFonts w:ascii="Arial" w:hAnsi="Arial" w:cs="Arial"/>
          <w:sz w:val="24"/>
          <w:szCs w:val="24"/>
        </w:rPr>
        <w:t>Cacei</w:t>
      </w:r>
      <w:proofErr w:type="spellEnd"/>
      <w:r w:rsidR="001B073F" w:rsidRPr="001B073F">
        <w:rPr>
          <w:rFonts w:ascii="Arial" w:hAnsi="Arial" w:cs="Arial"/>
          <w:sz w:val="24"/>
          <w:szCs w:val="24"/>
        </w:rPr>
        <w:t>), A.C.</w:t>
      </w:r>
      <w:r w:rsidR="009F64A2">
        <w:rPr>
          <w:rFonts w:ascii="Arial" w:hAnsi="Arial" w:cs="Arial"/>
          <w:sz w:val="24"/>
          <w:szCs w:val="24"/>
        </w:rPr>
        <w:t>, que pertenece</w:t>
      </w:r>
      <w:r w:rsidR="001F2741">
        <w:rPr>
          <w:rFonts w:ascii="Arial" w:hAnsi="Arial" w:cs="Arial"/>
          <w:sz w:val="24"/>
          <w:szCs w:val="24"/>
        </w:rPr>
        <w:t xml:space="preserve"> al W</w:t>
      </w:r>
      <w:r w:rsidR="009F64A2">
        <w:rPr>
          <w:rFonts w:ascii="Arial" w:hAnsi="Arial" w:cs="Arial"/>
          <w:sz w:val="24"/>
          <w:szCs w:val="24"/>
        </w:rPr>
        <w:t xml:space="preserve">ashington </w:t>
      </w:r>
      <w:proofErr w:type="spellStart"/>
      <w:r w:rsidR="009F64A2">
        <w:rPr>
          <w:rFonts w:ascii="Arial" w:hAnsi="Arial" w:cs="Arial"/>
          <w:sz w:val="24"/>
          <w:szCs w:val="24"/>
        </w:rPr>
        <w:t>Accord</w:t>
      </w:r>
      <w:proofErr w:type="spellEnd"/>
      <w:r w:rsidR="009F64A2">
        <w:rPr>
          <w:rFonts w:ascii="Arial" w:hAnsi="Arial" w:cs="Arial"/>
          <w:sz w:val="24"/>
          <w:szCs w:val="24"/>
        </w:rPr>
        <w:t>, un acuerdo internacional entre organismos responsables de acreditar programas de ingeniería</w:t>
      </w:r>
      <w:r w:rsidR="005F15A8">
        <w:rPr>
          <w:rFonts w:ascii="Arial" w:hAnsi="Arial" w:cs="Arial"/>
          <w:sz w:val="24"/>
          <w:szCs w:val="24"/>
        </w:rPr>
        <w:t xml:space="preserve"> en 21 países</w:t>
      </w:r>
      <w:r w:rsidR="009F64A2">
        <w:rPr>
          <w:rFonts w:ascii="Arial" w:hAnsi="Arial" w:cs="Arial"/>
          <w:sz w:val="24"/>
          <w:szCs w:val="24"/>
        </w:rPr>
        <w:t>.</w:t>
      </w:r>
    </w:p>
    <w:p w:rsidR="0076393B" w:rsidRPr="0076393B" w:rsidRDefault="0076393B" w:rsidP="001B073F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76393B" w:rsidRPr="001B073F" w:rsidRDefault="0076393B" w:rsidP="0076393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la Facultad de Ingeniería, Arquitectura y Diseño del Campus Ensenada recibieron reconocimiento las </w:t>
      </w:r>
      <w:r w:rsidR="002E4C01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ngeniería</w:t>
      </w:r>
      <w:r w:rsidR="002E4C0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en Electrónica, Computación e Industrial; de la Facultad de Ingeniería del Campus M</w:t>
      </w:r>
      <w:r w:rsidR="002E4C01">
        <w:rPr>
          <w:rFonts w:ascii="Arial" w:hAnsi="Arial" w:cs="Arial"/>
          <w:sz w:val="24"/>
          <w:szCs w:val="24"/>
        </w:rPr>
        <w:t>exicali fueron las carreras de I</w:t>
      </w:r>
      <w:r>
        <w:rPr>
          <w:rFonts w:ascii="Arial" w:hAnsi="Arial" w:cs="Arial"/>
          <w:sz w:val="24"/>
          <w:szCs w:val="24"/>
        </w:rPr>
        <w:t>ngeniero en</w:t>
      </w:r>
      <w:r w:rsidRPr="001B073F">
        <w:rPr>
          <w:rFonts w:ascii="Arial" w:hAnsi="Arial" w:cs="Arial"/>
          <w:color w:val="7030A0"/>
          <w:sz w:val="24"/>
          <w:szCs w:val="24"/>
        </w:rPr>
        <w:t xml:space="preserve"> </w:t>
      </w:r>
      <w:r w:rsidRPr="001B073F">
        <w:rPr>
          <w:rFonts w:ascii="Arial" w:hAnsi="Arial" w:cs="Arial"/>
          <w:sz w:val="24"/>
          <w:szCs w:val="24"/>
        </w:rPr>
        <w:t xml:space="preserve">Computación, Eléctrico, Electrónica, Mecánico, Civil, Industrial, Mecatrónica, </w:t>
      </w:r>
      <w:proofErr w:type="spellStart"/>
      <w:r w:rsidRPr="001B073F">
        <w:rPr>
          <w:rFonts w:ascii="Arial" w:hAnsi="Arial" w:cs="Arial"/>
          <w:sz w:val="24"/>
          <w:szCs w:val="24"/>
        </w:rPr>
        <w:t>Bioinge</w:t>
      </w:r>
      <w:r w:rsidRPr="0076393B">
        <w:rPr>
          <w:rFonts w:ascii="Arial" w:hAnsi="Arial" w:cs="Arial"/>
          <w:sz w:val="24"/>
          <w:szCs w:val="24"/>
        </w:rPr>
        <w:t>niero</w:t>
      </w:r>
      <w:proofErr w:type="spellEnd"/>
      <w:r w:rsidRPr="0076393B">
        <w:rPr>
          <w:rFonts w:ascii="Arial" w:hAnsi="Arial" w:cs="Arial"/>
          <w:sz w:val="24"/>
          <w:szCs w:val="24"/>
        </w:rPr>
        <w:t>, Aeroespacial y</w:t>
      </w:r>
      <w:r w:rsidRPr="001B073F">
        <w:rPr>
          <w:rFonts w:ascii="Arial" w:hAnsi="Arial" w:cs="Arial"/>
          <w:sz w:val="24"/>
          <w:szCs w:val="24"/>
        </w:rPr>
        <w:t xml:space="preserve"> Energías Renovables</w:t>
      </w:r>
      <w:r>
        <w:rPr>
          <w:rFonts w:ascii="Arial" w:hAnsi="Arial" w:cs="Arial"/>
          <w:color w:val="7030A0"/>
          <w:sz w:val="24"/>
          <w:szCs w:val="24"/>
        </w:rPr>
        <w:t xml:space="preserve">, </w:t>
      </w:r>
      <w:r w:rsidRPr="0076393B">
        <w:rPr>
          <w:rFonts w:ascii="Arial" w:hAnsi="Arial" w:cs="Arial"/>
          <w:sz w:val="24"/>
          <w:szCs w:val="24"/>
        </w:rPr>
        <w:t xml:space="preserve">mientras que de la Facultad de </w:t>
      </w:r>
      <w:r w:rsidRPr="001B073F">
        <w:rPr>
          <w:rFonts w:ascii="Arial" w:hAnsi="Arial" w:cs="Arial"/>
          <w:sz w:val="24"/>
          <w:szCs w:val="24"/>
        </w:rPr>
        <w:t>Ciencias Químicas e Ingeniería</w:t>
      </w:r>
      <w:r w:rsidR="00356B9A">
        <w:rPr>
          <w:rFonts w:ascii="Arial" w:hAnsi="Arial" w:cs="Arial"/>
          <w:sz w:val="24"/>
          <w:szCs w:val="24"/>
        </w:rPr>
        <w:t xml:space="preserve"> del Campus Tijuana,</w:t>
      </w:r>
      <w:r w:rsidRPr="0076393B">
        <w:rPr>
          <w:rFonts w:ascii="Arial" w:hAnsi="Arial" w:cs="Arial"/>
          <w:sz w:val="24"/>
          <w:szCs w:val="24"/>
        </w:rPr>
        <w:t xml:space="preserve"> fue el programa educativo de </w:t>
      </w:r>
      <w:r w:rsidRPr="001B073F">
        <w:rPr>
          <w:rFonts w:ascii="Arial" w:hAnsi="Arial" w:cs="Arial"/>
          <w:sz w:val="24"/>
          <w:szCs w:val="24"/>
        </w:rPr>
        <w:t>Ingeniero en Computación</w:t>
      </w:r>
      <w:r w:rsidRPr="0076393B">
        <w:rPr>
          <w:rFonts w:ascii="Arial" w:hAnsi="Arial" w:cs="Arial"/>
          <w:sz w:val="24"/>
          <w:szCs w:val="24"/>
        </w:rPr>
        <w:t>.</w:t>
      </w:r>
    </w:p>
    <w:p w:rsidR="001B073F" w:rsidRPr="007F4BDE" w:rsidRDefault="001B073F" w:rsidP="00DC542C">
      <w:pPr>
        <w:shd w:val="clear" w:color="auto" w:fill="FFFFFF"/>
        <w:jc w:val="both"/>
        <w:rPr>
          <w:rFonts w:ascii="Arial" w:hAnsi="Arial" w:cs="Arial"/>
          <w:spacing w:val="-4"/>
          <w:sz w:val="16"/>
          <w:szCs w:val="16"/>
        </w:rPr>
      </w:pPr>
    </w:p>
    <w:p w:rsidR="001B073F" w:rsidRDefault="007F4BDE" w:rsidP="001B073F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 este hecho, el R</w:t>
      </w:r>
      <w:r w:rsidR="001B073F" w:rsidRPr="001B073F">
        <w:rPr>
          <w:rFonts w:ascii="Arial" w:hAnsi="Arial" w:cs="Arial"/>
          <w:sz w:val="24"/>
          <w:szCs w:val="24"/>
        </w:rPr>
        <w:t>ector de la UABC</w:t>
      </w:r>
      <w:r>
        <w:rPr>
          <w:rFonts w:ascii="Arial" w:hAnsi="Arial" w:cs="Arial"/>
          <w:sz w:val="24"/>
          <w:szCs w:val="24"/>
        </w:rPr>
        <w:t xml:space="preserve">, doctor Juan Manuel Ocegueda Hernández, indicó que la Máxima Casa de Estudios es una Institución </w:t>
      </w:r>
      <w:r w:rsidRPr="001B073F">
        <w:rPr>
          <w:rFonts w:ascii="Arial" w:hAnsi="Arial" w:cs="Arial"/>
          <w:sz w:val="24"/>
          <w:szCs w:val="24"/>
        </w:rPr>
        <w:t>con alta responsabilidad social, que ha promovido las oportunidades ed</w:t>
      </w:r>
      <w:r>
        <w:rPr>
          <w:rFonts w:ascii="Arial" w:hAnsi="Arial" w:cs="Arial"/>
          <w:sz w:val="24"/>
          <w:szCs w:val="24"/>
        </w:rPr>
        <w:t xml:space="preserve">ucativas para los jóvenes </w:t>
      </w:r>
      <w:r w:rsidRPr="001B073F">
        <w:rPr>
          <w:rFonts w:ascii="Arial" w:hAnsi="Arial" w:cs="Arial"/>
          <w:sz w:val="24"/>
          <w:szCs w:val="24"/>
        </w:rPr>
        <w:t xml:space="preserve">en un contexto </w:t>
      </w:r>
      <w:r>
        <w:rPr>
          <w:rFonts w:ascii="Arial" w:hAnsi="Arial" w:cs="Arial"/>
          <w:sz w:val="24"/>
          <w:szCs w:val="24"/>
        </w:rPr>
        <w:t>de calidad garantizada. “</w:t>
      </w:r>
      <w:r w:rsidRPr="001B073F">
        <w:rPr>
          <w:rFonts w:ascii="Arial" w:hAnsi="Arial" w:cs="Arial"/>
          <w:sz w:val="24"/>
          <w:szCs w:val="24"/>
        </w:rPr>
        <w:t>En esta administración asumimos el compromiso de entregarle a la sociedad una oferta educativa 100 por ciento acreditada y lo hemos logrado</w:t>
      </w:r>
      <w:r w:rsidR="0076393B">
        <w:rPr>
          <w:rFonts w:ascii="Arial" w:hAnsi="Arial" w:cs="Arial"/>
          <w:sz w:val="24"/>
          <w:szCs w:val="24"/>
        </w:rPr>
        <w:t>”, expresó</w:t>
      </w:r>
      <w:r w:rsidRPr="001B073F">
        <w:rPr>
          <w:rFonts w:ascii="Arial" w:hAnsi="Arial" w:cs="Arial"/>
          <w:sz w:val="24"/>
          <w:szCs w:val="24"/>
        </w:rPr>
        <w:t>.</w:t>
      </w:r>
    </w:p>
    <w:p w:rsidR="0076393B" w:rsidRPr="0076393B" w:rsidRDefault="0076393B" w:rsidP="001B073F">
      <w:pPr>
        <w:autoSpaceDN/>
        <w:jc w:val="both"/>
        <w:rPr>
          <w:rFonts w:ascii="Arial" w:hAnsi="Arial" w:cs="Arial"/>
          <w:sz w:val="16"/>
          <w:szCs w:val="16"/>
        </w:rPr>
      </w:pPr>
    </w:p>
    <w:p w:rsidR="0076393B" w:rsidRPr="001B073F" w:rsidRDefault="0076393B" w:rsidP="0076393B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Señaló que a</w:t>
      </w:r>
      <w:r w:rsidRPr="001B073F">
        <w:rPr>
          <w:rFonts w:ascii="Arial" w:hAnsi="Arial" w:cs="Arial"/>
          <w:sz w:val="24"/>
          <w:szCs w:val="24"/>
        </w:rPr>
        <w:t xml:space="preserve">l recibir la acreditación internacional, </w:t>
      </w:r>
      <w:r>
        <w:rPr>
          <w:rFonts w:ascii="Arial" w:hAnsi="Arial" w:cs="Arial"/>
          <w:sz w:val="24"/>
          <w:szCs w:val="24"/>
        </w:rPr>
        <w:t xml:space="preserve">se está dando paso firme </w:t>
      </w:r>
      <w:r w:rsidRPr="001B073F">
        <w:rPr>
          <w:rFonts w:ascii="Arial" w:hAnsi="Arial" w:cs="Arial"/>
          <w:sz w:val="24"/>
          <w:szCs w:val="24"/>
        </w:rPr>
        <w:t xml:space="preserve">a la consolidación de </w:t>
      </w:r>
      <w:r>
        <w:rPr>
          <w:rFonts w:ascii="Arial" w:hAnsi="Arial" w:cs="Arial"/>
          <w:sz w:val="24"/>
          <w:szCs w:val="24"/>
        </w:rPr>
        <w:t xml:space="preserve">la </w:t>
      </w:r>
      <w:r w:rsidRPr="001B073F">
        <w:rPr>
          <w:rFonts w:ascii="Arial" w:hAnsi="Arial" w:cs="Arial"/>
          <w:sz w:val="24"/>
          <w:szCs w:val="24"/>
        </w:rPr>
        <w:t>Universidad</w:t>
      </w:r>
      <w:r>
        <w:rPr>
          <w:rFonts w:ascii="Arial" w:hAnsi="Arial" w:cs="Arial"/>
          <w:sz w:val="24"/>
          <w:szCs w:val="24"/>
        </w:rPr>
        <w:t xml:space="preserve">, ya que </w:t>
      </w:r>
      <w:r w:rsidRPr="001B073F">
        <w:rPr>
          <w:rFonts w:ascii="Arial" w:hAnsi="Arial" w:cs="Arial"/>
          <w:sz w:val="24"/>
          <w:szCs w:val="24"/>
        </w:rPr>
        <w:t>los programas educativos se evalúan con parámetros internacionales con los que</w:t>
      </w:r>
      <w:r>
        <w:rPr>
          <w:rFonts w:ascii="Arial" w:hAnsi="Arial" w:cs="Arial"/>
          <w:sz w:val="24"/>
          <w:szCs w:val="24"/>
        </w:rPr>
        <w:t xml:space="preserve"> también se mide a las</w:t>
      </w:r>
      <w:r w:rsidRPr="001B073F">
        <w:rPr>
          <w:rFonts w:ascii="Arial" w:hAnsi="Arial" w:cs="Arial"/>
          <w:sz w:val="24"/>
          <w:szCs w:val="24"/>
        </w:rPr>
        <w:t xml:space="preserve"> mejores universidades del mundo</w:t>
      </w:r>
      <w:r>
        <w:rPr>
          <w:rFonts w:ascii="Arial" w:hAnsi="Arial" w:cs="Arial"/>
          <w:sz w:val="24"/>
          <w:szCs w:val="24"/>
        </w:rPr>
        <w:t>. “S</w:t>
      </w:r>
      <w:r w:rsidRPr="001B073F">
        <w:rPr>
          <w:rFonts w:ascii="Arial" w:hAnsi="Arial" w:cs="Arial"/>
          <w:sz w:val="24"/>
          <w:szCs w:val="24"/>
        </w:rPr>
        <w:t>erá un elemento importante para promover el intercambio internacional de estudiantes, la realización de estudios de posgrado en el extranjero,</w:t>
      </w:r>
      <w:r>
        <w:rPr>
          <w:rFonts w:ascii="Arial" w:hAnsi="Arial" w:cs="Arial"/>
          <w:sz w:val="24"/>
          <w:szCs w:val="24"/>
        </w:rPr>
        <w:t xml:space="preserve"> y la</w:t>
      </w:r>
      <w:r w:rsidRPr="001B073F">
        <w:rPr>
          <w:rFonts w:ascii="Arial" w:hAnsi="Arial" w:cs="Arial"/>
          <w:sz w:val="24"/>
          <w:szCs w:val="24"/>
        </w:rPr>
        <w:t xml:space="preserve"> búsqueda de programas educativos de doble grado</w:t>
      </w:r>
      <w:r>
        <w:rPr>
          <w:rFonts w:ascii="Arial" w:hAnsi="Arial" w:cs="Arial"/>
          <w:sz w:val="24"/>
          <w:szCs w:val="24"/>
        </w:rPr>
        <w:t>”.</w:t>
      </w:r>
      <w:r w:rsidRPr="001B073F">
        <w:rPr>
          <w:rFonts w:ascii="Arial" w:hAnsi="Arial" w:cs="Arial"/>
          <w:sz w:val="24"/>
          <w:szCs w:val="24"/>
        </w:rPr>
        <w:t> </w:t>
      </w:r>
    </w:p>
    <w:p w:rsidR="0076393B" w:rsidRPr="001B073F" w:rsidRDefault="0076393B" w:rsidP="0076393B">
      <w:pPr>
        <w:autoSpaceDN/>
        <w:jc w:val="both"/>
        <w:rPr>
          <w:rFonts w:ascii="Arial" w:hAnsi="Arial" w:cs="Arial"/>
          <w:sz w:val="16"/>
          <w:szCs w:val="16"/>
        </w:rPr>
      </w:pPr>
    </w:p>
    <w:p w:rsidR="0076393B" w:rsidRPr="001B073F" w:rsidRDefault="0076393B" w:rsidP="0076393B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Finalmente, agradeció el esfuerzo de la comunidad universitaria para alcanzar este logro y la exhortó a </w:t>
      </w:r>
      <w:r w:rsidRPr="001B073F">
        <w:rPr>
          <w:rFonts w:ascii="Arial" w:hAnsi="Arial" w:cs="Arial"/>
          <w:sz w:val="24"/>
          <w:szCs w:val="24"/>
        </w:rPr>
        <w:t xml:space="preserve">seguir aportando elementos para el engrandecimiento de la UABC </w:t>
      </w:r>
      <w:r>
        <w:rPr>
          <w:rFonts w:ascii="Arial" w:hAnsi="Arial" w:cs="Arial"/>
          <w:sz w:val="24"/>
          <w:szCs w:val="24"/>
        </w:rPr>
        <w:t>“</w:t>
      </w:r>
      <w:r w:rsidRPr="001B073F">
        <w:rPr>
          <w:rFonts w:ascii="Arial" w:hAnsi="Arial" w:cs="Arial"/>
          <w:sz w:val="24"/>
          <w:szCs w:val="24"/>
        </w:rPr>
        <w:t>y seguir construyendo juntos esta Universidad que es el orgullo de Baja California y de México</w:t>
      </w:r>
      <w:r>
        <w:rPr>
          <w:rFonts w:ascii="Arial" w:hAnsi="Arial" w:cs="Arial"/>
          <w:sz w:val="24"/>
          <w:szCs w:val="24"/>
        </w:rPr>
        <w:t>”, puntualizó el doctor Ocegueda Hernández</w:t>
      </w:r>
      <w:r w:rsidRPr="001B073F">
        <w:rPr>
          <w:rFonts w:ascii="Arial" w:hAnsi="Arial" w:cs="Arial"/>
          <w:sz w:val="24"/>
          <w:szCs w:val="24"/>
        </w:rPr>
        <w:t>.</w:t>
      </w:r>
    </w:p>
    <w:p w:rsidR="001B073F" w:rsidRPr="007813A1" w:rsidRDefault="001B073F" w:rsidP="001B073F">
      <w:pPr>
        <w:autoSpaceDN/>
        <w:jc w:val="both"/>
        <w:rPr>
          <w:rFonts w:ascii="Arial" w:hAnsi="Arial" w:cs="Arial"/>
          <w:sz w:val="16"/>
          <w:szCs w:val="16"/>
        </w:rPr>
      </w:pPr>
    </w:p>
    <w:p w:rsidR="001B073F" w:rsidRPr="001B073F" w:rsidRDefault="0076393B" w:rsidP="001B073F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entregar las constancias de acreditación asistió la </w:t>
      </w:r>
      <w:r w:rsidR="001B073F" w:rsidRPr="001B073F">
        <w:rPr>
          <w:rFonts w:ascii="Arial" w:hAnsi="Arial" w:cs="Arial"/>
          <w:sz w:val="24"/>
          <w:szCs w:val="24"/>
        </w:rPr>
        <w:t>ingeniera María Elena Barrera Bustillos, Directora General de</w:t>
      </w:r>
      <w:r w:rsidRPr="007813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13A1">
        <w:rPr>
          <w:rFonts w:ascii="Arial" w:hAnsi="Arial" w:cs="Arial"/>
          <w:sz w:val="24"/>
          <w:szCs w:val="24"/>
        </w:rPr>
        <w:t>Cacei</w:t>
      </w:r>
      <w:proofErr w:type="spellEnd"/>
      <w:r w:rsidRPr="007813A1">
        <w:rPr>
          <w:rFonts w:ascii="Arial" w:hAnsi="Arial" w:cs="Arial"/>
          <w:sz w:val="24"/>
          <w:szCs w:val="24"/>
        </w:rPr>
        <w:t xml:space="preserve">, quien mencionó que la </w:t>
      </w:r>
      <w:r w:rsidR="001B073F" w:rsidRPr="001B073F">
        <w:rPr>
          <w:rFonts w:ascii="Arial" w:hAnsi="Arial" w:cs="Arial"/>
          <w:sz w:val="24"/>
          <w:szCs w:val="24"/>
        </w:rPr>
        <w:t>principal responsabilidad social de una institución pública es demostrar que hace trabajo de calidad</w:t>
      </w:r>
      <w:r w:rsidR="007813A1" w:rsidRPr="007813A1">
        <w:rPr>
          <w:rFonts w:ascii="Arial" w:hAnsi="Arial" w:cs="Arial"/>
          <w:sz w:val="24"/>
          <w:szCs w:val="24"/>
        </w:rPr>
        <w:t>, y que al recibir una acreditación</w:t>
      </w:r>
      <w:r w:rsidR="007813A1">
        <w:rPr>
          <w:rFonts w:ascii="Arial" w:hAnsi="Arial" w:cs="Arial"/>
          <w:sz w:val="24"/>
          <w:szCs w:val="24"/>
        </w:rPr>
        <w:t>,</w:t>
      </w:r>
      <w:r w:rsidR="007813A1" w:rsidRPr="007813A1">
        <w:rPr>
          <w:rFonts w:ascii="Arial" w:hAnsi="Arial" w:cs="Arial"/>
          <w:sz w:val="24"/>
          <w:szCs w:val="24"/>
        </w:rPr>
        <w:t xml:space="preserve"> demuestra que está formando a sus </w:t>
      </w:r>
      <w:r w:rsidR="002E4C01">
        <w:rPr>
          <w:rFonts w:ascii="Arial" w:hAnsi="Arial" w:cs="Arial"/>
          <w:sz w:val="24"/>
          <w:szCs w:val="24"/>
        </w:rPr>
        <w:t>alumnos</w:t>
      </w:r>
      <w:r w:rsidR="007813A1" w:rsidRPr="007813A1">
        <w:rPr>
          <w:rFonts w:ascii="Arial" w:hAnsi="Arial" w:cs="Arial"/>
          <w:sz w:val="24"/>
          <w:szCs w:val="24"/>
        </w:rPr>
        <w:t xml:space="preserve"> </w:t>
      </w:r>
      <w:r w:rsidR="007813A1">
        <w:rPr>
          <w:rFonts w:ascii="Arial" w:hAnsi="Arial" w:cs="Arial"/>
          <w:sz w:val="24"/>
          <w:szCs w:val="24"/>
        </w:rPr>
        <w:t>c</w:t>
      </w:r>
      <w:r w:rsidR="001B073F" w:rsidRPr="001B073F">
        <w:rPr>
          <w:rFonts w:ascii="Arial" w:hAnsi="Arial" w:cs="Arial"/>
          <w:sz w:val="24"/>
          <w:szCs w:val="24"/>
        </w:rPr>
        <w:t>umpliendo con los parámetros de calidad que exige la ingeniería a nivel global.</w:t>
      </w:r>
    </w:p>
    <w:p w:rsidR="001B073F" w:rsidRPr="001B073F" w:rsidRDefault="001B073F" w:rsidP="001B073F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:rsidR="005F15A8" w:rsidRPr="001B073F" w:rsidRDefault="005F15A8" w:rsidP="005F15A8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  <w:r w:rsidRPr="005F15A8">
        <w:rPr>
          <w:rFonts w:ascii="Arial" w:hAnsi="Arial" w:cs="Arial"/>
          <w:sz w:val="24"/>
          <w:szCs w:val="24"/>
        </w:rPr>
        <w:t xml:space="preserve">Felicitó a las autoridades universitarias por su liderazgo para guiar los esfuerzos y conseguir logros relevantes para su comunidad. </w:t>
      </w:r>
      <w:r w:rsidR="001B073F" w:rsidRPr="001B073F">
        <w:rPr>
          <w:rFonts w:ascii="Arial" w:hAnsi="Arial" w:cs="Arial"/>
          <w:sz w:val="24"/>
          <w:szCs w:val="24"/>
        </w:rPr>
        <w:t>"La UABC está en primer lugar nacional de ingeniería por las bue</w:t>
      </w:r>
      <w:r w:rsidR="002E4C01">
        <w:rPr>
          <w:rFonts w:ascii="Arial" w:hAnsi="Arial" w:cs="Arial"/>
          <w:sz w:val="24"/>
          <w:szCs w:val="24"/>
        </w:rPr>
        <w:t>nas prácticas que ha demostrado</w:t>
      </w:r>
      <w:r w:rsidR="001B073F" w:rsidRPr="001B073F">
        <w:rPr>
          <w:rFonts w:ascii="Arial" w:hAnsi="Arial" w:cs="Arial"/>
          <w:sz w:val="24"/>
          <w:szCs w:val="24"/>
        </w:rPr>
        <w:t>.</w:t>
      </w:r>
      <w:r w:rsidRPr="005F15A8">
        <w:rPr>
          <w:rFonts w:ascii="Arial" w:hAnsi="Arial" w:cs="Arial"/>
          <w:sz w:val="24"/>
          <w:szCs w:val="24"/>
        </w:rPr>
        <w:t xml:space="preserve"> </w:t>
      </w:r>
      <w:r w:rsidRPr="001B073F">
        <w:rPr>
          <w:rFonts w:ascii="Arial" w:hAnsi="Arial" w:cs="Arial"/>
          <w:sz w:val="24"/>
          <w:szCs w:val="24"/>
        </w:rPr>
        <w:t>Muchas felici</w:t>
      </w:r>
      <w:r w:rsidRPr="005F15A8">
        <w:rPr>
          <w:rFonts w:ascii="Arial" w:hAnsi="Arial" w:cs="Arial"/>
          <w:sz w:val="24"/>
          <w:szCs w:val="24"/>
        </w:rPr>
        <w:t>d</w:t>
      </w:r>
      <w:r w:rsidRPr="001B073F">
        <w:rPr>
          <w:rFonts w:ascii="Arial" w:hAnsi="Arial" w:cs="Arial"/>
          <w:sz w:val="24"/>
          <w:szCs w:val="24"/>
        </w:rPr>
        <w:t>ades a la UABC, por dar el ejemplo a la calidad, ojalá otras universidades siguieran este mismo camino, porque son un referente nacional</w:t>
      </w:r>
      <w:r w:rsidRPr="005F15A8">
        <w:rPr>
          <w:rFonts w:ascii="Arial" w:hAnsi="Arial" w:cs="Arial"/>
          <w:sz w:val="24"/>
          <w:szCs w:val="24"/>
        </w:rPr>
        <w:t xml:space="preserve">”, refrendó la ingeniero </w:t>
      </w:r>
      <w:r w:rsidRPr="001B073F">
        <w:rPr>
          <w:rFonts w:ascii="Arial" w:hAnsi="Arial" w:cs="Arial"/>
          <w:sz w:val="24"/>
          <w:szCs w:val="24"/>
        </w:rPr>
        <w:t>Barrera Bustillos</w:t>
      </w:r>
      <w:r w:rsidRPr="008C556E">
        <w:rPr>
          <w:rFonts w:ascii="Arial" w:hAnsi="Arial" w:cs="Arial"/>
          <w:sz w:val="24"/>
          <w:szCs w:val="24"/>
        </w:rPr>
        <w:t>.</w:t>
      </w:r>
    </w:p>
    <w:p w:rsidR="001B073F" w:rsidRPr="001B073F" w:rsidRDefault="001B073F" w:rsidP="001B073F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</w:p>
    <w:p w:rsidR="001B073F" w:rsidRDefault="001B073F" w:rsidP="001B073F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</w:p>
    <w:p w:rsidR="00012A7A" w:rsidRDefault="00012A7A" w:rsidP="001B073F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</w:p>
    <w:p w:rsidR="001B073F" w:rsidRDefault="001B073F" w:rsidP="001B073F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</w:p>
    <w:p w:rsidR="00D50597" w:rsidRDefault="00D50597" w:rsidP="001B073F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</w:p>
    <w:p w:rsidR="00356B9A" w:rsidRPr="00356B9A" w:rsidRDefault="00012A7A" w:rsidP="00356B9A">
      <w:pPr>
        <w:autoSpaceDN/>
        <w:jc w:val="both"/>
        <w:rPr>
          <w:rFonts w:ascii="Arial" w:hAnsi="Arial" w:cs="Arial"/>
          <w:sz w:val="24"/>
          <w:szCs w:val="24"/>
        </w:rPr>
      </w:pPr>
      <w:r w:rsidRPr="00356B9A">
        <w:rPr>
          <w:rFonts w:ascii="Arial" w:hAnsi="Arial" w:cs="Arial"/>
          <w:sz w:val="24"/>
          <w:szCs w:val="24"/>
        </w:rPr>
        <w:t xml:space="preserve">Por su parte, el </w:t>
      </w:r>
      <w:r w:rsidR="001B073F" w:rsidRPr="001B073F">
        <w:rPr>
          <w:rFonts w:ascii="Arial" w:hAnsi="Arial" w:cs="Arial"/>
          <w:sz w:val="24"/>
          <w:szCs w:val="24"/>
        </w:rPr>
        <w:t>doctor Daniel Hernández Balbuena, Director de la Facultad de Ingeniería</w:t>
      </w:r>
      <w:r w:rsidRPr="00356B9A">
        <w:rPr>
          <w:rFonts w:ascii="Arial" w:hAnsi="Arial" w:cs="Arial"/>
          <w:sz w:val="24"/>
          <w:szCs w:val="24"/>
        </w:rPr>
        <w:t xml:space="preserve">, agradeció el apoyo institucional, del equipo de </w:t>
      </w:r>
      <w:r w:rsidR="009676F7" w:rsidRPr="00356B9A">
        <w:rPr>
          <w:rFonts w:ascii="Arial" w:hAnsi="Arial" w:cs="Arial"/>
          <w:sz w:val="24"/>
          <w:szCs w:val="24"/>
        </w:rPr>
        <w:t>trabajo de esta unidad académica y a la Facultad de Ingeniería, Mecá</w:t>
      </w:r>
      <w:r w:rsidR="009676F7" w:rsidRPr="001B073F">
        <w:rPr>
          <w:rFonts w:ascii="Arial" w:hAnsi="Arial" w:cs="Arial"/>
          <w:sz w:val="24"/>
          <w:szCs w:val="24"/>
        </w:rPr>
        <w:t>nica y Eléctrica de la Universidad Autónoma de Nuevo León</w:t>
      </w:r>
      <w:r w:rsidR="008C556E">
        <w:rPr>
          <w:rFonts w:ascii="Arial" w:hAnsi="Arial" w:cs="Arial"/>
          <w:sz w:val="24"/>
          <w:szCs w:val="24"/>
        </w:rPr>
        <w:t xml:space="preserve"> (UANL)</w:t>
      </w:r>
      <w:r w:rsidR="009676F7" w:rsidRPr="001B073F">
        <w:rPr>
          <w:rFonts w:ascii="Arial" w:hAnsi="Arial" w:cs="Arial"/>
          <w:sz w:val="24"/>
          <w:szCs w:val="24"/>
        </w:rPr>
        <w:t xml:space="preserve">, </w:t>
      </w:r>
      <w:r w:rsidR="009676F7" w:rsidRPr="00356B9A">
        <w:rPr>
          <w:rFonts w:ascii="Arial" w:hAnsi="Arial" w:cs="Arial"/>
          <w:sz w:val="24"/>
          <w:szCs w:val="24"/>
        </w:rPr>
        <w:t>por permitirles</w:t>
      </w:r>
      <w:r w:rsidR="009676F7" w:rsidRPr="001B073F">
        <w:rPr>
          <w:rFonts w:ascii="Arial" w:hAnsi="Arial" w:cs="Arial"/>
          <w:sz w:val="24"/>
          <w:szCs w:val="24"/>
        </w:rPr>
        <w:t xml:space="preserve"> conocer, adoptar y adaptar sus buenas prácticas</w:t>
      </w:r>
      <w:r w:rsidR="009676F7" w:rsidRPr="00356B9A">
        <w:rPr>
          <w:rFonts w:ascii="Arial" w:hAnsi="Arial" w:cs="Arial"/>
          <w:sz w:val="24"/>
          <w:szCs w:val="24"/>
        </w:rPr>
        <w:t>.</w:t>
      </w:r>
      <w:r w:rsidR="00356B9A" w:rsidRPr="00356B9A">
        <w:rPr>
          <w:rFonts w:ascii="Arial" w:hAnsi="Arial" w:cs="Arial"/>
          <w:sz w:val="24"/>
          <w:szCs w:val="24"/>
        </w:rPr>
        <w:t xml:space="preserve"> </w:t>
      </w:r>
    </w:p>
    <w:p w:rsidR="00356B9A" w:rsidRPr="00356B9A" w:rsidRDefault="00356B9A" w:rsidP="00356B9A">
      <w:pPr>
        <w:autoSpaceDN/>
        <w:jc w:val="both"/>
        <w:rPr>
          <w:rFonts w:ascii="Arial" w:hAnsi="Arial" w:cs="Arial"/>
          <w:sz w:val="16"/>
          <w:szCs w:val="16"/>
        </w:rPr>
      </w:pPr>
    </w:p>
    <w:p w:rsidR="00356B9A" w:rsidRPr="001B073F" w:rsidRDefault="00356B9A" w:rsidP="00356B9A">
      <w:pPr>
        <w:autoSpaceDN/>
        <w:jc w:val="both"/>
        <w:rPr>
          <w:rFonts w:ascii="Arial" w:hAnsi="Arial" w:cs="Arial"/>
          <w:sz w:val="24"/>
          <w:szCs w:val="24"/>
        </w:rPr>
      </w:pPr>
      <w:r w:rsidRPr="00356B9A">
        <w:rPr>
          <w:rFonts w:ascii="Arial" w:hAnsi="Arial" w:cs="Arial"/>
          <w:sz w:val="24"/>
          <w:szCs w:val="24"/>
        </w:rPr>
        <w:t xml:space="preserve">Agregó que </w:t>
      </w:r>
      <w:r w:rsidR="009676F7" w:rsidRPr="001B073F">
        <w:rPr>
          <w:rFonts w:ascii="Arial" w:hAnsi="Arial" w:cs="Arial"/>
          <w:sz w:val="24"/>
          <w:szCs w:val="24"/>
        </w:rPr>
        <w:t xml:space="preserve">lograr la acreditación ante </w:t>
      </w:r>
      <w:proofErr w:type="spellStart"/>
      <w:r w:rsidR="009676F7" w:rsidRPr="001B073F">
        <w:rPr>
          <w:rFonts w:ascii="Arial" w:hAnsi="Arial" w:cs="Arial"/>
          <w:sz w:val="24"/>
          <w:szCs w:val="24"/>
        </w:rPr>
        <w:t>Ca</w:t>
      </w:r>
      <w:r w:rsidRPr="00356B9A">
        <w:rPr>
          <w:rFonts w:ascii="Arial" w:hAnsi="Arial" w:cs="Arial"/>
          <w:sz w:val="24"/>
          <w:szCs w:val="24"/>
        </w:rPr>
        <w:t>c</w:t>
      </w:r>
      <w:r w:rsidR="009676F7" w:rsidRPr="001B073F">
        <w:rPr>
          <w:rFonts w:ascii="Arial" w:hAnsi="Arial" w:cs="Arial"/>
          <w:sz w:val="24"/>
          <w:szCs w:val="24"/>
        </w:rPr>
        <w:t>ei</w:t>
      </w:r>
      <w:proofErr w:type="spellEnd"/>
      <w:r w:rsidR="009676F7" w:rsidRPr="001B073F">
        <w:rPr>
          <w:rFonts w:ascii="Arial" w:hAnsi="Arial" w:cs="Arial"/>
          <w:sz w:val="24"/>
          <w:szCs w:val="24"/>
        </w:rPr>
        <w:t xml:space="preserve"> de 10 programas educativos simultáneamente, es evidencia tangible e innegable</w:t>
      </w:r>
      <w:r w:rsidRPr="00356B9A">
        <w:rPr>
          <w:rFonts w:ascii="Arial" w:hAnsi="Arial" w:cs="Arial"/>
          <w:sz w:val="24"/>
          <w:szCs w:val="24"/>
        </w:rPr>
        <w:t xml:space="preserve"> que actúan bajo las necesidades cada vez más exigentes del mundo globalizado. “E</w:t>
      </w:r>
      <w:r w:rsidRPr="001B073F">
        <w:rPr>
          <w:rFonts w:ascii="Arial" w:hAnsi="Arial" w:cs="Arial"/>
          <w:sz w:val="24"/>
          <w:szCs w:val="24"/>
        </w:rPr>
        <w:t>stamos dando viabilidad a la Facultad de Ingeniería del futuro</w:t>
      </w:r>
      <w:r w:rsidRPr="00356B9A">
        <w:rPr>
          <w:rFonts w:ascii="Arial" w:hAnsi="Arial" w:cs="Arial"/>
          <w:sz w:val="24"/>
          <w:szCs w:val="24"/>
        </w:rPr>
        <w:t>,</w:t>
      </w:r>
      <w:r w:rsidRPr="001B073F">
        <w:rPr>
          <w:rFonts w:ascii="Arial" w:hAnsi="Arial" w:cs="Arial"/>
          <w:sz w:val="24"/>
          <w:szCs w:val="24"/>
        </w:rPr>
        <w:t xml:space="preserve"> en la búsqueda siempre de ser fuente de cambio social en nuestro México de realidades dispares, al coadyuvar a que con base en la formación profesional</w:t>
      </w:r>
      <w:r w:rsidRPr="00356B9A">
        <w:rPr>
          <w:rFonts w:ascii="Arial" w:hAnsi="Arial" w:cs="Arial"/>
          <w:sz w:val="24"/>
          <w:szCs w:val="24"/>
        </w:rPr>
        <w:t>,</w:t>
      </w:r>
      <w:r w:rsidRPr="001B073F">
        <w:rPr>
          <w:rFonts w:ascii="Arial" w:hAnsi="Arial" w:cs="Arial"/>
          <w:sz w:val="24"/>
          <w:szCs w:val="24"/>
        </w:rPr>
        <w:t xml:space="preserve"> nuestros egresados puedan llevar bienestar a su familia y entorno, convirtiéndose así en multiplicadores del progreso</w:t>
      </w:r>
      <w:r w:rsidRPr="00356B9A">
        <w:rPr>
          <w:rFonts w:ascii="Arial" w:hAnsi="Arial" w:cs="Arial"/>
          <w:sz w:val="24"/>
          <w:szCs w:val="24"/>
        </w:rPr>
        <w:t>”</w:t>
      </w:r>
      <w:r w:rsidRPr="001B073F">
        <w:rPr>
          <w:rFonts w:ascii="Arial" w:hAnsi="Arial" w:cs="Arial"/>
          <w:sz w:val="24"/>
          <w:szCs w:val="24"/>
        </w:rPr>
        <w:t>.</w:t>
      </w:r>
    </w:p>
    <w:p w:rsidR="00356B9A" w:rsidRPr="00D50597" w:rsidRDefault="00356B9A" w:rsidP="009676F7">
      <w:pPr>
        <w:autoSpaceDN/>
        <w:jc w:val="both"/>
        <w:rPr>
          <w:rFonts w:ascii="Arial" w:hAnsi="Arial" w:cs="Arial"/>
          <w:color w:val="7030A0"/>
          <w:sz w:val="16"/>
          <w:szCs w:val="16"/>
        </w:rPr>
      </w:pPr>
    </w:p>
    <w:p w:rsidR="009676F7" w:rsidRPr="001B073F" w:rsidRDefault="00356B9A" w:rsidP="009676F7">
      <w:pPr>
        <w:autoSpaceDN/>
        <w:jc w:val="both"/>
        <w:rPr>
          <w:rFonts w:ascii="Arial" w:hAnsi="Arial" w:cs="Arial"/>
          <w:sz w:val="24"/>
          <w:szCs w:val="24"/>
        </w:rPr>
      </w:pPr>
      <w:r w:rsidRPr="00D50597">
        <w:rPr>
          <w:rFonts w:ascii="Arial" w:hAnsi="Arial" w:cs="Arial"/>
          <w:sz w:val="24"/>
          <w:szCs w:val="24"/>
        </w:rPr>
        <w:t xml:space="preserve">En la ceremonia también conformaron el presídium el doctor Juan Iván Nieto Hipólito, Director de la Facultad de Ingeniería, Arquitectura y Diseño del Campus Ensenada; doctor Luis Enrique Palafox Maestre, Director de la </w:t>
      </w:r>
      <w:r w:rsidR="00D50597" w:rsidRPr="00D50597">
        <w:rPr>
          <w:rFonts w:ascii="Arial" w:hAnsi="Arial" w:cs="Arial"/>
          <w:sz w:val="24"/>
          <w:szCs w:val="24"/>
        </w:rPr>
        <w:t xml:space="preserve">Facultad de </w:t>
      </w:r>
      <w:r w:rsidR="00D50597" w:rsidRPr="001B073F">
        <w:rPr>
          <w:rFonts w:ascii="Arial" w:hAnsi="Arial" w:cs="Arial"/>
          <w:sz w:val="24"/>
          <w:szCs w:val="24"/>
        </w:rPr>
        <w:t>Ciencias Químicas e Ingeniería</w:t>
      </w:r>
      <w:r w:rsidR="00D50597" w:rsidRPr="00D50597">
        <w:rPr>
          <w:rFonts w:ascii="Arial" w:hAnsi="Arial" w:cs="Arial"/>
          <w:sz w:val="24"/>
          <w:szCs w:val="24"/>
        </w:rPr>
        <w:t xml:space="preserve"> del Campus Tijuana; doctora </w:t>
      </w:r>
      <w:proofErr w:type="spellStart"/>
      <w:r w:rsidR="00D50597" w:rsidRPr="00D50597">
        <w:rPr>
          <w:rFonts w:ascii="Arial" w:hAnsi="Arial" w:cs="Arial"/>
          <w:sz w:val="24"/>
          <w:szCs w:val="24"/>
        </w:rPr>
        <w:t>Armandina</w:t>
      </w:r>
      <w:proofErr w:type="spellEnd"/>
      <w:r w:rsidR="00D50597" w:rsidRPr="00D50597">
        <w:rPr>
          <w:rFonts w:ascii="Arial" w:hAnsi="Arial" w:cs="Arial"/>
          <w:sz w:val="24"/>
          <w:szCs w:val="24"/>
        </w:rPr>
        <w:t xml:space="preserve"> Serna Rodríguez, Coordinadora General de Formación Básica de la UABC y el </w:t>
      </w:r>
      <w:r w:rsidR="009676F7" w:rsidRPr="001B073F">
        <w:rPr>
          <w:rFonts w:ascii="Arial" w:hAnsi="Arial" w:cs="Arial"/>
          <w:sz w:val="24"/>
          <w:szCs w:val="24"/>
        </w:rPr>
        <w:t xml:space="preserve">doctor Arturo Torres </w:t>
      </w:r>
      <w:proofErr w:type="spellStart"/>
      <w:r w:rsidR="009676F7" w:rsidRPr="001B073F">
        <w:rPr>
          <w:rFonts w:ascii="Arial" w:hAnsi="Arial" w:cs="Arial"/>
          <w:sz w:val="24"/>
          <w:szCs w:val="24"/>
        </w:rPr>
        <w:t>Bugdug</w:t>
      </w:r>
      <w:proofErr w:type="spellEnd"/>
      <w:r w:rsidR="009676F7" w:rsidRPr="001B073F">
        <w:rPr>
          <w:rFonts w:ascii="Arial" w:hAnsi="Arial" w:cs="Arial"/>
          <w:sz w:val="24"/>
          <w:szCs w:val="24"/>
        </w:rPr>
        <w:t xml:space="preserve">, Subdirector de Planeación Estratégica de </w:t>
      </w:r>
      <w:r w:rsidR="008C556E">
        <w:rPr>
          <w:rFonts w:ascii="Arial" w:hAnsi="Arial" w:cs="Arial"/>
          <w:sz w:val="24"/>
          <w:szCs w:val="24"/>
        </w:rPr>
        <w:t>la UANL</w:t>
      </w:r>
      <w:bookmarkStart w:id="0" w:name="_GoBack"/>
      <w:bookmarkEnd w:id="0"/>
      <w:r w:rsidR="00D50597" w:rsidRPr="00D50597">
        <w:rPr>
          <w:rFonts w:ascii="Arial" w:hAnsi="Arial" w:cs="Arial"/>
          <w:sz w:val="24"/>
          <w:szCs w:val="24"/>
        </w:rPr>
        <w:t>.</w:t>
      </w:r>
    </w:p>
    <w:p w:rsidR="001B073F" w:rsidRPr="001B073F" w:rsidRDefault="001B073F" w:rsidP="001B073F">
      <w:pPr>
        <w:autoSpaceDN/>
        <w:jc w:val="both"/>
        <w:rPr>
          <w:rFonts w:ascii="Arial" w:hAnsi="Arial" w:cs="Arial"/>
          <w:color w:val="7030A0"/>
          <w:sz w:val="24"/>
          <w:szCs w:val="24"/>
        </w:rPr>
      </w:pPr>
    </w:p>
    <w:p w:rsidR="001B073F" w:rsidRPr="001B073F" w:rsidRDefault="001B073F" w:rsidP="001B073F">
      <w:pPr>
        <w:autoSpaceDN/>
        <w:jc w:val="both"/>
        <w:rPr>
          <w:rFonts w:ascii="Arial" w:hAnsi="Arial" w:cs="Arial"/>
          <w:color w:val="7030A0"/>
          <w:sz w:val="24"/>
          <w:szCs w:val="24"/>
        </w:rPr>
      </w:pPr>
    </w:p>
    <w:p w:rsidR="001B073F" w:rsidRPr="001B073F" w:rsidRDefault="001B073F" w:rsidP="001B073F">
      <w:pPr>
        <w:autoSpaceDN/>
        <w:jc w:val="both"/>
        <w:rPr>
          <w:rFonts w:ascii="Arial" w:hAnsi="Arial" w:cs="Arial"/>
          <w:color w:val="7030A0"/>
          <w:sz w:val="24"/>
          <w:szCs w:val="24"/>
        </w:rPr>
      </w:pPr>
    </w:p>
    <w:p w:rsidR="001B073F" w:rsidRPr="001B073F" w:rsidRDefault="001B073F" w:rsidP="001B073F">
      <w:pPr>
        <w:autoSpaceDN/>
        <w:jc w:val="both"/>
        <w:rPr>
          <w:rFonts w:ascii="Arial" w:hAnsi="Arial" w:cs="Arial"/>
          <w:color w:val="7030A0"/>
          <w:sz w:val="24"/>
          <w:szCs w:val="24"/>
        </w:rPr>
      </w:pPr>
    </w:p>
    <w:p w:rsidR="000D08DF" w:rsidRPr="001B073F" w:rsidRDefault="000D08DF" w:rsidP="00D07C34">
      <w:pPr>
        <w:shd w:val="clear" w:color="auto" w:fill="FFFFFF"/>
        <w:jc w:val="both"/>
        <w:rPr>
          <w:rFonts w:ascii="Arial" w:hAnsi="Arial" w:cs="Arial"/>
          <w:color w:val="7030A0"/>
          <w:sz w:val="24"/>
          <w:szCs w:val="24"/>
        </w:rPr>
      </w:pPr>
    </w:p>
    <w:p w:rsidR="000D08DF" w:rsidRPr="00A8452E" w:rsidRDefault="000D08DF" w:rsidP="00D07C34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:rsidR="000D08DF" w:rsidRPr="00A8452E" w:rsidRDefault="000D08DF" w:rsidP="00D07C34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:rsidR="00432FC6" w:rsidRPr="00A8452E" w:rsidRDefault="00432FC6" w:rsidP="00D07C34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:rsidR="00432FC6" w:rsidRPr="00DC542C" w:rsidRDefault="00432FC6" w:rsidP="00D07C34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  <w:r w:rsidRPr="00DC542C">
        <w:rPr>
          <w:rFonts w:ascii="Arial" w:hAnsi="Arial" w:cs="Arial"/>
          <w:color w:val="FF0000"/>
          <w:sz w:val="24"/>
          <w:szCs w:val="24"/>
        </w:rPr>
        <w:t xml:space="preserve">Redacción: </w:t>
      </w:r>
      <w:r w:rsidR="000D08DF" w:rsidRPr="00DC542C">
        <w:rPr>
          <w:rFonts w:ascii="Arial" w:hAnsi="Arial" w:cs="Arial"/>
          <w:color w:val="FF0000"/>
          <w:sz w:val="24"/>
          <w:szCs w:val="24"/>
        </w:rPr>
        <w:t>Angélica Gómez</w:t>
      </w:r>
    </w:p>
    <w:p w:rsidR="00432FC6" w:rsidRPr="00DC542C" w:rsidRDefault="001B073F" w:rsidP="00D07C34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Fotos</w:t>
      </w:r>
      <w:r w:rsidR="00A8452E" w:rsidRPr="00DC542C">
        <w:rPr>
          <w:rFonts w:ascii="Arial" w:hAnsi="Arial" w:cs="Arial"/>
          <w:color w:val="FF0000"/>
          <w:sz w:val="24"/>
          <w:szCs w:val="24"/>
        </w:rPr>
        <w:t xml:space="preserve">: </w:t>
      </w:r>
      <w:r w:rsidR="00804162" w:rsidRPr="00DC542C">
        <w:rPr>
          <w:rFonts w:ascii="Arial" w:hAnsi="Arial" w:cs="Arial"/>
          <w:color w:val="FF0000"/>
          <w:sz w:val="24"/>
          <w:szCs w:val="24"/>
        </w:rPr>
        <w:t xml:space="preserve">Armando Ruíz </w:t>
      </w:r>
    </w:p>
    <w:sectPr w:rsidR="00432FC6" w:rsidRPr="00DC542C" w:rsidSect="0034723C">
      <w:pgSz w:w="12240" w:h="15840"/>
      <w:pgMar w:top="0" w:right="758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176" w:rsidRDefault="00324176">
      <w:r>
        <w:separator/>
      </w:r>
    </w:p>
  </w:endnote>
  <w:endnote w:type="continuationSeparator" w:id="0">
    <w:p w:rsidR="00324176" w:rsidRDefault="00324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176" w:rsidRDefault="00324176">
      <w:r>
        <w:rPr>
          <w:color w:val="000000"/>
        </w:rPr>
        <w:separator/>
      </w:r>
    </w:p>
  </w:footnote>
  <w:footnote w:type="continuationSeparator" w:id="0">
    <w:p w:rsidR="00324176" w:rsidRDefault="00324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66081"/>
    <w:multiLevelType w:val="hybridMultilevel"/>
    <w:tmpl w:val="EB966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2"/>
  </w:num>
  <w:num w:numId="8">
    <w:abstractNumId w:val="4"/>
  </w:num>
  <w:num w:numId="9">
    <w:abstractNumId w:val="0"/>
  </w:num>
  <w:num w:numId="10">
    <w:abstractNumId w:val="5"/>
  </w:num>
  <w:num w:numId="11">
    <w:abstractNumId w:val="10"/>
  </w:num>
  <w:num w:numId="12">
    <w:abstractNumId w:val="11"/>
  </w:num>
  <w:num w:numId="1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2A7A"/>
    <w:rsid w:val="00013F25"/>
    <w:rsid w:val="000142B8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289"/>
    <w:rsid w:val="00026AC2"/>
    <w:rsid w:val="00026F6D"/>
    <w:rsid w:val="00027677"/>
    <w:rsid w:val="00030548"/>
    <w:rsid w:val="0003071C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B76"/>
    <w:rsid w:val="00075CE8"/>
    <w:rsid w:val="00075ED2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20D1"/>
    <w:rsid w:val="000C2834"/>
    <w:rsid w:val="000C2E36"/>
    <w:rsid w:val="000C3029"/>
    <w:rsid w:val="000C49C0"/>
    <w:rsid w:val="000C51D9"/>
    <w:rsid w:val="000C5401"/>
    <w:rsid w:val="000C579F"/>
    <w:rsid w:val="000C5966"/>
    <w:rsid w:val="000C6909"/>
    <w:rsid w:val="000C6D98"/>
    <w:rsid w:val="000C7330"/>
    <w:rsid w:val="000C7452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068"/>
    <w:rsid w:val="000E3373"/>
    <w:rsid w:val="000E36EC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D54"/>
    <w:rsid w:val="00115FA5"/>
    <w:rsid w:val="00115FBA"/>
    <w:rsid w:val="00117503"/>
    <w:rsid w:val="00117962"/>
    <w:rsid w:val="001179A7"/>
    <w:rsid w:val="00117E40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389F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6A2"/>
    <w:rsid w:val="001B073F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1588"/>
    <w:rsid w:val="001E15A4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741"/>
    <w:rsid w:val="001F2E9C"/>
    <w:rsid w:val="001F3248"/>
    <w:rsid w:val="001F3B8D"/>
    <w:rsid w:val="001F4290"/>
    <w:rsid w:val="001F43B7"/>
    <w:rsid w:val="001F47DA"/>
    <w:rsid w:val="001F4993"/>
    <w:rsid w:val="001F5829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66F"/>
    <w:rsid w:val="0020205B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61E5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876E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953"/>
    <w:rsid w:val="002E3BCD"/>
    <w:rsid w:val="002E3D6A"/>
    <w:rsid w:val="002E3F11"/>
    <w:rsid w:val="002E41DD"/>
    <w:rsid w:val="002E4368"/>
    <w:rsid w:val="002E486C"/>
    <w:rsid w:val="002E4988"/>
    <w:rsid w:val="002E4C01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440"/>
    <w:rsid w:val="00306574"/>
    <w:rsid w:val="00306F86"/>
    <w:rsid w:val="00306F8A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176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40072"/>
    <w:rsid w:val="00340548"/>
    <w:rsid w:val="00341357"/>
    <w:rsid w:val="00341D0B"/>
    <w:rsid w:val="00342317"/>
    <w:rsid w:val="00342D5C"/>
    <w:rsid w:val="00342EAB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35D1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6B9A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1C6F"/>
    <w:rsid w:val="00391E28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5AD"/>
    <w:rsid w:val="003A7B2C"/>
    <w:rsid w:val="003A7BD8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DED"/>
    <w:rsid w:val="003D4F71"/>
    <w:rsid w:val="003D515F"/>
    <w:rsid w:val="003D58E7"/>
    <w:rsid w:val="003D5BFA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C0C"/>
    <w:rsid w:val="003F5D34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7AF"/>
    <w:rsid w:val="00434BB0"/>
    <w:rsid w:val="00434D6A"/>
    <w:rsid w:val="0043504C"/>
    <w:rsid w:val="0043513F"/>
    <w:rsid w:val="004362CF"/>
    <w:rsid w:val="00436962"/>
    <w:rsid w:val="00437006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E2"/>
    <w:rsid w:val="004E586D"/>
    <w:rsid w:val="004E5D2F"/>
    <w:rsid w:val="004E5D55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089"/>
    <w:rsid w:val="00500222"/>
    <w:rsid w:val="00500D36"/>
    <w:rsid w:val="0050272B"/>
    <w:rsid w:val="005028FF"/>
    <w:rsid w:val="00503B96"/>
    <w:rsid w:val="00503E6F"/>
    <w:rsid w:val="00503F57"/>
    <w:rsid w:val="00504343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234D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C1"/>
    <w:rsid w:val="005206D2"/>
    <w:rsid w:val="005208BE"/>
    <w:rsid w:val="005214F1"/>
    <w:rsid w:val="005215DF"/>
    <w:rsid w:val="00521725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4ACA"/>
    <w:rsid w:val="00535B5F"/>
    <w:rsid w:val="0053667E"/>
    <w:rsid w:val="00536783"/>
    <w:rsid w:val="0053764E"/>
    <w:rsid w:val="00537F55"/>
    <w:rsid w:val="005403DD"/>
    <w:rsid w:val="00540780"/>
    <w:rsid w:val="005408DB"/>
    <w:rsid w:val="005408DC"/>
    <w:rsid w:val="005421CD"/>
    <w:rsid w:val="00542C35"/>
    <w:rsid w:val="00543B97"/>
    <w:rsid w:val="00543D12"/>
    <w:rsid w:val="00543EFB"/>
    <w:rsid w:val="005442B2"/>
    <w:rsid w:val="005448C0"/>
    <w:rsid w:val="005448CD"/>
    <w:rsid w:val="0054599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3B2"/>
    <w:rsid w:val="00572EA2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2F59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15A8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A07"/>
    <w:rsid w:val="0063306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404"/>
    <w:rsid w:val="00672789"/>
    <w:rsid w:val="00672C9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977"/>
    <w:rsid w:val="00695B43"/>
    <w:rsid w:val="006967BE"/>
    <w:rsid w:val="00696898"/>
    <w:rsid w:val="0069706C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6A4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2A14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3BF"/>
    <w:rsid w:val="00763622"/>
    <w:rsid w:val="0076393B"/>
    <w:rsid w:val="00763BB4"/>
    <w:rsid w:val="00763F4A"/>
    <w:rsid w:val="0076401A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E3F"/>
    <w:rsid w:val="0077502F"/>
    <w:rsid w:val="00775C8D"/>
    <w:rsid w:val="00776A64"/>
    <w:rsid w:val="00776AF4"/>
    <w:rsid w:val="00776C31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3A1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84F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66C"/>
    <w:rsid w:val="00795A7C"/>
    <w:rsid w:val="00795DDB"/>
    <w:rsid w:val="00795EE5"/>
    <w:rsid w:val="0079703D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BDE"/>
    <w:rsid w:val="007F4D55"/>
    <w:rsid w:val="007F500F"/>
    <w:rsid w:val="007F50A5"/>
    <w:rsid w:val="007F5532"/>
    <w:rsid w:val="007F5A1F"/>
    <w:rsid w:val="007F5BC7"/>
    <w:rsid w:val="007F615A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162"/>
    <w:rsid w:val="008049C8"/>
    <w:rsid w:val="00804B63"/>
    <w:rsid w:val="00805ADB"/>
    <w:rsid w:val="008065C6"/>
    <w:rsid w:val="0080716F"/>
    <w:rsid w:val="0080717F"/>
    <w:rsid w:val="008071AD"/>
    <w:rsid w:val="00807538"/>
    <w:rsid w:val="00807772"/>
    <w:rsid w:val="00807F17"/>
    <w:rsid w:val="00810185"/>
    <w:rsid w:val="00810187"/>
    <w:rsid w:val="0081066C"/>
    <w:rsid w:val="00810705"/>
    <w:rsid w:val="00810A59"/>
    <w:rsid w:val="008112E7"/>
    <w:rsid w:val="00811A18"/>
    <w:rsid w:val="008121C5"/>
    <w:rsid w:val="00812800"/>
    <w:rsid w:val="00812C58"/>
    <w:rsid w:val="00812C8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3B2"/>
    <w:rsid w:val="00847493"/>
    <w:rsid w:val="00847EF2"/>
    <w:rsid w:val="00850039"/>
    <w:rsid w:val="008502C3"/>
    <w:rsid w:val="0085072B"/>
    <w:rsid w:val="00850CE1"/>
    <w:rsid w:val="00851BDF"/>
    <w:rsid w:val="00851CA8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4A8"/>
    <w:rsid w:val="008806DB"/>
    <w:rsid w:val="00880D3E"/>
    <w:rsid w:val="00880F99"/>
    <w:rsid w:val="00881017"/>
    <w:rsid w:val="00882ACC"/>
    <w:rsid w:val="00882B42"/>
    <w:rsid w:val="00883394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C27"/>
    <w:rsid w:val="008A2CA0"/>
    <w:rsid w:val="008A30F9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3725"/>
    <w:rsid w:val="008B41FE"/>
    <w:rsid w:val="008B434E"/>
    <w:rsid w:val="008B49E4"/>
    <w:rsid w:val="008B4AB3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56E"/>
    <w:rsid w:val="008C5F82"/>
    <w:rsid w:val="008C6316"/>
    <w:rsid w:val="008C658A"/>
    <w:rsid w:val="008C693B"/>
    <w:rsid w:val="008C6C31"/>
    <w:rsid w:val="008C7428"/>
    <w:rsid w:val="008C7580"/>
    <w:rsid w:val="008C7739"/>
    <w:rsid w:val="008C79B3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366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4C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3852"/>
    <w:rsid w:val="0091480C"/>
    <w:rsid w:val="0091651D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1A69"/>
    <w:rsid w:val="00953557"/>
    <w:rsid w:val="00954DB9"/>
    <w:rsid w:val="00955995"/>
    <w:rsid w:val="0095643E"/>
    <w:rsid w:val="00957C30"/>
    <w:rsid w:val="00957F31"/>
    <w:rsid w:val="0096051A"/>
    <w:rsid w:val="009625BD"/>
    <w:rsid w:val="00962D0E"/>
    <w:rsid w:val="00963527"/>
    <w:rsid w:val="00964018"/>
    <w:rsid w:val="00964146"/>
    <w:rsid w:val="0096466E"/>
    <w:rsid w:val="009647BD"/>
    <w:rsid w:val="00965952"/>
    <w:rsid w:val="00966966"/>
    <w:rsid w:val="00966DEC"/>
    <w:rsid w:val="00966F3C"/>
    <w:rsid w:val="009676F7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3598"/>
    <w:rsid w:val="00984334"/>
    <w:rsid w:val="00984478"/>
    <w:rsid w:val="00984861"/>
    <w:rsid w:val="00984B3B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9A3"/>
    <w:rsid w:val="009A41B9"/>
    <w:rsid w:val="009A4524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A2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63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456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746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4DF5"/>
    <w:rsid w:val="00A45150"/>
    <w:rsid w:val="00A4579F"/>
    <w:rsid w:val="00A459C4"/>
    <w:rsid w:val="00A47D22"/>
    <w:rsid w:val="00A509C8"/>
    <w:rsid w:val="00A50A93"/>
    <w:rsid w:val="00A50C8E"/>
    <w:rsid w:val="00A5245E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A87"/>
    <w:rsid w:val="00B17D75"/>
    <w:rsid w:val="00B17EC9"/>
    <w:rsid w:val="00B20429"/>
    <w:rsid w:val="00B20A59"/>
    <w:rsid w:val="00B20C36"/>
    <w:rsid w:val="00B20C8D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CDC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A7FDC"/>
    <w:rsid w:val="00BB0151"/>
    <w:rsid w:val="00BB0437"/>
    <w:rsid w:val="00BB04DB"/>
    <w:rsid w:val="00BB06FF"/>
    <w:rsid w:val="00BB221A"/>
    <w:rsid w:val="00BB2526"/>
    <w:rsid w:val="00BB37D3"/>
    <w:rsid w:val="00BB3D29"/>
    <w:rsid w:val="00BB405D"/>
    <w:rsid w:val="00BB4A10"/>
    <w:rsid w:val="00BB4AFB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928"/>
    <w:rsid w:val="00BE2A0E"/>
    <w:rsid w:val="00BE2DBA"/>
    <w:rsid w:val="00BE38FE"/>
    <w:rsid w:val="00BE4779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30022"/>
    <w:rsid w:val="00C301FF"/>
    <w:rsid w:val="00C30468"/>
    <w:rsid w:val="00C30CA7"/>
    <w:rsid w:val="00C31438"/>
    <w:rsid w:val="00C31608"/>
    <w:rsid w:val="00C31A4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91E"/>
    <w:rsid w:val="00C46927"/>
    <w:rsid w:val="00C46AA9"/>
    <w:rsid w:val="00C46DB2"/>
    <w:rsid w:val="00C4712A"/>
    <w:rsid w:val="00C50038"/>
    <w:rsid w:val="00C50703"/>
    <w:rsid w:val="00C51AAC"/>
    <w:rsid w:val="00C51C9C"/>
    <w:rsid w:val="00C52118"/>
    <w:rsid w:val="00C534EE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449E"/>
    <w:rsid w:val="00C74E11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5B0"/>
    <w:rsid w:val="00C94D25"/>
    <w:rsid w:val="00C95440"/>
    <w:rsid w:val="00C95A5C"/>
    <w:rsid w:val="00C95D5A"/>
    <w:rsid w:val="00C95E46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E7E"/>
    <w:rsid w:val="00CA5F2E"/>
    <w:rsid w:val="00CA6063"/>
    <w:rsid w:val="00CA617A"/>
    <w:rsid w:val="00CA699B"/>
    <w:rsid w:val="00CA6F59"/>
    <w:rsid w:val="00CA6FA8"/>
    <w:rsid w:val="00CA742E"/>
    <w:rsid w:val="00CA77BA"/>
    <w:rsid w:val="00CA77C3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204A"/>
    <w:rsid w:val="00CC29F6"/>
    <w:rsid w:val="00CC3378"/>
    <w:rsid w:val="00CC3C40"/>
    <w:rsid w:val="00CC3CB0"/>
    <w:rsid w:val="00CC3F43"/>
    <w:rsid w:val="00CC48D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563"/>
    <w:rsid w:val="00D07B94"/>
    <w:rsid w:val="00D07C34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97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1B2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3743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7E5"/>
    <w:rsid w:val="00DD5952"/>
    <w:rsid w:val="00DD5A82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275"/>
    <w:rsid w:val="00DF047F"/>
    <w:rsid w:val="00DF065A"/>
    <w:rsid w:val="00DF08A7"/>
    <w:rsid w:val="00DF2293"/>
    <w:rsid w:val="00DF2396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3C7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20066"/>
    <w:rsid w:val="00E2036F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6026"/>
    <w:rsid w:val="00E4013F"/>
    <w:rsid w:val="00E40B4D"/>
    <w:rsid w:val="00E40BA6"/>
    <w:rsid w:val="00E40C6D"/>
    <w:rsid w:val="00E41A01"/>
    <w:rsid w:val="00E41B0D"/>
    <w:rsid w:val="00E41CA1"/>
    <w:rsid w:val="00E42536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2C2"/>
    <w:rsid w:val="00E94D29"/>
    <w:rsid w:val="00E94FDD"/>
    <w:rsid w:val="00E95097"/>
    <w:rsid w:val="00E95E5A"/>
    <w:rsid w:val="00E973A8"/>
    <w:rsid w:val="00E973BB"/>
    <w:rsid w:val="00E973F2"/>
    <w:rsid w:val="00EA036E"/>
    <w:rsid w:val="00EA140C"/>
    <w:rsid w:val="00EA1B71"/>
    <w:rsid w:val="00EA1BD1"/>
    <w:rsid w:val="00EA1C7F"/>
    <w:rsid w:val="00EA1CEB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79E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605C"/>
    <w:rsid w:val="00F16071"/>
    <w:rsid w:val="00F160E5"/>
    <w:rsid w:val="00F17B06"/>
    <w:rsid w:val="00F17C53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1388"/>
    <w:rsid w:val="00F41DCD"/>
    <w:rsid w:val="00F41E0B"/>
    <w:rsid w:val="00F41EA0"/>
    <w:rsid w:val="00F41FBE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B2F"/>
    <w:rsid w:val="00F55B69"/>
    <w:rsid w:val="00F55E51"/>
    <w:rsid w:val="00F56605"/>
    <w:rsid w:val="00F570C2"/>
    <w:rsid w:val="00F57CBA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0A77"/>
    <w:rsid w:val="00F91914"/>
    <w:rsid w:val="00F92048"/>
    <w:rsid w:val="00F92600"/>
    <w:rsid w:val="00F94CF7"/>
    <w:rsid w:val="00F95336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1D5EB-DD16-42C6-B107-CFBF202ED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730</Words>
  <Characters>4018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Kiko Bernal</dc:creator>
  <cp:lastModifiedBy>UABC</cp:lastModifiedBy>
  <cp:revision>15</cp:revision>
  <cp:lastPrinted>2019-01-24T01:53:00Z</cp:lastPrinted>
  <dcterms:created xsi:type="dcterms:W3CDTF">2019-01-24T23:48:00Z</dcterms:created>
  <dcterms:modified xsi:type="dcterms:W3CDTF">2019-01-25T01:26:00Z</dcterms:modified>
</cp:coreProperties>
</file>