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022E4B"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5EE8E78D" wp14:editId="2807FE44">
            <wp:simplePos x="0" y="0"/>
            <wp:positionH relativeFrom="column">
              <wp:posOffset>-540385</wp:posOffset>
            </wp:positionH>
            <wp:positionV relativeFrom="paragraph">
              <wp:posOffset>-3810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1F734E">
        <w:rPr>
          <w:rFonts w:ascii="Arial" w:hAnsi="Arial" w:cs="Arial"/>
          <w:b/>
          <w:sz w:val="24"/>
          <w:szCs w:val="24"/>
        </w:rPr>
        <w:t>1</w:t>
      </w:r>
      <w:r w:rsidR="00174344">
        <w:rPr>
          <w:rFonts w:ascii="Arial" w:hAnsi="Arial" w:cs="Arial"/>
          <w:b/>
          <w:sz w:val="24"/>
          <w:szCs w:val="24"/>
        </w:rPr>
        <w:t>3</w:t>
      </w:r>
      <w:r w:rsidR="00C87AD8">
        <w:rPr>
          <w:rFonts w:ascii="Arial" w:hAnsi="Arial" w:cs="Arial"/>
          <w:b/>
          <w:sz w:val="24"/>
          <w:szCs w:val="24"/>
        </w:rPr>
        <w:t>/2019-1</w:t>
      </w:r>
    </w:p>
    <w:p w:rsidR="009858ED" w:rsidRPr="00D07C34" w:rsidRDefault="009858ED" w:rsidP="00444A11">
      <w:pPr>
        <w:jc w:val="center"/>
        <w:rPr>
          <w:rFonts w:ascii="Arial" w:hAnsi="Arial" w:cs="Arial"/>
          <w:b/>
          <w:spacing w:val="-4"/>
          <w:sz w:val="16"/>
          <w:szCs w:val="16"/>
          <w:lang w:eastAsia="en-US"/>
        </w:rPr>
      </w:pPr>
    </w:p>
    <w:p w:rsidR="00E671C9" w:rsidRPr="00174344" w:rsidRDefault="00174344" w:rsidP="00E671C9">
      <w:pPr>
        <w:shd w:val="clear" w:color="auto" w:fill="FFFFFF"/>
        <w:jc w:val="center"/>
        <w:rPr>
          <w:rFonts w:ascii="Arial" w:hAnsi="Arial" w:cs="Arial"/>
          <w:spacing w:val="-4"/>
          <w:sz w:val="19"/>
          <w:szCs w:val="19"/>
        </w:rPr>
      </w:pPr>
      <w:r w:rsidRPr="00174344">
        <w:rPr>
          <w:rFonts w:ascii="Arial" w:hAnsi="Arial" w:cs="Arial"/>
          <w:b/>
          <w:bCs/>
          <w:spacing w:val="-4"/>
          <w:sz w:val="35"/>
          <w:szCs w:val="35"/>
        </w:rPr>
        <w:t xml:space="preserve">Lidera UABC en Transparencia y Gobierno Abierto </w:t>
      </w:r>
    </w:p>
    <w:p w:rsidR="00D07C34" w:rsidRPr="00430419" w:rsidRDefault="00D07C34" w:rsidP="00D07C34">
      <w:pPr>
        <w:shd w:val="clear" w:color="auto" w:fill="FFFFFF"/>
        <w:jc w:val="both"/>
        <w:rPr>
          <w:rFonts w:ascii="Symbol" w:hAnsi="Symbol" w:cs="Arial"/>
          <w:color w:val="FF0000"/>
          <w:sz w:val="14"/>
          <w:szCs w:val="14"/>
        </w:rPr>
      </w:pPr>
    </w:p>
    <w:p w:rsidR="00E671C9" w:rsidRPr="00CF2031" w:rsidRDefault="00CF2031" w:rsidP="00CF2031">
      <w:pPr>
        <w:pStyle w:val="Prrafodelista"/>
        <w:numPr>
          <w:ilvl w:val="0"/>
          <w:numId w:val="15"/>
        </w:numPr>
        <w:shd w:val="clear" w:color="auto" w:fill="FFFFFF"/>
        <w:ind w:left="284" w:hanging="284"/>
        <w:jc w:val="both"/>
        <w:rPr>
          <w:rFonts w:ascii="Arial" w:hAnsi="Arial" w:cs="Arial"/>
          <w:sz w:val="16"/>
          <w:szCs w:val="16"/>
        </w:rPr>
      </w:pPr>
      <w:r w:rsidRPr="00CF2031">
        <w:rPr>
          <w:rFonts w:ascii="Arial" w:hAnsi="Arial" w:cs="Arial"/>
          <w:sz w:val="24"/>
          <w:szCs w:val="24"/>
        </w:rPr>
        <w:t xml:space="preserve">En la última evaluación realizada por el </w:t>
      </w:r>
      <w:proofErr w:type="spellStart"/>
      <w:r w:rsidRPr="00CF2031">
        <w:rPr>
          <w:rFonts w:ascii="Arial" w:hAnsi="Arial" w:cs="Arial"/>
          <w:sz w:val="24"/>
          <w:szCs w:val="24"/>
        </w:rPr>
        <w:t>Itaibpbc</w:t>
      </w:r>
      <w:proofErr w:type="spellEnd"/>
      <w:r w:rsidRPr="00CF2031">
        <w:rPr>
          <w:rFonts w:ascii="Arial" w:hAnsi="Arial" w:cs="Arial"/>
          <w:sz w:val="24"/>
          <w:szCs w:val="24"/>
        </w:rPr>
        <w:t xml:space="preserve"> en el 2018, la UABC logró un cumplimiento del 100 por ciento de sus obligaciones de información</w:t>
      </w:r>
      <w:r>
        <w:rPr>
          <w:rFonts w:ascii="Arial" w:hAnsi="Arial" w:cs="Arial"/>
          <w:sz w:val="24"/>
          <w:szCs w:val="24"/>
        </w:rPr>
        <w:t>.</w:t>
      </w:r>
    </w:p>
    <w:p w:rsidR="00CF2031" w:rsidRPr="00CF2031" w:rsidRDefault="00CF2031" w:rsidP="00CF2031">
      <w:pPr>
        <w:pStyle w:val="Prrafodelista"/>
        <w:shd w:val="clear" w:color="auto" w:fill="FFFFFF"/>
        <w:ind w:left="284"/>
        <w:jc w:val="both"/>
        <w:rPr>
          <w:rFonts w:ascii="Arial" w:hAnsi="Arial" w:cs="Arial"/>
          <w:sz w:val="16"/>
          <w:szCs w:val="16"/>
        </w:rPr>
      </w:pPr>
    </w:p>
    <w:p w:rsidR="00174344" w:rsidRDefault="00DC542C" w:rsidP="00430419">
      <w:pPr>
        <w:shd w:val="clear" w:color="auto" w:fill="FFFFFF"/>
        <w:jc w:val="both"/>
        <w:rPr>
          <w:rFonts w:ascii="Arial" w:hAnsi="Arial" w:cs="Arial"/>
          <w:sz w:val="24"/>
          <w:szCs w:val="23"/>
        </w:rPr>
      </w:pPr>
      <w:r>
        <w:rPr>
          <w:rFonts w:ascii="Arial" w:hAnsi="Arial" w:cs="Arial"/>
          <w:b/>
          <w:spacing w:val="-4"/>
          <w:sz w:val="24"/>
          <w:szCs w:val="24"/>
        </w:rPr>
        <w:t>Mexicali</w:t>
      </w:r>
      <w:r w:rsidR="00E671C9" w:rsidRPr="006A7E08">
        <w:rPr>
          <w:rFonts w:ascii="Arial" w:hAnsi="Arial" w:cs="Arial"/>
          <w:b/>
          <w:spacing w:val="-4"/>
          <w:sz w:val="24"/>
          <w:szCs w:val="24"/>
        </w:rPr>
        <w:t xml:space="preserve">, BC., </w:t>
      </w:r>
      <w:r w:rsidR="00430419">
        <w:rPr>
          <w:rFonts w:ascii="Arial" w:hAnsi="Arial" w:cs="Arial"/>
          <w:b/>
          <w:spacing w:val="-4"/>
          <w:sz w:val="24"/>
          <w:szCs w:val="24"/>
        </w:rPr>
        <w:t>viernes 25 d</w:t>
      </w:r>
      <w:r w:rsidR="00A8452E" w:rsidRPr="006A7E08">
        <w:rPr>
          <w:rFonts w:ascii="Arial" w:hAnsi="Arial" w:cs="Arial"/>
          <w:b/>
          <w:spacing w:val="-4"/>
          <w:sz w:val="24"/>
          <w:szCs w:val="24"/>
        </w:rPr>
        <w:t>e</w:t>
      </w:r>
      <w:r w:rsidR="00D07C34" w:rsidRPr="006A7E08">
        <w:rPr>
          <w:rFonts w:ascii="Arial" w:hAnsi="Arial" w:cs="Arial"/>
          <w:b/>
          <w:spacing w:val="-4"/>
          <w:sz w:val="24"/>
          <w:szCs w:val="24"/>
        </w:rPr>
        <w:t xml:space="preserve"> enero de 2019</w:t>
      </w:r>
      <w:r w:rsidR="00E671C9" w:rsidRPr="006A7E08">
        <w:rPr>
          <w:rFonts w:ascii="Arial" w:hAnsi="Arial" w:cs="Arial"/>
          <w:b/>
          <w:spacing w:val="-4"/>
          <w:sz w:val="24"/>
          <w:szCs w:val="24"/>
        </w:rPr>
        <w:t>.-</w:t>
      </w:r>
      <w:r w:rsidR="00E671C9" w:rsidRPr="006A7E08">
        <w:rPr>
          <w:rFonts w:ascii="Arial" w:hAnsi="Arial" w:cs="Arial"/>
          <w:spacing w:val="-4"/>
          <w:sz w:val="24"/>
          <w:szCs w:val="24"/>
        </w:rPr>
        <w:t xml:space="preserve"> </w:t>
      </w:r>
      <w:r w:rsidR="00EB3C03">
        <w:rPr>
          <w:rFonts w:ascii="Arial" w:hAnsi="Arial" w:cs="Arial"/>
          <w:spacing w:val="-4"/>
          <w:sz w:val="24"/>
          <w:szCs w:val="24"/>
        </w:rPr>
        <w:t>La</w:t>
      </w:r>
      <w:r w:rsidR="00EB3C03">
        <w:rPr>
          <w:rFonts w:ascii="Arial" w:hAnsi="Arial" w:cs="Arial"/>
          <w:sz w:val="24"/>
          <w:szCs w:val="23"/>
        </w:rPr>
        <w:t xml:space="preserve"> Universidad Autónoma de Baja California (UABC) fue distinguida por cumplir con el 100 por ciento con la publicación en su portal de las obligaciones de transparencia establecidas en la Ley de Transparencia y Acceso a la Información Pública para el Estado de Baja California, mientras que la Junta de Gobierno por implementar prácticas exitosas de Gobierno Abierto al transmitir en vivo y por Internet, las sesiones en el proceso de designación de Rector para el periodo 2019-2023, por parte </w:t>
      </w:r>
      <w:r w:rsidR="00EB3C03">
        <w:rPr>
          <w:rFonts w:ascii="Arial" w:hAnsi="Arial" w:cs="Arial"/>
          <w:spacing w:val="-4"/>
          <w:sz w:val="24"/>
          <w:szCs w:val="24"/>
        </w:rPr>
        <w:t xml:space="preserve">por parte del Instituto de Transparencia </w:t>
      </w:r>
      <w:r w:rsidR="00EB3C03" w:rsidRPr="00430419">
        <w:rPr>
          <w:rFonts w:ascii="Arial" w:hAnsi="Arial" w:cs="Arial"/>
          <w:sz w:val="24"/>
          <w:szCs w:val="23"/>
        </w:rPr>
        <w:t>Acceso a la Información Pública y Protección de Datos Personales del Estado de Baja California</w:t>
      </w:r>
      <w:r w:rsidR="00EB3C03">
        <w:rPr>
          <w:rFonts w:ascii="Arial" w:hAnsi="Arial" w:cs="Arial"/>
          <w:sz w:val="24"/>
          <w:szCs w:val="23"/>
        </w:rPr>
        <w:t xml:space="preserve"> (</w:t>
      </w:r>
      <w:proofErr w:type="spellStart"/>
      <w:r w:rsidR="00EB3C03">
        <w:rPr>
          <w:rFonts w:ascii="Arial" w:hAnsi="Arial" w:cs="Arial"/>
          <w:sz w:val="24"/>
          <w:szCs w:val="23"/>
        </w:rPr>
        <w:t>Itaipbc</w:t>
      </w:r>
      <w:proofErr w:type="spellEnd"/>
      <w:r w:rsidR="00EB3C03">
        <w:rPr>
          <w:rFonts w:ascii="Arial" w:hAnsi="Arial" w:cs="Arial"/>
          <w:sz w:val="24"/>
          <w:szCs w:val="23"/>
        </w:rPr>
        <w:t>).</w:t>
      </w:r>
    </w:p>
    <w:p w:rsidR="00430419" w:rsidRPr="00430419" w:rsidRDefault="00430419" w:rsidP="00430419">
      <w:pPr>
        <w:shd w:val="clear" w:color="auto" w:fill="FFFFFF"/>
        <w:jc w:val="both"/>
        <w:rPr>
          <w:rFonts w:ascii="Arial" w:hAnsi="Arial" w:cs="Arial"/>
          <w:sz w:val="16"/>
          <w:szCs w:val="16"/>
        </w:rPr>
      </w:pPr>
    </w:p>
    <w:p w:rsidR="00430419" w:rsidRDefault="00430419" w:rsidP="00430419">
      <w:pPr>
        <w:shd w:val="clear" w:color="auto" w:fill="FFFFFF"/>
        <w:jc w:val="both"/>
        <w:rPr>
          <w:rFonts w:ascii="Arial" w:hAnsi="Arial" w:cs="Arial"/>
          <w:sz w:val="24"/>
          <w:szCs w:val="23"/>
        </w:rPr>
      </w:pPr>
      <w:r>
        <w:rPr>
          <w:rFonts w:ascii="Arial" w:hAnsi="Arial" w:cs="Arial"/>
          <w:sz w:val="24"/>
          <w:szCs w:val="23"/>
        </w:rPr>
        <w:t xml:space="preserve">En la ceremonia </w:t>
      </w:r>
      <w:r w:rsidR="002870A1">
        <w:rPr>
          <w:rFonts w:ascii="Arial" w:hAnsi="Arial" w:cs="Arial"/>
          <w:sz w:val="24"/>
          <w:szCs w:val="23"/>
        </w:rPr>
        <w:t xml:space="preserve">realizada </w:t>
      </w:r>
      <w:r>
        <w:rPr>
          <w:rFonts w:ascii="Arial" w:hAnsi="Arial" w:cs="Arial"/>
          <w:sz w:val="24"/>
          <w:szCs w:val="23"/>
        </w:rPr>
        <w:t>para recibir dicho</w:t>
      </w:r>
      <w:r w:rsidR="002335F8">
        <w:rPr>
          <w:rFonts w:ascii="Arial" w:hAnsi="Arial" w:cs="Arial"/>
          <w:sz w:val="24"/>
          <w:szCs w:val="23"/>
        </w:rPr>
        <w:t>s</w:t>
      </w:r>
      <w:r>
        <w:rPr>
          <w:rFonts w:ascii="Arial" w:hAnsi="Arial" w:cs="Arial"/>
          <w:sz w:val="24"/>
          <w:szCs w:val="23"/>
        </w:rPr>
        <w:t xml:space="preserve"> reconocimiento</w:t>
      </w:r>
      <w:r w:rsidR="002335F8">
        <w:rPr>
          <w:rFonts w:ascii="Arial" w:hAnsi="Arial" w:cs="Arial"/>
          <w:sz w:val="24"/>
          <w:szCs w:val="23"/>
        </w:rPr>
        <w:t>s</w:t>
      </w:r>
      <w:r>
        <w:rPr>
          <w:rFonts w:ascii="Arial" w:hAnsi="Arial" w:cs="Arial"/>
          <w:sz w:val="24"/>
          <w:szCs w:val="23"/>
        </w:rPr>
        <w:t>, el Rector de la UABC, doctor Juan Manuel Ocegueda Hernández</w:t>
      </w:r>
      <w:r w:rsidR="002870A1">
        <w:rPr>
          <w:rFonts w:ascii="Arial" w:hAnsi="Arial" w:cs="Arial"/>
          <w:sz w:val="24"/>
          <w:szCs w:val="23"/>
        </w:rPr>
        <w:t>, mencionó que estas acciones son ejes fundamentales para la lucha anticorrupción y por el uso adecuado y responsable de los recursos públicos. “Es una gran distinción que el día de hoy se nos reconozca como una institución cumplida y transparente, vanguardista en la implementación de prácticas de gobierno abierto, que nos proyectan como un referente estatal y nacional”.</w:t>
      </w:r>
    </w:p>
    <w:p w:rsidR="002870A1" w:rsidRPr="002870A1" w:rsidRDefault="002870A1" w:rsidP="00430419">
      <w:pPr>
        <w:shd w:val="clear" w:color="auto" w:fill="FFFFFF"/>
        <w:jc w:val="both"/>
        <w:rPr>
          <w:rFonts w:ascii="Arial" w:hAnsi="Arial" w:cs="Arial"/>
          <w:sz w:val="16"/>
          <w:szCs w:val="16"/>
        </w:rPr>
      </w:pPr>
    </w:p>
    <w:p w:rsidR="00430419" w:rsidRDefault="00950CB9" w:rsidP="00430419">
      <w:pPr>
        <w:shd w:val="clear" w:color="auto" w:fill="FFFFFF"/>
        <w:jc w:val="both"/>
        <w:rPr>
          <w:rFonts w:ascii="Arial" w:hAnsi="Arial" w:cs="Arial"/>
          <w:spacing w:val="-4"/>
          <w:sz w:val="24"/>
          <w:szCs w:val="24"/>
        </w:rPr>
      </w:pPr>
      <w:r>
        <w:rPr>
          <w:rFonts w:ascii="Arial" w:hAnsi="Arial" w:cs="Arial"/>
          <w:spacing w:val="-4"/>
          <w:sz w:val="24"/>
          <w:szCs w:val="24"/>
        </w:rPr>
        <w:t>Indicó que las instituciones de educación superior pueden aportar una estrategia nacional para combatir la corrupción y fortalecer la democracia nacional, fomentando internamente la cultura de la transparencia y rendición de cuenta</w:t>
      </w:r>
      <w:r w:rsidR="0041529F">
        <w:rPr>
          <w:rFonts w:ascii="Arial" w:hAnsi="Arial" w:cs="Arial"/>
          <w:spacing w:val="-4"/>
          <w:sz w:val="24"/>
          <w:szCs w:val="24"/>
        </w:rPr>
        <w:t>s</w:t>
      </w:r>
      <w:r>
        <w:rPr>
          <w:rFonts w:ascii="Arial" w:hAnsi="Arial" w:cs="Arial"/>
          <w:spacing w:val="-4"/>
          <w:sz w:val="24"/>
          <w:szCs w:val="24"/>
        </w:rPr>
        <w:t>; promoviendo valores universitarios; formando ciudadanos responsables y comprometidos con la sociedad.</w:t>
      </w:r>
    </w:p>
    <w:p w:rsidR="00950CB9" w:rsidRPr="00DD4B1F" w:rsidRDefault="00950CB9" w:rsidP="00430419">
      <w:pPr>
        <w:shd w:val="clear" w:color="auto" w:fill="FFFFFF"/>
        <w:jc w:val="both"/>
        <w:rPr>
          <w:rFonts w:ascii="Arial" w:hAnsi="Arial" w:cs="Arial"/>
          <w:spacing w:val="-4"/>
          <w:sz w:val="16"/>
          <w:szCs w:val="16"/>
        </w:rPr>
      </w:pPr>
    </w:p>
    <w:p w:rsidR="00DD4B1F" w:rsidRDefault="001204B5" w:rsidP="00DD4B1F">
      <w:pPr>
        <w:shd w:val="clear" w:color="auto" w:fill="FFFFFF"/>
        <w:jc w:val="both"/>
        <w:rPr>
          <w:rFonts w:ascii="Arial" w:hAnsi="Arial" w:cs="Arial"/>
          <w:sz w:val="24"/>
          <w:szCs w:val="24"/>
        </w:rPr>
      </w:pPr>
      <w:r>
        <w:rPr>
          <w:rFonts w:ascii="Arial" w:hAnsi="Arial" w:cs="Arial"/>
          <w:spacing w:val="-4"/>
          <w:sz w:val="24"/>
          <w:szCs w:val="24"/>
        </w:rPr>
        <w:t>Respecto a la UABC</w:t>
      </w:r>
      <w:r w:rsidR="00950CB9" w:rsidRPr="00DD4B1F">
        <w:rPr>
          <w:rFonts w:ascii="Arial" w:hAnsi="Arial" w:cs="Arial"/>
          <w:spacing w:val="-4"/>
          <w:sz w:val="24"/>
          <w:szCs w:val="24"/>
        </w:rPr>
        <w:t xml:space="preserve">, el Rector señaló que durante su administración se dieron pasos importantes hacia esta dirección, ya que se creó la Secretaría de Transparencia y Acceso a la Información; se </w:t>
      </w:r>
      <w:r w:rsidR="0041529F">
        <w:rPr>
          <w:rFonts w:ascii="Arial" w:hAnsi="Arial" w:cs="Arial"/>
          <w:spacing w:val="-4"/>
          <w:sz w:val="24"/>
          <w:szCs w:val="24"/>
        </w:rPr>
        <w:t>ofertaron</w:t>
      </w:r>
      <w:r w:rsidR="00950CB9" w:rsidRPr="00DD4B1F">
        <w:rPr>
          <w:rFonts w:ascii="Arial" w:hAnsi="Arial" w:cs="Arial"/>
          <w:spacing w:val="-4"/>
          <w:sz w:val="24"/>
          <w:szCs w:val="24"/>
        </w:rPr>
        <w:t xml:space="preserve"> asignaturas referentes al tema y disponibles para todas las carreras universitarias; se creó un nuevo reglament</w:t>
      </w:r>
      <w:r w:rsidR="0041529F">
        <w:rPr>
          <w:rFonts w:ascii="Arial" w:hAnsi="Arial" w:cs="Arial"/>
          <w:spacing w:val="-4"/>
          <w:sz w:val="24"/>
          <w:szCs w:val="24"/>
        </w:rPr>
        <w:t>o</w:t>
      </w:r>
      <w:r w:rsidR="00950CB9" w:rsidRPr="00DD4B1F">
        <w:rPr>
          <w:rFonts w:ascii="Arial" w:hAnsi="Arial" w:cs="Arial"/>
          <w:spacing w:val="-4"/>
          <w:sz w:val="24"/>
          <w:szCs w:val="24"/>
        </w:rPr>
        <w:t xml:space="preserve"> de Transparencia con todas las obligaciones establecidas en la </w:t>
      </w:r>
      <w:r w:rsidR="00A47508">
        <w:rPr>
          <w:rFonts w:ascii="Arial" w:hAnsi="Arial" w:cs="Arial"/>
          <w:spacing w:val="-4"/>
          <w:sz w:val="24"/>
          <w:szCs w:val="24"/>
        </w:rPr>
        <w:t xml:space="preserve">Ley </w:t>
      </w:r>
      <w:r w:rsidR="00950CB9" w:rsidRPr="00DD4B1F">
        <w:rPr>
          <w:rFonts w:ascii="Arial" w:hAnsi="Arial" w:cs="Arial"/>
          <w:spacing w:val="-4"/>
          <w:sz w:val="24"/>
          <w:szCs w:val="24"/>
        </w:rPr>
        <w:t>respectiva; se actualizó el port</w:t>
      </w:r>
      <w:r w:rsidR="00D53B9A" w:rsidRPr="00DD4B1F">
        <w:rPr>
          <w:rFonts w:ascii="Arial" w:hAnsi="Arial" w:cs="Arial"/>
          <w:spacing w:val="-4"/>
          <w:sz w:val="24"/>
          <w:szCs w:val="24"/>
        </w:rPr>
        <w:t xml:space="preserve">al de transparencia; se </w:t>
      </w:r>
      <w:r w:rsidR="00DD4B1F" w:rsidRPr="00DD4B1F">
        <w:rPr>
          <w:rFonts w:ascii="Arial" w:hAnsi="Arial" w:cs="Arial"/>
          <w:sz w:val="24"/>
          <w:szCs w:val="24"/>
        </w:rPr>
        <w:t xml:space="preserve">implementó la transmisión en vivo las aperturas de propuestas de las licitaciones públicas, además de continuar con las transmisiones en vivo de las sesiones de la Junta de Gobierno, Consejo Universitario y </w:t>
      </w:r>
      <w:r w:rsidR="0041529F" w:rsidRPr="00DD4B1F">
        <w:rPr>
          <w:rFonts w:ascii="Arial" w:hAnsi="Arial" w:cs="Arial"/>
          <w:sz w:val="24"/>
          <w:szCs w:val="24"/>
        </w:rPr>
        <w:t>consejos técnicos de la unidades académicas.</w:t>
      </w:r>
    </w:p>
    <w:p w:rsidR="00DD4B1F" w:rsidRPr="00BE5669" w:rsidRDefault="00DD4B1F" w:rsidP="00DD4B1F">
      <w:pPr>
        <w:shd w:val="clear" w:color="auto" w:fill="FFFFFF"/>
        <w:jc w:val="both"/>
        <w:rPr>
          <w:rFonts w:ascii="Arial" w:hAnsi="Arial" w:cs="Arial"/>
          <w:sz w:val="16"/>
          <w:szCs w:val="16"/>
        </w:rPr>
      </w:pPr>
    </w:p>
    <w:p w:rsidR="00DD4B1F" w:rsidRPr="00430419" w:rsidRDefault="00BA4D23" w:rsidP="00DD4B1F">
      <w:pPr>
        <w:autoSpaceDN/>
        <w:jc w:val="both"/>
        <w:rPr>
          <w:rFonts w:ascii="Arial" w:hAnsi="Arial" w:cs="Arial"/>
          <w:sz w:val="24"/>
          <w:szCs w:val="23"/>
        </w:rPr>
      </w:pPr>
      <w:r>
        <w:rPr>
          <w:rFonts w:ascii="Arial" w:hAnsi="Arial" w:cs="Arial"/>
          <w:sz w:val="24"/>
          <w:szCs w:val="23"/>
        </w:rPr>
        <w:t>E</w:t>
      </w:r>
      <w:r w:rsidR="00776182">
        <w:rPr>
          <w:rFonts w:ascii="Arial" w:hAnsi="Arial" w:cs="Arial"/>
          <w:sz w:val="24"/>
          <w:szCs w:val="23"/>
        </w:rPr>
        <w:t>n la misma ceremonia, e</w:t>
      </w:r>
      <w:r>
        <w:rPr>
          <w:rFonts w:ascii="Arial" w:hAnsi="Arial" w:cs="Arial"/>
          <w:sz w:val="24"/>
          <w:szCs w:val="23"/>
        </w:rPr>
        <w:t xml:space="preserve">l Presidente de </w:t>
      </w:r>
      <w:r w:rsidR="00DD4B1F" w:rsidRPr="00BE5669">
        <w:rPr>
          <w:rFonts w:ascii="Arial" w:hAnsi="Arial" w:cs="Arial"/>
          <w:sz w:val="24"/>
          <w:szCs w:val="23"/>
        </w:rPr>
        <w:t xml:space="preserve">la Junta de Gobierno, doctor Felipe </w:t>
      </w:r>
      <w:proofErr w:type="spellStart"/>
      <w:r w:rsidR="00DD4B1F" w:rsidRPr="00BE5669">
        <w:rPr>
          <w:rFonts w:ascii="Arial" w:hAnsi="Arial" w:cs="Arial"/>
          <w:sz w:val="24"/>
          <w:szCs w:val="23"/>
        </w:rPr>
        <w:t>Cuamea</w:t>
      </w:r>
      <w:proofErr w:type="spellEnd"/>
      <w:r w:rsidR="00DD4B1F" w:rsidRPr="00BE5669">
        <w:rPr>
          <w:rFonts w:ascii="Arial" w:hAnsi="Arial" w:cs="Arial"/>
          <w:sz w:val="24"/>
          <w:szCs w:val="23"/>
        </w:rPr>
        <w:t xml:space="preserve"> Velázquez, </w:t>
      </w:r>
      <w:r w:rsidR="00BE5669">
        <w:rPr>
          <w:rFonts w:ascii="Arial" w:hAnsi="Arial" w:cs="Arial"/>
          <w:sz w:val="24"/>
          <w:szCs w:val="23"/>
        </w:rPr>
        <w:t>comentó que desde marzo de 2011 se transmiten en vivo todas las</w:t>
      </w:r>
      <w:r w:rsidR="00DD4B1F" w:rsidRPr="00430419">
        <w:rPr>
          <w:rFonts w:ascii="Arial" w:hAnsi="Arial" w:cs="Arial"/>
          <w:sz w:val="24"/>
          <w:szCs w:val="23"/>
        </w:rPr>
        <w:t xml:space="preserve"> sesiones</w:t>
      </w:r>
      <w:r w:rsidR="00BE5669">
        <w:rPr>
          <w:rFonts w:ascii="Arial" w:hAnsi="Arial" w:cs="Arial"/>
          <w:sz w:val="24"/>
          <w:szCs w:val="23"/>
        </w:rPr>
        <w:t xml:space="preserve"> </w:t>
      </w:r>
      <w:r w:rsidR="00DD4B1F" w:rsidRPr="00430419">
        <w:rPr>
          <w:rFonts w:ascii="Arial" w:hAnsi="Arial" w:cs="Arial"/>
          <w:sz w:val="24"/>
          <w:szCs w:val="23"/>
        </w:rPr>
        <w:t>relacionadas con los procesos de designación de autoridades, directores de unidades académicas, del Rector y miembros del Patronato Universitario.</w:t>
      </w:r>
    </w:p>
    <w:p w:rsidR="00DD4B1F" w:rsidRPr="00430419" w:rsidRDefault="00DD4B1F" w:rsidP="00DD4B1F">
      <w:pPr>
        <w:autoSpaceDN/>
        <w:jc w:val="both"/>
        <w:rPr>
          <w:rFonts w:ascii="Arial" w:hAnsi="Arial" w:cs="Arial"/>
          <w:sz w:val="16"/>
          <w:szCs w:val="16"/>
        </w:rPr>
      </w:pPr>
    </w:p>
    <w:p w:rsidR="00DD4B1F" w:rsidRPr="00430419" w:rsidRDefault="00BE5669" w:rsidP="00DD4B1F">
      <w:pPr>
        <w:autoSpaceDN/>
        <w:jc w:val="both"/>
        <w:rPr>
          <w:rFonts w:ascii="Arial" w:hAnsi="Arial" w:cs="Arial"/>
          <w:sz w:val="24"/>
          <w:szCs w:val="23"/>
        </w:rPr>
      </w:pPr>
      <w:r>
        <w:rPr>
          <w:rFonts w:ascii="Arial" w:hAnsi="Arial" w:cs="Arial"/>
          <w:sz w:val="24"/>
          <w:szCs w:val="23"/>
        </w:rPr>
        <w:t>“</w:t>
      </w:r>
      <w:r w:rsidR="00DD4B1F" w:rsidRPr="00430419">
        <w:rPr>
          <w:rFonts w:ascii="Arial" w:hAnsi="Arial" w:cs="Arial"/>
          <w:sz w:val="24"/>
          <w:szCs w:val="23"/>
        </w:rPr>
        <w:t xml:space="preserve">Esto con la finalidad de que cualquier persona de la comunidad universitaria o sociedad en general, pueda tener acceso </w:t>
      </w:r>
      <w:r w:rsidR="0041529F">
        <w:rPr>
          <w:rFonts w:ascii="Arial" w:hAnsi="Arial" w:cs="Arial"/>
          <w:sz w:val="24"/>
          <w:szCs w:val="23"/>
        </w:rPr>
        <w:t>en</w:t>
      </w:r>
      <w:bookmarkStart w:id="0" w:name="_GoBack"/>
      <w:bookmarkEnd w:id="0"/>
      <w:r w:rsidR="00DD4B1F" w:rsidRPr="00430419">
        <w:rPr>
          <w:rFonts w:ascii="Arial" w:hAnsi="Arial" w:cs="Arial"/>
          <w:sz w:val="24"/>
          <w:szCs w:val="23"/>
        </w:rPr>
        <w:t xml:space="preserve"> tiempo real de las sesiones, conozca cómo se delibera y para generar certeza de lo que un órgano colegiado como la J</w:t>
      </w:r>
      <w:r>
        <w:rPr>
          <w:rFonts w:ascii="Arial" w:hAnsi="Arial" w:cs="Arial"/>
          <w:sz w:val="24"/>
          <w:szCs w:val="23"/>
        </w:rPr>
        <w:t xml:space="preserve">unta de </w:t>
      </w:r>
      <w:r w:rsidR="00DD4B1F" w:rsidRPr="00430419">
        <w:rPr>
          <w:rFonts w:ascii="Arial" w:hAnsi="Arial" w:cs="Arial"/>
          <w:sz w:val="24"/>
          <w:szCs w:val="23"/>
        </w:rPr>
        <w:t>G</w:t>
      </w:r>
      <w:r>
        <w:rPr>
          <w:rFonts w:ascii="Arial" w:hAnsi="Arial" w:cs="Arial"/>
          <w:sz w:val="24"/>
          <w:szCs w:val="23"/>
        </w:rPr>
        <w:t>obierno</w:t>
      </w:r>
      <w:r w:rsidR="00DD4B1F" w:rsidRPr="00430419">
        <w:rPr>
          <w:rFonts w:ascii="Arial" w:hAnsi="Arial" w:cs="Arial"/>
          <w:sz w:val="24"/>
          <w:szCs w:val="23"/>
        </w:rPr>
        <w:t xml:space="preserve"> realiza</w:t>
      </w:r>
      <w:r>
        <w:rPr>
          <w:rFonts w:ascii="Arial" w:hAnsi="Arial" w:cs="Arial"/>
          <w:sz w:val="24"/>
          <w:szCs w:val="23"/>
        </w:rPr>
        <w:t>”. Agregó que t</w:t>
      </w:r>
      <w:r w:rsidR="00DD4B1F" w:rsidRPr="00430419">
        <w:rPr>
          <w:rFonts w:ascii="Arial" w:hAnsi="Arial" w:cs="Arial"/>
          <w:sz w:val="24"/>
          <w:szCs w:val="23"/>
        </w:rPr>
        <w:t>odas las sesiones posteriores a esa fecha se pueden consultar en la página electrónica: </w:t>
      </w:r>
      <w:hyperlink r:id="rId10" w:history="1">
        <w:r w:rsidR="00DD4B1F" w:rsidRPr="00557D65">
          <w:rPr>
            <w:rStyle w:val="Hipervnculo"/>
            <w:rFonts w:ascii="Arial" w:hAnsi="Arial" w:cs="Arial"/>
            <w:sz w:val="24"/>
            <w:szCs w:val="23"/>
          </w:rPr>
          <w:t>http://www.uabc.mx/juntadegobierno/</w:t>
        </w:r>
      </w:hyperlink>
      <w:r w:rsidR="00DD4B1F" w:rsidRPr="00BE5669">
        <w:rPr>
          <w:rFonts w:ascii="Arial" w:hAnsi="Arial" w:cs="Arial"/>
          <w:sz w:val="24"/>
          <w:szCs w:val="23"/>
        </w:rPr>
        <w:t>,</w:t>
      </w:r>
      <w:r w:rsidR="00DD4B1F">
        <w:rPr>
          <w:rFonts w:ascii="Arial" w:hAnsi="Arial" w:cs="Arial"/>
          <w:color w:val="262626"/>
          <w:sz w:val="24"/>
          <w:szCs w:val="23"/>
        </w:rPr>
        <w:t xml:space="preserve"> </w:t>
      </w:r>
      <w:r w:rsidR="00DD4B1F" w:rsidRPr="00430419">
        <w:rPr>
          <w:rFonts w:ascii="Arial" w:hAnsi="Arial" w:cs="Arial"/>
          <w:sz w:val="24"/>
          <w:szCs w:val="23"/>
        </w:rPr>
        <w:t>donde se encuentra</w:t>
      </w:r>
      <w:r>
        <w:rPr>
          <w:rFonts w:ascii="Arial" w:hAnsi="Arial" w:cs="Arial"/>
          <w:sz w:val="24"/>
          <w:szCs w:val="23"/>
        </w:rPr>
        <w:t>n</w:t>
      </w:r>
      <w:r w:rsidR="00DD4B1F" w:rsidRPr="00BE5669">
        <w:rPr>
          <w:rFonts w:ascii="Arial" w:hAnsi="Arial" w:cs="Arial"/>
          <w:sz w:val="24"/>
          <w:szCs w:val="23"/>
        </w:rPr>
        <w:t xml:space="preserve"> las actas de las sesiones.</w:t>
      </w:r>
    </w:p>
    <w:p w:rsidR="00DD4B1F" w:rsidRPr="00DD4B1F" w:rsidRDefault="00DD4B1F" w:rsidP="00DD4B1F">
      <w:pPr>
        <w:shd w:val="clear" w:color="auto" w:fill="FFFFFF"/>
        <w:jc w:val="both"/>
        <w:rPr>
          <w:rFonts w:ascii="Arial" w:hAnsi="Arial" w:cs="Arial"/>
          <w:sz w:val="24"/>
          <w:szCs w:val="24"/>
        </w:rPr>
      </w:pPr>
    </w:p>
    <w:p w:rsidR="000C75F9" w:rsidRDefault="000C75F9" w:rsidP="00DD4B1F">
      <w:pPr>
        <w:shd w:val="clear" w:color="auto" w:fill="FFFFFF"/>
        <w:jc w:val="both"/>
        <w:rPr>
          <w:rFonts w:ascii="Arial" w:hAnsi="Arial" w:cs="Arial"/>
          <w:spacing w:val="-4"/>
          <w:sz w:val="24"/>
          <w:szCs w:val="24"/>
        </w:rPr>
      </w:pPr>
    </w:p>
    <w:p w:rsidR="000C75F9" w:rsidRDefault="000C75F9" w:rsidP="00DD4B1F">
      <w:pPr>
        <w:shd w:val="clear" w:color="auto" w:fill="FFFFFF"/>
        <w:jc w:val="both"/>
        <w:rPr>
          <w:rFonts w:ascii="Arial" w:hAnsi="Arial" w:cs="Arial"/>
          <w:spacing w:val="-4"/>
          <w:sz w:val="24"/>
          <w:szCs w:val="24"/>
        </w:rPr>
      </w:pPr>
    </w:p>
    <w:p w:rsidR="000C75F9" w:rsidRDefault="000C75F9" w:rsidP="00DD4B1F">
      <w:pPr>
        <w:shd w:val="clear" w:color="auto" w:fill="FFFFFF"/>
        <w:jc w:val="both"/>
        <w:rPr>
          <w:rFonts w:ascii="Arial" w:hAnsi="Arial" w:cs="Arial"/>
          <w:spacing w:val="-4"/>
          <w:sz w:val="24"/>
          <w:szCs w:val="24"/>
        </w:rPr>
      </w:pPr>
    </w:p>
    <w:p w:rsidR="000C75F9" w:rsidRPr="00BD1318" w:rsidRDefault="000C75F9" w:rsidP="00DD4B1F">
      <w:pPr>
        <w:shd w:val="clear" w:color="auto" w:fill="FFFFFF"/>
        <w:jc w:val="both"/>
        <w:rPr>
          <w:rFonts w:ascii="Arial" w:hAnsi="Arial" w:cs="Arial"/>
          <w:spacing w:val="-4"/>
          <w:sz w:val="24"/>
          <w:szCs w:val="24"/>
        </w:rPr>
      </w:pPr>
    </w:p>
    <w:p w:rsidR="00430419" w:rsidRPr="00430419" w:rsidRDefault="00174344" w:rsidP="000C75F9">
      <w:pPr>
        <w:shd w:val="clear" w:color="auto" w:fill="FFFFFF"/>
        <w:jc w:val="both"/>
        <w:rPr>
          <w:rFonts w:ascii="Arial" w:hAnsi="Arial" w:cs="Arial"/>
          <w:sz w:val="24"/>
          <w:szCs w:val="24"/>
        </w:rPr>
      </w:pPr>
      <w:r w:rsidRPr="00BD1318">
        <w:rPr>
          <w:rFonts w:ascii="Arial" w:hAnsi="Arial" w:cs="Arial"/>
          <w:spacing w:val="-4"/>
          <w:sz w:val="24"/>
          <w:szCs w:val="24"/>
        </w:rPr>
        <w:t xml:space="preserve">Entregó los reconocimientos el Comisionado Presidente del </w:t>
      </w:r>
      <w:proofErr w:type="spellStart"/>
      <w:r w:rsidRPr="00BD1318">
        <w:rPr>
          <w:rFonts w:ascii="Arial" w:hAnsi="Arial" w:cs="Arial"/>
          <w:spacing w:val="-4"/>
          <w:sz w:val="24"/>
          <w:szCs w:val="24"/>
        </w:rPr>
        <w:t>Itaipbc</w:t>
      </w:r>
      <w:proofErr w:type="spellEnd"/>
      <w:r w:rsidR="000C75F9" w:rsidRPr="00BD1318">
        <w:rPr>
          <w:rFonts w:ascii="Arial" w:hAnsi="Arial" w:cs="Arial"/>
          <w:spacing w:val="-4"/>
          <w:sz w:val="24"/>
          <w:szCs w:val="24"/>
        </w:rPr>
        <w:t xml:space="preserve">, contador </w:t>
      </w:r>
      <w:r w:rsidR="00430419" w:rsidRPr="00430419">
        <w:rPr>
          <w:rFonts w:ascii="Arial" w:hAnsi="Arial" w:cs="Arial"/>
          <w:sz w:val="24"/>
          <w:szCs w:val="24"/>
        </w:rPr>
        <w:t>Octavio Sandoval López</w:t>
      </w:r>
      <w:r w:rsidR="000C75F9" w:rsidRPr="00BD1318">
        <w:rPr>
          <w:rFonts w:ascii="Arial" w:hAnsi="Arial" w:cs="Arial"/>
          <w:sz w:val="24"/>
          <w:szCs w:val="24"/>
        </w:rPr>
        <w:t xml:space="preserve">, </w:t>
      </w:r>
      <w:r w:rsidR="00430419" w:rsidRPr="00430419">
        <w:rPr>
          <w:rFonts w:ascii="Arial" w:hAnsi="Arial" w:cs="Arial"/>
          <w:sz w:val="24"/>
          <w:szCs w:val="24"/>
        </w:rPr>
        <w:t xml:space="preserve"> </w:t>
      </w:r>
      <w:r w:rsidR="000C75F9" w:rsidRPr="00BD1318">
        <w:rPr>
          <w:rFonts w:ascii="Arial" w:hAnsi="Arial" w:cs="Arial"/>
          <w:sz w:val="24"/>
          <w:szCs w:val="24"/>
        </w:rPr>
        <w:t>quien mencionó que la Máxima Casa de Estudios</w:t>
      </w:r>
      <w:r w:rsidR="00430419" w:rsidRPr="00430419">
        <w:rPr>
          <w:rFonts w:ascii="Arial" w:hAnsi="Arial" w:cs="Arial"/>
          <w:sz w:val="24"/>
          <w:szCs w:val="24"/>
        </w:rPr>
        <w:t xml:space="preserve"> se ha distinguido en </w:t>
      </w:r>
      <w:r w:rsidR="00776182">
        <w:rPr>
          <w:rFonts w:ascii="Arial" w:hAnsi="Arial" w:cs="Arial"/>
          <w:sz w:val="24"/>
          <w:szCs w:val="24"/>
        </w:rPr>
        <w:t>la entidad</w:t>
      </w:r>
      <w:r w:rsidR="00430419" w:rsidRPr="00430419">
        <w:rPr>
          <w:rFonts w:ascii="Arial" w:hAnsi="Arial" w:cs="Arial"/>
          <w:sz w:val="24"/>
          <w:szCs w:val="24"/>
        </w:rPr>
        <w:t xml:space="preserve"> como pionera en </w:t>
      </w:r>
      <w:r w:rsidR="00BD1318">
        <w:rPr>
          <w:rFonts w:ascii="Arial" w:hAnsi="Arial" w:cs="Arial"/>
          <w:sz w:val="24"/>
          <w:szCs w:val="24"/>
        </w:rPr>
        <w:t xml:space="preserve">esta </w:t>
      </w:r>
      <w:r w:rsidR="00430419" w:rsidRPr="00430419">
        <w:rPr>
          <w:rFonts w:ascii="Arial" w:hAnsi="Arial" w:cs="Arial"/>
          <w:sz w:val="24"/>
          <w:szCs w:val="24"/>
        </w:rPr>
        <w:t>materia</w:t>
      </w:r>
      <w:r w:rsidR="000C75F9" w:rsidRPr="00BD1318">
        <w:rPr>
          <w:rFonts w:ascii="Arial" w:hAnsi="Arial" w:cs="Arial"/>
          <w:sz w:val="24"/>
          <w:szCs w:val="24"/>
        </w:rPr>
        <w:t>. “E</w:t>
      </w:r>
      <w:r w:rsidR="00430419" w:rsidRPr="00430419">
        <w:rPr>
          <w:rFonts w:ascii="Arial" w:hAnsi="Arial" w:cs="Arial"/>
          <w:sz w:val="24"/>
          <w:szCs w:val="24"/>
        </w:rPr>
        <w:t>n los últimos dos años, con la entrada en vigor de la nueva Ley de Transparencia en el Estado, la UABC ha sido punta de lanza en la implementación del modelo de transparencia y rendición de cuentas.</w:t>
      </w:r>
    </w:p>
    <w:p w:rsidR="00430419" w:rsidRPr="00430419" w:rsidRDefault="00430419" w:rsidP="000C75F9">
      <w:pPr>
        <w:autoSpaceDN/>
        <w:jc w:val="both"/>
        <w:rPr>
          <w:rFonts w:ascii="Arial" w:hAnsi="Arial" w:cs="Arial"/>
          <w:sz w:val="16"/>
          <w:szCs w:val="16"/>
        </w:rPr>
      </w:pPr>
    </w:p>
    <w:p w:rsidR="00430419" w:rsidRPr="00430419" w:rsidRDefault="00386142" w:rsidP="000C75F9">
      <w:pPr>
        <w:autoSpaceDN/>
        <w:jc w:val="both"/>
        <w:rPr>
          <w:rFonts w:ascii="Arial" w:hAnsi="Arial" w:cs="Arial"/>
          <w:sz w:val="24"/>
          <w:szCs w:val="24"/>
        </w:rPr>
      </w:pPr>
      <w:r>
        <w:rPr>
          <w:rFonts w:ascii="Arial" w:hAnsi="Arial" w:cs="Arial"/>
          <w:sz w:val="24"/>
          <w:szCs w:val="24"/>
        </w:rPr>
        <w:t>Destacó que en</w:t>
      </w:r>
      <w:r w:rsidR="00430419" w:rsidRPr="00430419">
        <w:rPr>
          <w:rFonts w:ascii="Arial" w:hAnsi="Arial" w:cs="Arial"/>
          <w:sz w:val="24"/>
          <w:szCs w:val="24"/>
        </w:rPr>
        <w:t xml:space="preserve"> la última evaluación realizada por el </w:t>
      </w:r>
      <w:proofErr w:type="spellStart"/>
      <w:r w:rsidR="00430419" w:rsidRPr="00430419">
        <w:rPr>
          <w:rFonts w:ascii="Arial" w:hAnsi="Arial" w:cs="Arial"/>
          <w:sz w:val="24"/>
          <w:szCs w:val="24"/>
        </w:rPr>
        <w:t>Itaibpbc</w:t>
      </w:r>
      <w:proofErr w:type="spellEnd"/>
      <w:r w:rsidR="00430419" w:rsidRPr="00430419">
        <w:rPr>
          <w:rFonts w:ascii="Arial" w:hAnsi="Arial" w:cs="Arial"/>
          <w:sz w:val="24"/>
          <w:szCs w:val="24"/>
        </w:rPr>
        <w:t xml:space="preserve"> en el 2018, la UABC logró un cumplimiento del 100 por ciento de sus obligaciones de información</w:t>
      </w:r>
      <w:r>
        <w:rPr>
          <w:rFonts w:ascii="Arial" w:hAnsi="Arial" w:cs="Arial"/>
          <w:sz w:val="24"/>
          <w:szCs w:val="24"/>
        </w:rPr>
        <w:t xml:space="preserve">, mientras que la Junta de Gobierno implementa un </w:t>
      </w:r>
      <w:r w:rsidRPr="00430419">
        <w:rPr>
          <w:rFonts w:ascii="Arial" w:hAnsi="Arial" w:cs="Arial"/>
          <w:sz w:val="24"/>
          <w:szCs w:val="24"/>
        </w:rPr>
        <w:t>modelo de gobernanza institucional que complementa la transparencia</w:t>
      </w:r>
      <w:r>
        <w:rPr>
          <w:rFonts w:ascii="Arial" w:hAnsi="Arial" w:cs="Arial"/>
          <w:sz w:val="24"/>
          <w:szCs w:val="24"/>
        </w:rPr>
        <w:t>.</w:t>
      </w:r>
    </w:p>
    <w:p w:rsidR="00430419" w:rsidRPr="00430419" w:rsidRDefault="00430419" w:rsidP="000C75F9">
      <w:pPr>
        <w:autoSpaceDN/>
        <w:jc w:val="both"/>
        <w:rPr>
          <w:rFonts w:ascii="Arial" w:hAnsi="Arial" w:cs="Arial"/>
          <w:sz w:val="24"/>
          <w:szCs w:val="24"/>
        </w:rPr>
      </w:pPr>
    </w:p>
    <w:p w:rsidR="00430419" w:rsidRPr="00430419" w:rsidRDefault="00430419" w:rsidP="000C75F9">
      <w:pPr>
        <w:autoSpaceDN/>
        <w:jc w:val="both"/>
        <w:rPr>
          <w:rFonts w:ascii="Arial" w:hAnsi="Arial" w:cs="Arial"/>
          <w:sz w:val="24"/>
          <w:szCs w:val="24"/>
        </w:rPr>
      </w:pPr>
    </w:p>
    <w:p w:rsidR="00430419" w:rsidRPr="00430419" w:rsidRDefault="00430419" w:rsidP="000C75F9">
      <w:pPr>
        <w:autoSpaceDN/>
        <w:jc w:val="both"/>
        <w:rPr>
          <w:rFonts w:ascii="Arial" w:hAnsi="Arial" w:cs="Arial"/>
          <w:sz w:val="24"/>
          <w:szCs w:val="23"/>
        </w:rPr>
      </w:pPr>
    </w:p>
    <w:p w:rsidR="00430419" w:rsidRDefault="00430419" w:rsidP="00430419">
      <w:pPr>
        <w:shd w:val="clear" w:color="auto" w:fill="FFFFFF"/>
        <w:jc w:val="both"/>
        <w:rPr>
          <w:rFonts w:ascii="Arial" w:hAnsi="Arial" w:cs="Arial"/>
          <w:spacing w:val="-4"/>
          <w:sz w:val="24"/>
          <w:szCs w:val="24"/>
        </w:rPr>
      </w:pPr>
    </w:p>
    <w:p w:rsidR="00430419" w:rsidRDefault="00430419" w:rsidP="00430419">
      <w:pPr>
        <w:shd w:val="clear" w:color="auto" w:fill="FFFFFF"/>
        <w:jc w:val="both"/>
        <w:rPr>
          <w:rFonts w:ascii="Arial" w:hAnsi="Arial" w:cs="Arial"/>
          <w:spacing w:val="-4"/>
          <w:sz w:val="24"/>
          <w:szCs w:val="24"/>
        </w:rPr>
      </w:pPr>
    </w:p>
    <w:p w:rsidR="00430419" w:rsidRDefault="00430419" w:rsidP="00430419">
      <w:pPr>
        <w:shd w:val="clear" w:color="auto" w:fill="FFFFFF"/>
        <w:jc w:val="both"/>
        <w:rPr>
          <w:rFonts w:ascii="Arial" w:hAnsi="Arial" w:cs="Arial"/>
          <w:spacing w:val="-4"/>
          <w:sz w:val="24"/>
          <w:szCs w:val="24"/>
        </w:rPr>
      </w:pPr>
    </w:p>
    <w:p w:rsidR="00430419" w:rsidRPr="00386142" w:rsidRDefault="00430419" w:rsidP="00430419">
      <w:pPr>
        <w:shd w:val="clear" w:color="auto" w:fill="FFFFFF"/>
        <w:jc w:val="both"/>
        <w:rPr>
          <w:rFonts w:ascii="Arial" w:hAnsi="Arial" w:cs="Arial"/>
          <w:b/>
          <w:color w:val="FFFFFF" w:themeColor="background1"/>
          <w:spacing w:val="-4"/>
          <w:sz w:val="24"/>
          <w:szCs w:val="24"/>
        </w:rPr>
      </w:pPr>
      <w:r w:rsidRPr="00386142">
        <w:rPr>
          <w:rFonts w:ascii="Arial" w:hAnsi="Arial" w:cs="Arial"/>
          <w:b/>
          <w:color w:val="FFFFFF" w:themeColor="background1"/>
          <w:spacing w:val="-4"/>
          <w:sz w:val="24"/>
          <w:szCs w:val="24"/>
        </w:rPr>
        <w:t>Redacción: Angélica Gómez</w:t>
      </w:r>
    </w:p>
    <w:p w:rsidR="00430419" w:rsidRPr="00386142" w:rsidRDefault="00430419" w:rsidP="00430419">
      <w:pPr>
        <w:shd w:val="clear" w:color="auto" w:fill="FFFFFF"/>
        <w:jc w:val="both"/>
        <w:rPr>
          <w:rFonts w:ascii="Arial" w:hAnsi="Arial" w:cs="Arial"/>
          <w:b/>
          <w:color w:val="FFFFFF" w:themeColor="background1"/>
          <w:sz w:val="24"/>
          <w:szCs w:val="24"/>
        </w:rPr>
      </w:pPr>
      <w:r w:rsidRPr="00386142">
        <w:rPr>
          <w:rFonts w:ascii="Arial" w:hAnsi="Arial" w:cs="Arial"/>
          <w:b/>
          <w:color w:val="FFFFFF" w:themeColor="background1"/>
          <w:spacing w:val="-4"/>
          <w:sz w:val="24"/>
          <w:szCs w:val="24"/>
        </w:rPr>
        <w:t xml:space="preserve">Fotos: Jesús </w:t>
      </w:r>
      <w:r w:rsidR="00386142" w:rsidRPr="00386142">
        <w:rPr>
          <w:rFonts w:ascii="Arial" w:hAnsi="Arial" w:cs="Arial"/>
          <w:b/>
          <w:color w:val="FFFFFF" w:themeColor="background1"/>
          <w:spacing w:val="-4"/>
          <w:sz w:val="24"/>
          <w:szCs w:val="24"/>
        </w:rPr>
        <w:t>Rosas</w:t>
      </w:r>
    </w:p>
    <w:p w:rsidR="00432FC6" w:rsidRPr="00386142" w:rsidRDefault="00432FC6" w:rsidP="00D07C34">
      <w:pPr>
        <w:shd w:val="clear" w:color="auto" w:fill="FFFFFF"/>
        <w:jc w:val="both"/>
        <w:rPr>
          <w:rFonts w:ascii="Arial" w:hAnsi="Arial" w:cs="Arial"/>
          <w:color w:val="FFFFFF" w:themeColor="background1"/>
          <w:sz w:val="24"/>
          <w:szCs w:val="24"/>
        </w:rPr>
      </w:pPr>
    </w:p>
    <w:sectPr w:rsidR="00432FC6" w:rsidRPr="00386142"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D77" w:rsidRDefault="002F0D77">
      <w:r>
        <w:separator/>
      </w:r>
    </w:p>
  </w:endnote>
  <w:endnote w:type="continuationSeparator" w:id="0">
    <w:p w:rsidR="002F0D77" w:rsidRDefault="002F0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D77" w:rsidRDefault="002F0D77">
      <w:r>
        <w:rPr>
          <w:color w:val="000000"/>
        </w:rPr>
        <w:separator/>
      </w:r>
    </w:p>
  </w:footnote>
  <w:footnote w:type="continuationSeparator" w:id="0">
    <w:p w:rsidR="002F0D77" w:rsidRDefault="002F0D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0"/>
  </w:num>
  <w:num w:numId="2">
    <w:abstractNumId w:val="11"/>
  </w:num>
  <w:num w:numId="3">
    <w:abstractNumId w:val="9"/>
  </w:num>
  <w:num w:numId="4">
    <w:abstractNumId w:val="8"/>
  </w:num>
  <w:num w:numId="5">
    <w:abstractNumId w:val="5"/>
  </w:num>
  <w:num w:numId="6">
    <w:abstractNumId w:val="4"/>
  </w:num>
  <w:num w:numId="7">
    <w:abstractNumId w:val="4"/>
  </w:num>
  <w:num w:numId="8">
    <w:abstractNumId w:val="6"/>
  </w:num>
  <w:num w:numId="9">
    <w:abstractNumId w:val="1"/>
  </w:num>
  <w:num w:numId="10">
    <w:abstractNumId w:val="7"/>
  </w:num>
  <w:num w:numId="11">
    <w:abstractNumId w:val="12"/>
  </w:num>
  <w:num w:numId="12">
    <w:abstractNumId w:val="13"/>
  </w:num>
  <w:num w:numId="13">
    <w:abstractNumId w:val="2"/>
  </w:num>
  <w:num w:numId="14">
    <w:abstractNumId w:val="3"/>
  </w:num>
  <w:num w:numId="1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B76"/>
    <w:rsid w:val="00075CE8"/>
    <w:rsid w:val="00075ED2"/>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3F57"/>
    <w:rsid w:val="00504343"/>
    <w:rsid w:val="00504360"/>
    <w:rsid w:val="005054FB"/>
    <w:rsid w:val="0050612F"/>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2F59"/>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706C"/>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399"/>
    <w:rsid w:val="00767E8A"/>
    <w:rsid w:val="00770342"/>
    <w:rsid w:val="00770700"/>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9C8"/>
    <w:rsid w:val="00804B63"/>
    <w:rsid w:val="00805ADB"/>
    <w:rsid w:val="008065C6"/>
    <w:rsid w:val="0080716F"/>
    <w:rsid w:val="0080717F"/>
    <w:rsid w:val="008071AD"/>
    <w:rsid w:val="00807538"/>
    <w:rsid w:val="00807772"/>
    <w:rsid w:val="00807F17"/>
    <w:rsid w:val="00810185"/>
    <w:rsid w:val="00810187"/>
    <w:rsid w:val="0081066C"/>
    <w:rsid w:val="00810705"/>
    <w:rsid w:val="00810A59"/>
    <w:rsid w:val="008112E7"/>
    <w:rsid w:val="00811A18"/>
    <w:rsid w:val="008121C5"/>
    <w:rsid w:val="00812800"/>
    <w:rsid w:val="00812C58"/>
    <w:rsid w:val="00812C88"/>
    <w:rsid w:val="00813BC1"/>
    <w:rsid w:val="00814795"/>
    <w:rsid w:val="008148A6"/>
    <w:rsid w:val="00814F20"/>
    <w:rsid w:val="0081548A"/>
    <w:rsid w:val="0081558C"/>
    <w:rsid w:val="008164EE"/>
    <w:rsid w:val="008168A6"/>
    <w:rsid w:val="00817439"/>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3725"/>
    <w:rsid w:val="008B41FE"/>
    <w:rsid w:val="008B434E"/>
    <w:rsid w:val="008B49E4"/>
    <w:rsid w:val="008B4AB3"/>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3557"/>
    <w:rsid w:val="00954DB9"/>
    <w:rsid w:val="00955995"/>
    <w:rsid w:val="0095643E"/>
    <w:rsid w:val="00957C30"/>
    <w:rsid w:val="00957F31"/>
    <w:rsid w:val="0096051A"/>
    <w:rsid w:val="009625BD"/>
    <w:rsid w:val="00962D0E"/>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CA7"/>
    <w:rsid w:val="00C31438"/>
    <w:rsid w:val="00C31608"/>
    <w:rsid w:val="00C31A4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5B0"/>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563"/>
    <w:rsid w:val="00D07B94"/>
    <w:rsid w:val="00D07C3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4B1F"/>
    <w:rsid w:val="00DD5952"/>
    <w:rsid w:val="00DD5A82"/>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3C7"/>
    <w:rsid w:val="00E147CB"/>
    <w:rsid w:val="00E14C72"/>
    <w:rsid w:val="00E16023"/>
    <w:rsid w:val="00E1672A"/>
    <w:rsid w:val="00E16744"/>
    <w:rsid w:val="00E16BDD"/>
    <w:rsid w:val="00E16C64"/>
    <w:rsid w:val="00E17089"/>
    <w:rsid w:val="00E17184"/>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A01"/>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B0D"/>
    <w:rsid w:val="00EB2CAC"/>
    <w:rsid w:val="00EB2F85"/>
    <w:rsid w:val="00EB3B23"/>
    <w:rsid w:val="00EB3C0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B2F"/>
    <w:rsid w:val="00F55B69"/>
    <w:rsid w:val="00F55E51"/>
    <w:rsid w:val="00F56605"/>
    <w:rsid w:val="00F570C2"/>
    <w:rsid w:val="00F57CBA"/>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uabc.mx/juntadegobiern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50CDA-4C78-4D88-AAB6-4A9EB4C63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639</Words>
  <Characters>3516</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2019-01-25T23:34:00Z</cp:lastPrinted>
  <dcterms:created xsi:type="dcterms:W3CDTF">2019-01-25T22:03:00Z</dcterms:created>
  <dcterms:modified xsi:type="dcterms:W3CDTF">2019-01-25T23:50:00Z</dcterms:modified>
</cp:coreProperties>
</file>