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022E4B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F7675C" wp14:editId="6544F934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9699C">
        <w:rPr>
          <w:rFonts w:ascii="Arial" w:hAnsi="Arial" w:cs="Arial"/>
          <w:b/>
          <w:sz w:val="24"/>
          <w:szCs w:val="24"/>
        </w:rPr>
        <w:t>20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8B1D83" w:rsidRDefault="008B1D83" w:rsidP="00EA2069">
      <w:pPr>
        <w:shd w:val="clear" w:color="auto" w:fill="FFFFFF"/>
        <w:jc w:val="center"/>
        <w:rPr>
          <w:rFonts w:ascii="Arial" w:hAnsi="Arial" w:cs="Arial"/>
          <w:b/>
          <w:bCs/>
          <w:sz w:val="35"/>
          <w:szCs w:val="35"/>
        </w:rPr>
      </w:pPr>
      <w:r>
        <w:rPr>
          <w:rFonts w:ascii="Arial" w:hAnsi="Arial" w:cs="Arial"/>
          <w:b/>
          <w:bCs/>
          <w:sz w:val="35"/>
          <w:szCs w:val="35"/>
        </w:rPr>
        <w:t xml:space="preserve">Ofrece Fundación UABC homenaje In Memoriam </w:t>
      </w:r>
    </w:p>
    <w:p w:rsidR="00EA2069" w:rsidRPr="008B1D83" w:rsidRDefault="008B1D83" w:rsidP="00EA2069">
      <w:pPr>
        <w:shd w:val="clear" w:color="auto" w:fill="FFFFFF"/>
        <w:jc w:val="center"/>
        <w:rPr>
          <w:rFonts w:ascii="Arial" w:hAnsi="Arial" w:cs="Arial"/>
          <w:b/>
          <w:sz w:val="24"/>
          <w:szCs w:val="19"/>
        </w:rPr>
      </w:pPr>
      <w:proofErr w:type="gramStart"/>
      <w:r>
        <w:rPr>
          <w:rFonts w:ascii="Arial" w:hAnsi="Arial" w:cs="Arial"/>
          <w:b/>
          <w:bCs/>
          <w:sz w:val="35"/>
          <w:szCs w:val="35"/>
        </w:rPr>
        <w:t>a</w:t>
      </w:r>
      <w:proofErr w:type="gramEnd"/>
      <w:r>
        <w:rPr>
          <w:rFonts w:ascii="Arial" w:hAnsi="Arial" w:cs="Arial"/>
          <w:b/>
          <w:bCs/>
          <w:sz w:val="35"/>
          <w:szCs w:val="35"/>
        </w:rPr>
        <w:t xml:space="preserve"> </w:t>
      </w:r>
      <w:r w:rsidRPr="008B1D83">
        <w:rPr>
          <w:rFonts w:ascii="Arial" w:hAnsi="Arial" w:cs="Arial"/>
          <w:b/>
          <w:sz w:val="36"/>
          <w:szCs w:val="24"/>
        </w:rPr>
        <w:t>Xavier Ibáñez Aldana</w:t>
      </w:r>
    </w:p>
    <w:p w:rsidR="00EA2069" w:rsidRPr="006E7B66" w:rsidRDefault="00EA2069" w:rsidP="00EA2069">
      <w:pPr>
        <w:shd w:val="clear" w:color="auto" w:fill="FFFFFF"/>
        <w:jc w:val="both"/>
        <w:rPr>
          <w:rFonts w:ascii="Symbol" w:hAnsi="Symbol" w:cs="Arial"/>
          <w:sz w:val="8"/>
          <w:szCs w:val="8"/>
        </w:rPr>
      </w:pPr>
    </w:p>
    <w:p w:rsidR="008B1D83" w:rsidRPr="008B1D83" w:rsidRDefault="008B1D83" w:rsidP="008B1D83">
      <w:pPr>
        <w:pStyle w:val="Prrafodelista"/>
        <w:numPr>
          <w:ilvl w:val="0"/>
          <w:numId w:val="13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Fue </w:t>
      </w:r>
      <w:r w:rsidRPr="008B1D83">
        <w:rPr>
          <w:rFonts w:ascii="Arial" w:hAnsi="Arial" w:cs="Arial"/>
          <w:sz w:val="24"/>
          <w:szCs w:val="24"/>
        </w:rPr>
        <w:t>distinguido asociado de la Fundación y egresado de la Máxima Casa de Estudios.</w:t>
      </w:r>
    </w:p>
    <w:p w:rsidR="00EA2069" w:rsidRPr="006E7B66" w:rsidRDefault="00EA2069" w:rsidP="008B1D83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8"/>
          <w:szCs w:val="8"/>
        </w:rPr>
      </w:pPr>
    </w:p>
    <w:p w:rsidR="00C94645" w:rsidRPr="006E7B66" w:rsidRDefault="0039699C" w:rsidP="006E7B6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E7B66">
        <w:rPr>
          <w:rFonts w:ascii="Arial" w:hAnsi="Arial" w:cs="Arial"/>
          <w:b/>
          <w:sz w:val="24"/>
          <w:szCs w:val="24"/>
        </w:rPr>
        <w:t>Tecate</w:t>
      </w:r>
      <w:r w:rsidR="00EA2069" w:rsidRPr="006E7B66">
        <w:rPr>
          <w:rFonts w:ascii="Arial" w:hAnsi="Arial" w:cs="Arial"/>
          <w:b/>
          <w:sz w:val="24"/>
          <w:szCs w:val="24"/>
        </w:rPr>
        <w:t xml:space="preserve">, BC., </w:t>
      </w:r>
      <w:r w:rsidRPr="006E7B66">
        <w:rPr>
          <w:rFonts w:ascii="Arial" w:hAnsi="Arial" w:cs="Arial"/>
          <w:b/>
          <w:sz w:val="24"/>
          <w:szCs w:val="24"/>
        </w:rPr>
        <w:t>martes 19</w:t>
      </w:r>
      <w:r w:rsidR="00EA2069" w:rsidRPr="006E7B66">
        <w:rPr>
          <w:rFonts w:ascii="Arial" w:hAnsi="Arial" w:cs="Arial"/>
          <w:b/>
          <w:sz w:val="24"/>
          <w:szCs w:val="24"/>
        </w:rPr>
        <w:t xml:space="preserve"> de febrero de 2019.-</w:t>
      </w:r>
      <w:r w:rsidR="00EA2069" w:rsidRPr="006E7B66">
        <w:rPr>
          <w:rFonts w:ascii="Arial" w:hAnsi="Arial" w:cs="Arial"/>
          <w:sz w:val="24"/>
          <w:szCs w:val="24"/>
        </w:rPr>
        <w:t xml:space="preserve"> </w:t>
      </w:r>
      <w:r w:rsidR="000D40C0" w:rsidRPr="006E7B66">
        <w:rPr>
          <w:rFonts w:ascii="Arial" w:hAnsi="Arial" w:cs="Arial"/>
          <w:sz w:val="24"/>
          <w:szCs w:val="24"/>
        </w:rPr>
        <w:t xml:space="preserve">Fundación de la Universidad Autónoma de Baja California (FUABC), realizó la ceremonia de homenaje y reconocimiento </w:t>
      </w:r>
      <w:r w:rsidR="00D25D47" w:rsidRPr="006E7B66">
        <w:rPr>
          <w:rFonts w:ascii="Arial" w:hAnsi="Arial" w:cs="Arial"/>
          <w:sz w:val="24"/>
          <w:szCs w:val="24"/>
        </w:rPr>
        <w:t>“</w:t>
      </w:r>
      <w:r w:rsidR="000D40C0" w:rsidRPr="006E7B66">
        <w:rPr>
          <w:rFonts w:ascii="Arial" w:hAnsi="Arial" w:cs="Arial"/>
          <w:sz w:val="24"/>
          <w:szCs w:val="24"/>
        </w:rPr>
        <w:t>In Memoriam</w:t>
      </w:r>
      <w:r w:rsidR="00D25D47" w:rsidRPr="006E7B66">
        <w:rPr>
          <w:rFonts w:ascii="Arial" w:hAnsi="Arial" w:cs="Arial"/>
          <w:sz w:val="24"/>
          <w:szCs w:val="24"/>
        </w:rPr>
        <w:t>”</w:t>
      </w:r>
      <w:r w:rsidR="000D40C0" w:rsidRPr="006E7B66">
        <w:rPr>
          <w:rFonts w:ascii="Arial" w:hAnsi="Arial" w:cs="Arial"/>
          <w:sz w:val="24"/>
          <w:szCs w:val="24"/>
        </w:rPr>
        <w:t xml:space="preserve"> en la que se conmemoró la vida y obra del licenciado Xavier Ibáñez Aldana, distinguido asociado de la Fundación y egresado de la Máxima Casa de Estudios.</w:t>
      </w:r>
    </w:p>
    <w:p w:rsidR="000D40C0" w:rsidRDefault="000D40C0" w:rsidP="006E7B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07D5E" w:rsidRDefault="00F07D5E" w:rsidP="00F07D5E">
      <w:pPr>
        <w:autoSpaceDN/>
        <w:jc w:val="both"/>
        <w:rPr>
          <w:rFonts w:ascii="Arial" w:hAnsi="Arial" w:cs="Arial"/>
          <w:sz w:val="24"/>
          <w:szCs w:val="24"/>
        </w:rPr>
      </w:pPr>
      <w:r w:rsidRPr="006E7B66">
        <w:rPr>
          <w:rFonts w:ascii="Arial" w:hAnsi="Arial" w:cs="Arial"/>
          <w:sz w:val="24"/>
          <w:szCs w:val="24"/>
        </w:rPr>
        <w:t xml:space="preserve">El licenciado </w:t>
      </w:r>
      <w:r w:rsidRPr="0039699C">
        <w:rPr>
          <w:rFonts w:ascii="Arial" w:hAnsi="Arial" w:cs="Arial"/>
          <w:sz w:val="24"/>
          <w:szCs w:val="24"/>
        </w:rPr>
        <w:t>Jonathan Díaz Castro</w:t>
      </w:r>
      <w:r w:rsidRPr="006E7B66">
        <w:rPr>
          <w:rFonts w:ascii="Arial" w:hAnsi="Arial" w:cs="Arial"/>
          <w:sz w:val="24"/>
          <w:szCs w:val="24"/>
        </w:rPr>
        <w:t xml:space="preserve">, </w:t>
      </w:r>
      <w:r w:rsidRPr="006E7B66">
        <w:rPr>
          <w:rFonts w:ascii="Arial" w:hAnsi="Arial" w:cs="Arial"/>
          <w:sz w:val="24"/>
          <w:szCs w:val="24"/>
          <w:shd w:val="clear" w:color="auto" w:fill="FFFFFF"/>
        </w:rPr>
        <w:t xml:space="preserve">Vicepresidente de Egresados de Fundación UABC, indicó que </w:t>
      </w:r>
      <w:r w:rsidRPr="006E7B66">
        <w:rPr>
          <w:rFonts w:ascii="Arial" w:hAnsi="Arial" w:cs="Arial"/>
          <w:sz w:val="24"/>
          <w:szCs w:val="24"/>
        </w:rPr>
        <w:t>“</w:t>
      </w:r>
      <w:r w:rsidRPr="0039699C">
        <w:rPr>
          <w:rFonts w:ascii="Arial" w:hAnsi="Arial" w:cs="Arial"/>
          <w:sz w:val="24"/>
          <w:szCs w:val="24"/>
        </w:rPr>
        <w:t>In Memoriam</w:t>
      </w:r>
      <w:r w:rsidRPr="006E7B66">
        <w:rPr>
          <w:rFonts w:ascii="Arial" w:hAnsi="Arial" w:cs="Arial"/>
          <w:sz w:val="24"/>
          <w:szCs w:val="24"/>
        </w:rPr>
        <w:t>”</w:t>
      </w:r>
      <w:r w:rsidRPr="0039699C">
        <w:rPr>
          <w:rFonts w:ascii="Arial" w:hAnsi="Arial" w:cs="Arial"/>
          <w:sz w:val="24"/>
          <w:szCs w:val="24"/>
        </w:rPr>
        <w:t xml:space="preserve"> es un protocolo que ha desarrollado Fundación UABC para agradecer y despedir a sus asociados y donde el </w:t>
      </w:r>
      <w:r w:rsidRPr="006E7B66">
        <w:rPr>
          <w:rFonts w:ascii="Arial" w:hAnsi="Arial" w:cs="Arial"/>
          <w:sz w:val="24"/>
          <w:szCs w:val="24"/>
        </w:rPr>
        <w:t>repique</w:t>
      </w:r>
      <w:r w:rsidRPr="0039699C">
        <w:rPr>
          <w:rFonts w:ascii="Arial" w:hAnsi="Arial" w:cs="Arial"/>
          <w:sz w:val="24"/>
          <w:szCs w:val="24"/>
        </w:rPr>
        <w:t xml:space="preserve"> de campanas tiene un alto significado</w:t>
      </w:r>
      <w:r w:rsidRPr="006E7B66">
        <w:rPr>
          <w:rFonts w:ascii="Arial" w:hAnsi="Arial" w:cs="Arial"/>
          <w:sz w:val="24"/>
          <w:szCs w:val="24"/>
        </w:rPr>
        <w:t xml:space="preserve">, ya que representan </w:t>
      </w:r>
      <w:r w:rsidRPr="0039699C">
        <w:rPr>
          <w:rFonts w:ascii="Arial" w:hAnsi="Arial" w:cs="Arial"/>
          <w:sz w:val="24"/>
          <w:szCs w:val="24"/>
        </w:rPr>
        <w:t>cada una de las cualidades de un asociado distinguido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7D5E" w:rsidRPr="00F07D5E" w:rsidRDefault="00F07D5E" w:rsidP="00F07D5E">
      <w:pPr>
        <w:autoSpaceDN/>
        <w:jc w:val="both"/>
        <w:rPr>
          <w:rFonts w:ascii="Arial" w:hAnsi="Arial" w:cs="Arial"/>
          <w:sz w:val="16"/>
          <w:szCs w:val="16"/>
        </w:rPr>
      </w:pPr>
    </w:p>
    <w:p w:rsidR="00F07D5E" w:rsidRPr="006E7B66" w:rsidRDefault="00F07D5E" w:rsidP="00F07D5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6E7B66">
        <w:rPr>
          <w:rFonts w:ascii="Arial" w:hAnsi="Arial" w:cs="Arial"/>
          <w:sz w:val="24"/>
          <w:szCs w:val="24"/>
        </w:rPr>
        <w:t>licenciado Ibáñez Aldana</w:t>
      </w:r>
      <w:r>
        <w:rPr>
          <w:rFonts w:ascii="Arial" w:hAnsi="Arial" w:cs="Arial"/>
          <w:sz w:val="24"/>
          <w:szCs w:val="24"/>
        </w:rPr>
        <w:t xml:space="preserve"> i</w:t>
      </w:r>
      <w:r w:rsidRPr="0039699C">
        <w:rPr>
          <w:rFonts w:ascii="Arial" w:hAnsi="Arial" w:cs="Arial"/>
          <w:sz w:val="24"/>
          <w:szCs w:val="24"/>
        </w:rPr>
        <w:t xml:space="preserve">ngresó a las filas de la Fundación UABC, siendo voluntario por el Capítulo Tecate y se destacó por su compromiso y disposición para impulsar a los jóvenes Cimarrones. </w:t>
      </w:r>
      <w:r w:rsidRPr="006E7B66">
        <w:rPr>
          <w:rFonts w:ascii="Arial" w:hAnsi="Arial" w:cs="Arial"/>
          <w:sz w:val="24"/>
          <w:szCs w:val="24"/>
        </w:rPr>
        <w:t>“</w:t>
      </w:r>
      <w:r w:rsidRPr="0039699C">
        <w:rPr>
          <w:rFonts w:ascii="Arial" w:hAnsi="Arial" w:cs="Arial"/>
          <w:sz w:val="24"/>
          <w:szCs w:val="24"/>
        </w:rPr>
        <w:t>Era un apasionado de apoyar la educación, pues estaba convencido de que la educación es uno de los elementos más importantes para lograr el bienestar en cualquier comunidad</w:t>
      </w:r>
      <w:r w:rsidRPr="006E7B66">
        <w:rPr>
          <w:rFonts w:ascii="Arial" w:hAnsi="Arial" w:cs="Arial"/>
          <w:sz w:val="24"/>
          <w:szCs w:val="24"/>
        </w:rPr>
        <w:t xml:space="preserve">”, expresó el contador </w:t>
      </w:r>
      <w:r w:rsidRPr="0039699C">
        <w:rPr>
          <w:rFonts w:ascii="Arial" w:hAnsi="Arial" w:cs="Arial"/>
          <w:sz w:val="24"/>
          <w:szCs w:val="24"/>
        </w:rPr>
        <w:t xml:space="preserve">Adrián Olea </w:t>
      </w:r>
      <w:proofErr w:type="spellStart"/>
      <w:r w:rsidRPr="0039699C">
        <w:rPr>
          <w:rFonts w:ascii="Arial" w:hAnsi="Arial" w:cs="Arial"/>
          <w:sz w:val="24"/>
          <w:szCs w:val="24"/>
        </w:rPr>
        <w:t>Mendívil</w:t>
      </w:r>
      <w:proofErr w:type="spellEnd"/>
      <w:r w:rsidRPr="006E7B66">
        <w:rPr>
          <w:rFonts w:ascii="Arial" w:hAnsi="Arial" w:cs="Arial"/>
          <w:sz w:val="24"/>
          <w:szCs w:val="24"/>
        </w:rPr>
        <w:t>, Vocal del Patronato Universitario, asociado de la Fundación y amigo del homenajeado.</w:t>
      </w:r>
    </w:p>
    <w:p w:rsidR="00F07D5E" w:rsidRPr="00F07D5E" w:rsidRDefault="00F07D5E" w:rsidP="00F07D5E">
      <w:pPr>
        <w:autoSpaceDN/>
        <w:jc w:val="both"/>
        <w:rPr>
          <w:rFonts w:ascii="Arial" w:hAnsi="Arial" w:cs="Arial"/>
          <w:sz w:val="16"/>
          <w:szCs w:val="16"/>
        </w:rPr>
      </w:pPr>
    </w:p>
    <w:p w:rsidR="00F07D5E" w:rsidRPr="0039699C" w:rsidRDefault="00F07D5E" w:rsidP="00F07D5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acto más significativo el evento, fue cuando </w:t>
      </w:r>
      <w:r w:rsidRPr="0039699C">
        <w:rPr>
          <w:rFonts w:ascii="Arial" w:hAnsi="Arial" w:cs="Arial"/>
          <w:sz w:val="24"/>
          <w:szCs w:val="24"/>
        </w:rPr>
        <w:t>Abigail González, becaria del Consejo de Desarrollo Económico de Tecate,</w:t>
      </w:r>
      <w:r>
        <w:rPr>
          <w:rFonts w:ascii="Arial" w:hAnsi="Arial" w:cs="Arial"/>
          <w:sz w:val="24"/>
          <w:szCs w:val="24"/>
        </w:rPr>
        <w:t xml:space="preserve"> repicó una campaña detallando cada una de las virtudes del homenajeado, posteriormente, el Rector de la UABC, doctor Daniel Octavio Valdez Delgadillo entregó a la </w:t>
      </w:r>
      <w:r w:rsidRPr="0039699C">
        <w:rPr>
          <w:rFonts w:ascii="Arial" w:hAnsi="Arial" w:cs="Arial"/>
          <w:sz w:val="24"/>
          <w:szCs w:val="24"/>
        </w:rPr>
        <w:t xml:space="preserve">señora </w:t>
      </w:r>
      <w:proofErr w:type="spellStart"/>
      <w:r w:rsidRPr="0039699C">
        <w:rPr>
          <w:rFonts w:ascii="Arial" w:hAnsi="Arial" w:cs="Arial"/>
          <w:sz w:val="24"/>
          <w:szCs w:val="24"/>
        </w:rPr>
        <w:t>Esthela</w:t>
      </w:r>
      <w:proofErr w:type="spellEnd"/>
      <w:r w:rsidRPr="0039699C">
        <w:rPr>
          <w:rFonts w:ascii="Arial" w:hAnsi="Arial" w:cs="Arial"/>
          <w:sz w:val="24"/>
          <w:szCs w:val="24"/>
        </w:rPr>
        <w:t xml:space="preserve"> Bañuelos de </w:t>
      </w:r>
      <w:proofErr w:type="spellStart"/>
      <w:r w:rsidRPr="0039699C">
        <w:rPr>
          <w:rFonts w:ascii="Arial" w:hAnsi="Arial" w:cs="Arial"/>
          <w:sz w:val="24"/>
          <w:szCs w:val="24"/>
        </w:rPr>
        <w:t>Ibañez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39699C">
        <w:rPr>
          <w:rFonts w:ascii="Arial" w:hAnsi="Arial" w:cs="Arial"/>
          <w:sz w:val="24"/>
          <w:szCs w:val="24"/>
        </w:rPr>
        <w:t>una réplica de la campana que honra y rememora el talento, trabajo, dedicación y convicción de</w:t>
      </w:r>
      <w:r>
        <w:rPr>
          <w:rFonts w:ascii="Arial" w:hAnsi="Arial" w:cs="Arial"/>
          <w:sz w:val="24"/>
          <w:szCs w:val="24"/>
        </w:rPr>
        <w:t xml:space="preserve">l </w:t>
      </w:r>
      <w:r w:rsidRPr="0039699C">
        <w:rPr>
          <w:rFonts w:ascii="Arial" w:hAnsi="Arial" w:cs="Arial"/>
          <w:sz w:val="24"/>
          <w:szCs w:val="24"/>
        </w:rPr>
        <w:t xml:space="preserve">asociado de </w:t>
      </w:r>
      <w:r>
        <w:rPr>
          <w:rFonts w:ascii="Arial" w:hAnsi="Arial" w:cs="Arial"/>
          <w:sz w:val="24"/>
          <w:szCs w:val="24"/>
        </w:rPr>
        <w:t xml:space="preserve">la </w:t>
      </w:r>
      <w:r w:rsidRPr="0039699C">
        <w:rPr>
          <w:rFonts w:ascii="Arial" w:hAnsi="Arial" w:cs="Arial"/>
          <w:sz w:val="24"/>
          <w:szCs w:val="24"/>
        </w:rPr>
        <w:t xml:space="preserve">FUABC. </w:t>
      </w:r>
    </w:p>
    <w:p w:rsidR="00F07D5E" w:rsidRPr="00F07D5E" w:rsidRDefault="00F07D5E" w:rsidP="00F07D5E">
      <w:pPr>
        <w:autoSpaceDN/>
        <w:jc w:val="both"/>
        <w:rPr>
          <w:rFonts w:ascii="Arial" w:hAnsi="Arial" w:cs="Arial"/>
          <w:sz w:val="16"/>
          <w:szCs w:val="16"/>
        </w:rPr>
      </w:pPr>
    </w:p>
    <w:p w:rsidR="000D40C0" w:rsidRPr="006E7B66" w:rsidRDefault="00F07D5E" w:rsidP="00F07D5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6E7B66">
        <w:rPr>
          <w:rFonts w:ascii="Arial" w:hAnsi="Arial" w:cs="Arial"/>
          <w:sz w:val="24"/>
          <w:szCs w:val="24"/>
        </w:rPr>
        <w:t>licenciado Ibáñez Aldana</w:t>
      </w:r>
      <w:r>
        <w:rPr>
          <w:rFonts w:ascii="Arial" w:hAnsi="Arial" w:cs="Arial"/>
          <w:sz w:val="24"/>
          <w:szCs w:val="24"/>
        </w:rPr>
        <w:t xml:space="preserve"> n</w:t>
      </w:r>
      <w:r w:rsidR="000D40C0" w:rsidRPr="006E7B66">
        <w:rPr>
          <w:rFonts w:ascii="Arial" w:hAnsi="Arial" w:cs="Arial"/>
          <w:sz w:val="24"/>
          <w:szCs w:val="24"/>
        </w:rPr>
        <w:t>ació el</w:t>
      </w:r>
      <w:r w:rsidR="000D40C0" w:rsidRPr="0039699C">
        <w:rPr>
          <w:rFonts w:ascii="Arial" w:hAnsi="Arial" w:cs="Arial"/>
          <w:sz w:val="24"/>
          <w:szCs w:val="24"/>
        </w:rPr>
        <w:t xml:space="preserve"> 30 de mayo </w:t>
      </w:r>
      <w:r>
        <w:rPr>
          <w:rFonts w:ascii="Arial" w:hAnsi="Arial" w:cs="Arial"/>
          <w:sz w:val="24"/>
          <w:szCs w:val="24"/>
        </w:rPr>
        <w:t xml:space="preserve">de 1967 en la Ciudad de México. </w:t>
      </w:r>
      <w:r w:rsidR="000D40C0" w:rsidRPr="0039699C">
        <w:rPr>
          <w:rFonts w:ascii="Arial" w:hAnsi="Arial" w:cs="Arial"/>
          <w:sz w:val="24"/>
          <w:szCs w:val="24"/>
        </w:rPr>
        <w:t xml:space="preserve">Egresó de la Facultad de Derecho de la UABC, Campus Tijuana </w:t>
      </w:r>
      <w:r>
        <w:rPr>
          <w:rFonts w:ascii="Arial" w:hAnsi="Arial" w:cs="Arial"/>
          <w:sz w:val="24"/>
          <w:szCs w:val="24"/>
        </w:rPr>
        <w:t>en 19</w:t>
      </w:r>
      <w:r w:rsidR="000D40C0" w:rsidRPr="0039699C">
        <w:rPr>
          <w:rFonts w:ascii="Arial" w:hAnsi="Arial" w:cs="Arial"/>
          <w:sz w:val="24"/>
          <w:szCs w:val="24"/>
        </w:rPr>
        <w:t>94.</w:t>
      </w:r>
      <w:r w:rsidR="000D40C0" w:rsidRPr="006E7B66">
        <w:rPr>
          <w:rFonts w:ascii="Arial" w:hAnsi="Arial" w:cs="Arial"/>
          <w:sz w:val="24"/>
          <w:szCs w:val="24"/>
        </w:rPr>
        <w:t xml:space="preserve"> </w:t>
      </w:r>
      <w:r w:rsidR="009858E4" w:rsidRPr="006E7B66">
        <w:rPr>
          <w:rFonts w:ascii="Arial" w:hAnsi="Arial" w:cs="Arial"/>
          <w:sz w:val="24"/>
          <w:szCs w:val="24"/>
        </w:rPr>
        <w:t xml:space="preserve">Realizó </w:t>
      </w:r>
      <w:r w:rsidR="000D40C0" w:rsidRPr="0039699C">
        <w:rPr>
          <w:rFonts w:ascii="Arial" w:hAnsi="Arial" w:cs="Arial"/>
          <w:sz w:val="24"/>
          <w:szCs w:val="24"/>
        </w:rPr>
        <w:t xml:space="preserve">estudios de posgrado y actualización en los temas de Derecho, Inmobiliaria y Notarial. </w:t>
      </w:r>
    </w:p>
    <w:p w:rsidR="000D40C0" w:rsidRPr="006E7B66" w:rsidRDefault="000D40C0" w:rsidP="006E7B66">
      <w:pPr>
        <w:autoSpaceDN/>
        <w:jc w:val="both"/>
        <w:rPr>
          <w:rFonts w:ascii="Arial" w:hAnsi="Arial" w:cs="Arial"/>
          <w:sz w:val="16"/>
          <w:szCs w:val="16"/>
        </w:rPr>
      </w:pPr>
    </w:p>
    <w:p w:rsidR="000D40C0" w:rsidRPr="0039699C" w:rsidRDefault="000D40C0" w:rsidP="006E7B66">
      <w:pPr>
        <w:autoSpaceDN/>
        <w:jc w:val="both"/>
        <w:rPr>
          <w:rFonts w:ascii="Arial" w:hAnsi="Arial" w:cs="Arial"/>
          <w:sz w:val="24"/>
          <w:szCs w:val="24"/>
        </w:rPr>
      </w:pPr>
      <w:r w:rsidRPr="0039699C">
        <w:rPr>
          <w:rFonts w:ascii="Arial" w:hAnsi="Arial" w:cs="Arial"/>
          <w:sz w:val="24"/>
          <w:szCs w:val="24"/>
        </w:rPr>
        <w:t>Del 2003 al 2016, fue titular de la materia en Derecho Romano en la carrera de Licenciado en Derecho en la Facultad de Ingeniería y Negocios de la UABC, Unidad Tecate.</w:t>
      </w:r>
      <w:r w:rsidR="003F5AA0" w:rsidRPr="006E7B66">
        <w:rPr>
          <w:rFonts w:ascii="Arial" w:hAnsi="Arial" w:cs="Arial"/>
          <w:sz w:val="24"/>
          <w:szCs w:val="24"/>
        </w:rPr>
        <w:t xml:space="preserve"> </w:t>
      </w:r>
      <w:r w:rsidR="003F5AA0" w:rsidRPr="0039699C">
        <w:rPr>
          <w:rFonts w:ascii="Arial" w:hAnsi="Arial" w:cs="Arial"/>
          <w:sz w:val="24"/>
          <w:szCs w:val="24"/>
        </w:rPr>
        <w:t>Fue Presidente del Club Rotario de Tecate en los periodo</w:t>
      </w:r>
      <w:r w:rsidR="003F5AA0" w:rsidRPr="006E7B66">
        <w:rPr>
          <w:rFonts w:ascii="Arial" w:hAnsi="Arial" w:cs="Arial"/>
          <w:sz w:val="24"/>
          <w:szCs w:val="24"/>
        </w:rPr>
        <w:t>s</w:t>
      </w:r>
      <w:r w:rsidR="003F5AA0" w:rsidRPr="0039699C">
        <w:rPr>
          <w:rFonts w:ascii="Arial" w:hAnsi="Arial" w:cs="Arial"/>
          <w:sz w:val="24"/>
          <w:szCs w:val="24"/>
        </w:rPr>
        <w:t xml:space="preserve"> 2008-2009 y 2011-2012, donde junto con sus compañeros</w:t>
      </w:r>
      <w:r w:rsidR="00D147B8">
        <w:rPr>
          <w:rFonts w:ascii="Arial" w:hAnsi="Arial" w:cs="Arial"/>
          <w:sz w:val="24"/>
          <w:szCs w:val="24"/>
        </w:rPr>
        <w:t>, realizó</w:t>
      </w:r>
      <w:bookmarkStart w:id="0" w:name="_GoBack"/>
      <w:bookmarkEnd w:id="0"/>
      <w:r w:rsidR="003F5AA0" w:rsidRPr="0039699C">
        <w:rPr>
          <w:rFonts w:ascii="Arial" w:hAnsi="Arial" w:cs="Arial"/>
          <w:sz w:val="24"/>
          <w:szCs w:val="24"/>
        </w:rPr>
        <w:t xml:space="preserve"> diversas labores para atender aspectos educativos en esa ciudad</w:t>
      </w:r>
      <w:r w:rsidR="00CC6598" w:rsidRPr="006E7B66">
        <w:rPr>
          <w:rFonts w:ascii="Arial" w:hAnsi="Arial" w:cs="Arial"/>
          <w:sz w:val="24"/>
          <w:szCs w:val="24"/>
        </w:rPr>
        <w:t>.</w:t>
      </w:r>
    </w:p>
    <w:p w:rsidR="000D40C0" w:rsidRPr="0039699C" w:rsidRDefault="000D40C0" w:rsidP="006E7B66">
      <w:pPr>
        <w:autoSpaceDN/>
        <w:jc w:val="both"/>
        <w:rPr>
          <w:rFonts w:ascii="Arial" w:hAnsi="Arial" w:cs="Arial"/>
          <w:sz w:val="16"/>
          <w:szCs w:val="16"/>
        </w:rPr>
      </w:pPr>
    </w:p>
    <w:p w:rsidR="000D40C0" w:rsidRPr="0039699C" w:rsidRDefault="000D40C0" w:rsidP="006E7B66">
      <w:pPr>
        <w:autoSpaceDN/>
        <w:jc w:val="both"/>
        <w:rPr>
          <w:rFonts w:ascii="Arial" w:hAnsi="Arial" w:cs="Arial"/>
          <w:sz w:val="24"/>
          <w:szCs w:val="24"/>
        </w:rPr>
      </w:pPr>
      <w:r w:rsidRPr="0039699C">
        <w:rPr>
          <w:rFonts w:ascii="Arial" w:hAnsi="Arial" w:cs="Arial"/>
          <w:sz w:val="24"/>
          <w:szCs w:val="24"/>
        </w:rPr>
        <w:t xml:space="preserve">Como </w:t>
      </w:r>
      <w:r w:rsidR="00CC6598" w:rsidRPr="006E7B66">
        <w:rPr>
          <w:rFonts w:ascii="Arial" w:hAnsi="Arial" w:cs="Arial"/>
          <w:sz w:val="24"/>
          <w:szCs w:val="24"/>
        </w:rPr>
        <w:t>empresario, fue P</w:t>
      </w:r>
      <w:r w:rsidRPr="006E7B66">
        <w:rPr>
          <w:rFonts w:ascii="Arial" w:hAnsi="Arial" w:cs="Arial"/>
          <w:sz w:val="24"/>
          <w:szCs w:val="24"/>
        </w:rPr>
        <w:t>residente del C</w:t>
      </w:r>
      <w:r w:rsidRPr="0039699C">
        <w:rPr>
          <w:rFonts w:ascii="Arial" w:hAnsi="Arial" w:cs="Arial"/>
          <w:sz w:val="24"/>
          <w:szCs w:val="24"/>
        </w:rPr>
        <w:t xml:space="preserve">onsejo de </w:t>
      </w:r>
      <w:r w:rsidRPr="006E7B66">
        <w:rPr>
          <w:rFonts w:ascii="Arial" w:hAnsi="Arial" w:cs="Arial"/>
          <w:sz w:val="24"/>
          <w:szCs w:val="24"/>
        </w:rPr>
        <w:t>Desarrollo E</w:t>
      </w:r>
      <w:r w:rsidRPr="0039699C">
        <w:rPr>
          <w:rFonts w:ascii="Arial" w:hAnsi="Arial" w:cs="Arial"/>
          <w:sz w:val="24"/>
          <w:szCs w:val="24"/>
        </w:rPr>
        <w:t>con</w:t>
      </w:r>
      <w:r w:rsidR="00F07D5E">
        <w:rPr>
          <w:rFonts w:ascii="Arial" w:hAnsi="Arial" w:cs="Arial"/>
          <w:sz w:val="24"/>
          <w:szCs w:val="24"/>
        </w:rPr>
        <w:t xml:space="preserve">ómico de Tecate y </w:t>
      </w:r>
      <w:r w:rsidR="00CC6598" w:rsidRPr="006E7B66">
        <w:rPr>
          <w:rFonts w:ascii="Arial" w:hAnsi="Arial" w:cs="Arial"/>
          <w:sz w:val="24"/>
          <w:szCs w:val="24"/>
        </w:rPr>
        <w:t>V</w:t>
      </w:r>
      <w:r w:rsidRPr="006E7B66">
        <w:rPr>
          <w:rFonts w:ascii="Arial" w:hAnsi="Arial" w:cs="Arial"/>
          <w:sz w:val="24"/>
          <w:szCs w:val="24"/>
        </w:rPr>
        <w:t>ocal del C</w:t>
      </w:r>
      <w:r w:rsidRPr="0039699C">
        <w:rPr>
          <w:rFonts w:ascii="Arial" w:hAnsi="Arial" w:cs="Arial"/>
          <w:sz w:val="24"/>
          <w:szCs w:val="24"/>
        </w:rPr>
        <w:t xml:space="preserve">onsejo </w:t>
      </w:r>
      <w:r w:rsidRPr="006E7B66">
        <w:rPr>
          <w:rFonts w:ascii="Arial" w:hAnsi="Arial" w:cs="Arial"/>
          <w:sz w:val="24"/>
          <w:szCs w:val="24"/>
        </w:rPr>
        <w:t>Directivo del Colegio de N</w:t>
      </w:r>
      <w:r w:rsidRPr="0039699C">
        <w:rPr>
          <w:rFonts w:ascii="Arial" w:hAnsi="Arial" w:cs="Arial"/>
          <w:sz w:val="24"/>
          <w:szCs w:val="24"/>
        </w:rPr>
        <w:t xml:space="preserve">otarios de Baja California en cinco periodos entre </w:t>
      </w:r>
      <w:r w:rsidR="003F5AA0" w:rsidRPr="006E7B66">
        <w:rPr>
          <w:rFonts w:ascii="Arial" w:hAnsi="Arial" w:cs="Arial"/>
          <w:sz w:val="24"/>
          <w:szCs w:val="24"/>
        </w:rPr>
        <w:t xml:space="preserve">el 2006 al 2018. </w:t>
      </w:r>
      <w:r w:rsidR="00E94B70" w:rsidRPr="006E7B66">
        <w:rPr>
          <w:rFonts w:ascii="Arial" w:hAnsi="Arial" w:cs="Arial"/>
          <w:sz w:val="24"/>
          <w:szCs w:val="24"/>
        </w:rPr>
        <w:t>También se desempeñó como</w:t>
      </w:r>
      <w:r w:rsidR="003F5AA0" w:rsidRPr="006E7B66">
        <w:rPr>
          <w:rFonts w:ascii="Arial" w:hAnsi="Arial" w:cs="Arial"/>
          <w:sz w:val="24"/>
          <w:szCs w:val="24"/>
        </w:rPr>
        <w:t xml:space="preserve"> S</w:t>
      </w:r>
      <w:r w:rsidRPr="0039699C">
        <w:rPr>
          <w:rFonts w:ascii="Arial" w:hAnsi="Arial" w:cs="Arial"/>
          <w:sz w:val="24"/>
          <w:szCs w:val="24"/>
        </w:rPr>
        <w:t>ecreta</w:t>
      </w:r>
      <w:r w:rsidR="003F5AA0" w:rsidRPr="006E7B66">
        <w:rPr>
          <w:rFonts w:ascii="Arial" w:hAnsi="Arial" w:cs="Arial"/>
          <w:sz w:val="24"/>
          <w:szCs w:val="24"/>
        </w:rPr>
        <w:t>rio de la Mesa D</w:t>
      </w:r>
      <w:r w:rsidRPr="0039699C">
        <w:rPr>
          <w:rFonts w:ascii="Arial" w:hAnsi="Arial" w:cs="Arial"/>
          <w:sz w:val="24"/>
          <w:szCs w:val="24"/>
        </w:rPr>
        <w:t>irectiva de la Cámara Nacional de la Industria de la Transformación, Delegación Tecate del 2012-2013. </w:t>
      </w:r>
    </w:p>
    <w:p w:rsidR="0039699C" w:rsidRPr="006E7B66" w:rsidRDefault="0039699C" w:rsidP="006E7B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94645" w:rsidRPr="000D40C0" w:rsidRDefault="006E7B66" w:rsidP="006E7B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estuvieron en el presídium el licenciado </w:t>
      </w:r>
      <w:r w:rsidR="000D40C0" w:rsidRPr="000D40C0">
        <w:rPr>
          <w:rFonts w:ascii="Arial" w:hAnsi="Arial" w:cs="Arial"/>
          <w:sz w:val="24"/>
          <w:szCs w:val="24"/>
        </w:rPr>
        <w:t>Francisco Rubio Cárdenas</w:t>
      </w:r>
      <w:r>
        <w:rPr>
          <w:rFonts w:ascii="Arial" w:hAnsi="Arial" w:cs="Arial"/>
          <w:sz w:val="24"/>
          <w:szCs w:val="24"/>
        </w:rPr>
        <w:t>, Presidente de la FUABC y el contador</w:t>
      </w:r>
      <w:r w:rsidR="000D40C0" w:rsidRPr="000D40C0">
        <w:rPr>
          <w:rFonts w:ascii="Arial" w:hAnsi="Arial" w:cs="Arial"/>
          <w:sz w:val="24"/>
          <w:szCs w:val="24"/>
        </w:rPr>
        <w:t xml:space="preserve"> Vicente Camacho Guillén</w:t>
      </w:r>
      <w:r>
        <w:rPr>
          <w:rFonts w:ascii="Arial" w:hAnsi="Arial" w:cs="Arial"/>
          <w:sz w:val="24"/>
          <w:szCs w:val="24"/>
        </w:rPr>
        <w:t xml:space="preserve">, </w:t>
      </w:r>
      <w:r w:rsidR="000D40C0" w:rsidRPr="000D40C0">
        <w:rPr>
          <w:rFonts w:ascii="Arial" w:hAnsi="Arial" w:cs="Arial"/>
          <w:sz w:val="24"/>
          <w:szCs w:val="24"/>
        </w:rPr>
        <w:t>Presidente de</w:t>
      </w:r>
      <w:r>
        <w:rPr>
          <w:rFonts w:ascii="Arial" w:hAnsi="Arial" w:cs="Arial"/>
          <w:sz w:val="24"/>
          <w:szCs w:val="24"/>
        </w:rPr>
        <w:t>l</w:t>
      </w:r>
      <w:r w:rsidR="000D40C0" w:rsidRPr="000D40C0">
        <w:rPr>
          <w:rFonts w:ascii="Arial" w:hAnsi="Arial" w:cs="Arial"/>
          <w:sz w:val="24"/>
          <w:szCs w:val="24"/>
        </w:rPr>
        <w:t xml:space="preserve"> Capítulo Tecate</w:t>
      </w:r>
      <w:r>
        <w:rPr>
          <w:rFonts w:ascii="Arial" w:hAnsi="Arial" w:cs="Arial"/>
          <w:sz w:val="24"/>
          <w:szCs w:val="24"/>
        </w:rPr>
        <w:t xml:space="preserve">. Además, entre los invitados se </w:t>
      </w:r>
      <w:r w:rsidR="000D40C0" w:rsidRPr="000D40C0">
        <w:rPr>
          <w:rFonts w:ascii="Arial" w:hAnsi="Arial" w:cs="Arial"/>
          <w:sz w:val="24"/>
          <w:szCs w:val="24"/>
        </w:rPr>
        <w:t xml:space="preserve">contó con la presencia de </w:t>
      </w:r>
      <w:r>
        <w:rPr>
          <w:rFonts w:ascii="Arial" w:hAnsi="Arial" w:cs="Arial"/>
          <w:sz w:val="24"/>
          <w:szCs w:val="24"/>
        </w:rPr>
        <w:t>la maestra</w:t>
      </w:r>
      <w:r w:rsidR="000D40C0" w:rsidRPr="000D40C0">
        <w:rPr>
          <w:rFonts w:ascii="Arial" w:hAnsi="Arial" w:cs="Arial"/>
          <w:sz w:val="24"/>
          <w:szCs w:val="24"/>
        </w:rPr>
        <w:t xml:space="preserve"> Edith Montiel Ayala</w:t>
      </w:r>
      <w:r>
        <w:rPr>
          <w:rFonts w:ascii="Arial" w:hAnsi="Arial" w:cs="Arial"/>
          <w:sz w:val="24"/>
          <w:szCs w:val="24"/>
        </w:rPr>
        <w:t xml:space="preserve">, </w:t>
      </w:r>
      <w:r w:rsidR="000D40C0" w:rsidRPr="000D40C0">
        <w:rPr>
          <w:rFonts w:ascii="Arial" w:hAnsi="Arial" w:cs="Arial"/>
          <w:sz w:val="24"/>
          <w:szCs w:val="24"/>
        </w:rPr>
        <w:t xml:space="preserve">Vicerrectora </w:t>
      </w:r>
      <w:r>
        <w:rPr>
          <w:rFonts w:ascii="Arial" w:hAnsi="Arial" w:cs="Arial"/>
          <w:sz w:val="24"/>
          <w:szCs w:val="24"/>
        </w:rPr>
        <w:t xml:space="preserve">del </w:t>
      </w:r>
      <w:r w:rsidR="000D40C0" w:rsidRPr="000D40C0">
        <w:rPr>
          <w:rFonts w:ascii="Arial" w:hAnsi="Arial" w:cs="Arial"/>
          <w:sz w:val="24"/>
          <w:szCs w:val="24"/>
        </w:rPr>
        <w:t>Campus Tijuana</w:t>
      </w:r>
      <w:r>
        <w:rPr>
          <w:rFonts w:ascii="Arial" w:hAnsi="Arial" w:cs="Arial"/>
          <w:sz w:val="24"/>
          <w:szCs w:val="24"/>
        </w:rPr>
        <w:t xml:space="preserve"> y la licenciada </w:t>
      </w:r>
      <w:r w:rsidR="000D40C0" w:rsidRPr="000D40C0">
        <w:rPr>
          <w:rFonts w:ascii="Arial" w:hAnsi="Arial" w:cs="Arial"/>
          <w:sz w:val="24"/>
          <w:szCs w:val="24"/>
        </w:rPr>
        <w:t>Nereida Fuentes González</w:t>
      </w:r>
      <w:r>
        <w:rPr>
          <w:rFonts w:ascii="Arial" w:hAnsi="Arial" w:cs="Arial"/>
          <w:sz w:val="24"/>
          <w:szCs w:val="24"/>
        </w:rPr>
        <w:t>, Alcaldesa de Tecate</w:t>
      </w:r>
      <w:r w:rsidR="000D40C0" w:rsidRPr="000D40C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así como </w:t>
      </w:r>
      <w:r w:rsidR="000D40C0" w:rsidRPr="000D40C0">
        <w:rPr>
          <w:rFonts w:ascii="Arial" w:hAnsi="Arial" w:cs="Arial"/>
          <w:sz w:val="24"/>
          <w:szCs w:val="24"/>
        </w:rPr>
        <w:t>familia del homenajeado</w:t>
      </w:r>
      <w:r>
        <w:rPr>
          <w:rFonts w:ascii="Arial" w:hAnsi="Arial" w:cs="Arial"/>
          <w:sz w:val="24"/>
          <w:szCs w:val="24"/>
        </w:rPr>
        <w:t>.</w:t>
      </w:r>
    </w:p>
    <w:sectPr w:rsidR="00C94645" w:rsidRPr="000D40C0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5D" w:rsidRDefault="005B2F5D">
      <w:r>
        <w:separator/>
      </w:r>
    </w:p>
  </w:endnote>
  <w:endnote w:type="continuationSeparator" w:id="0">
    <w:p w:rsidR="005B2F5D" w:rsidRDefault="005B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5D" w:rsidRDefault="005B2F5D">
      <w:r>
        <w:rPr>
          <w:color w:val="000000"/>
        </w:rPr>
        <w:separator/>
      </w:r>
    </w:p>
  </w:footnote>
  <w:footnote w:type="continuationSeparator" w:id="0">
    <w:p w:rsidR="005B2F5D" w:rsidRDefault="005B2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15"/>
  </w:num>
  <w:num w:numId="12">
    <w:abstractNumId w:val="16"/>
  </w:num>
  <w:num w:numId="13">
    <w:abstractNumId w:val="2"/>
  </w:num>
  <w:num w:numId="14">
    <w:abstractNumId w:val="3"/>
  </w:num>
  <w:num w:numId="15">
    <w:abstractNumId w:val="0"/>
  </w:num>
  <w:num w:numId="16">
    <w:abstractNumId w:val="18"/>
  </w:num>
  <w:num w:numId="17">
    <w:abstractNumId w:val="9"/>
  </w:num>
  <w:num w:numId="18">
    <w:abstractNumId w:val="10"/>
  </w:num>
  <w:num w:numId="19">
    <w:abstractNumId w:val="12"/>
  </w:num>
  <w:num w:numId="2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3D5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48B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162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669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4645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6F2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00CC-47D5-4FF5-800A-04E89F53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503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2019-02-20T00:11:00Z</cp:lastPrinted>
  <dcterms:created xsi:type="dcterms:W3CDTF">2019-02-19T23:22:00Z</dcterms:created>
  <dcterms:modified xsi:type="dcterms:W3CDTF">2019-02-20T00:32:00Z</dcterms:modified>
</cp:coreProperties>
</file>