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8702F"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simplePos x="0" y="0"/>
            <wp:positionH relativeFrom="column">
              <wp:posOffset>-630555</wp:posOffset>
            </wp:positionH>
            <wp:positionV relativeFrom="paragraph">
              <wp:posOffset>0</wp:posOffset>
            </wp:positionV>
            <wp:extent cx="7772400" cy="1523365"/>
            <wp:effectExtent l="0" t="0" r="0" b="635"/>
            <wp:wrapSquare wrapText="bothSides"/>
            <wp:docPr id="2" name="Imagen 2" descr="C:\Users\UABC\Desktop\aniversario\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aniversario\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2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E66F85">
        <w:rPr>
          <w:rFonts w:ascii="Arial" w:hAnsi="Arial" w:cs="Arial"/>
          <w:b/>
          <w:sz w:val="24"/>
          <w:szCs w:val="24"/>
        </w:rPr>
        <w:t>2</w:t>
      </w:r>
      <w:r>
        <w:rPr>
          <w:rFonts w:ascii="Arial" w:hAnsi="Arial" w:cs="Arial"/>
          <w:b/>
          <w:sz w:val="24"/>
          <w:szCs w:val="24"/>
        </w:rPr>
        <w:t>6</w:t>
      </w:r>
      <w:r w:rsidR="00C87AD8">
        <w:rPr>
          <w:rFonts w:ascii="Arial" w:hAnsi="Arial" w:cs="Arial"/>
          <w:b/>
          <w:sz w:val="24"/>
          <w:szCs w:val="24"/>
        </w:rPr>
        <w:t>/2019-1</w:t>
      </w:r>
    </w:p>
    <w:p w:rsidR="008047EF" w:rsidRPr="008047EF" w:rsidRDefault="008047EF" w:rsidP="000802A1">
      <w:pPr>
        <w:pStyle w:val="Sinespaciado"/>
        <w:jc w:val="center"/>
        <w:rPr>
          <w:rFonts w:ascii="Arial" w:hAnsi="Arial" w:cs="Arial"/>
          <w:b/>
          <w:sz w:val="16"/>
          <w:szCs w:val="16"/>
          <w:lang w:eastAsia="es-MX"/>
        </w:rPr>
      </w:pPr>
    </w:p>
    <w:p w:rsidR="0025626B" w:rsidRDefault="00D8702F" w:rsidP="0025626B">
      <w:pPr>
        <w:jc w:val="center"/>
        <w:rPr>
          <w:rFonts w:ascii="Arial" w:hAnsi="Arial" w:cs="Arial"/>
          <w:b/>
          <w:sz w:val="36"/>
          <w:szCs w:val="24"/>
        </w:rPr>
      </w:pPr>
      <w:r>
        <w:rPr>
          <w:rFonts w:ascii="Arial" w:hAnsi="Arial" w:cs="Arial"/>
          <w:b/>
          <w:sz w:val="36"/>
          <w:szCs w:val="24"/>
        </w:rPr>
        <w:t>Celebra UABC 62 años de excelencia académica</w:t>
      </w:r>
      <w:r w:rsidR="0025626B">
        <w:rPr>
          <w:rFonts w:ascii="Arial" w:hAnsi="Arial" w:cs="Arial"/>
          <w:b/>
          <w:sz w:val="36"/>
          <w:szCs w:val="24"/>
        </w:rPr>
        <w:t xml:space="preserve"> </w:t>
      </w:r>
      <w:r>
        <w:rPr>
          <w:rFonts w:ascii="Arial" w:hAnsi="Arial" w:cs="Arial"/>
          <w:b/>
          <w:sz w:val="36"/>
          <w:szCs w:val="24"/>
        </w:rPr>
        <w:t>y autonomía universitaria</w:t>
      </w:r>
    </w:p>
    <w:p w:rsidR="0025626B" w:rsidRPr="00735C40" w:rsidRDefault="0025626B" w:rsidP="0025626B">
      <w:pPr>
        <w:jc w:val="center"/>
        <w:rPr>
          <w:rFonts w:ascii="Arial" w:hAnsi="Arial" w:cs="Arial"/>
          <w:b/>
          <w:sz w:val="12"/>
          <w:szCs w:val="12"/>
        </w:rPr>
      </w:pPr>
    </w:p>
    <w:p w:rsidR="00407E20" w:rsidRPr="00407E20" w:rsidRDefault="00407E20" w:rsidP="00CD0D41">
      <w:pPr>
        <w:pStyle w:val="Prrafodelista"/>
        <w:numPr>
          <w:ilvl w:val="0"/>
          <w:numId w:val="25"/>
        </w:numPr>
        <w:suppressAutoHyphens w:val="0"/>
        <w:autoSpaceDN/>
        <w:ind w:left="0" w:right="15"/>
        <w:contextualSpacing/>
        <w:jc w:val="both"/>
        <w:textAlignment w:val="auto"/>
        <w:rPr>
          <w:rFonts w:ascii="Arial" w:hAnsi="Arial" w:cs="Arial"/>
          <w:sz w:val="24"/>
          <w:szCs w:val="24"/>
        </w:rPr>
      </w:pPr>
      <w:r>
        <w:rPr>
          <w:rFonts w:ascii="Arial" w:hAnsi="Arial" w:cs="Arial"/>
          <w:spacing w:val="-6"/>
          <w:sz w:val="24"/>
          <w:szCs w:val="24"/>
        </w:rPr>
        <w:t>H</w:t>
      </w:r>
      <w:r w:rsidRPr="00407E20">
        <w:rPr>
          <w:rFonts w:ascii="Arial" w:hAnsi="Arial" w:cs="Arial"/>
          <w:spacing w:val="-6"/>
          <w:sz w:val="24"/>
          <w:szCs w:val="24"/>
        </w:rPr>
        <w:t xml:space="preserve">a sostenido un importante crecimiento y desarrollo, gracias al apoyo brindado por los bajacalifornianos </w:t>
      </w:r>
    </w:p>
    <w:p w:rsidR="00407E20" w:rsidRPr="00407E20" w:rsidRDefault="00407E20" w:rsidP="00407E20">
      <w:pPr>
        <w:pStyle w:val="Prrafodelista"/>
        <w:suppressAutoHyphens w:val="0"/>
        <w:autoSpaceDN/>
        <w:ind w:left="0" w:right="15"/>
        <w:contextualSpacing/>
        <w:jc w:val="both"/>
        <w:textAlignment w:val="auto"/>
        <w:rPr>
          <w:rFonts w:ascii="Arial" w:hAnsi="Arial" w:cs="Arial"/>
          <w:sz w:val="24"/>
          <w:szCs w:val="24"/>
        </w:rPr>
      </w:pPr>
    </w:p>
    <w:p w:rsidR="00CD0D41" w:rsidRPr="00407E20" w:rsidRDefault="00D8702F" w:rsidP="00407E20">
      <w:pPr>
        <w:pStyle w:val="Prrafodelista"/>
        <w:suppressAutoHyphens w:val="0"/>
        <w:autoSpaceDN/>
        <w:ind w:left="0" w:right="15"/>
        <w:contextualSpacing/>
        <w:jc w:val="both"/>
        <w:textAlignment w:val="auto"/>
        <w:rPr>
          <w:rFonts w:ascii="Arial" w:hAnsi="Arial" w:cs="Arial"/>
          <w:sz w:val="24"/>
          <w:szCs w:val="24"/>
        </w:rPr>
      </w:pPr>
      <w:r w:rsidRPr="00407E20">
        <w:rPr>
          <w:rFonts w:ascii="Arial" w:hAnsi="Arial" w:cs="Arial"/>
          <w:b/>
          <w:sz w:val="24"/>
          <w:szCs w:val="24"/>
        </w:rPr>
        <w:t>Tijuana</w:t>
      </w:r>
      <w:r w:rsidR="0025626B" w:rsidRPr="00407E20">
        <w:rPr>
          <w:rFonts w:ascii="Arial" w:hAnsi="Arial" w:cs="Arial"/>
          <w:b/>
          <w:sz w:val="24"/>
          <w:szCs w:val="24"/>
        </w:rPr>
        <w:t xml:space="preserve">, BC., </w:t>
      </w:r>
      <w:r w:rsidRPr="00407E20">
        <w:rPr>
          <w:rFonts w:ascii="Arial" w:hAnsi="Arial" w:cs="Arial"/>
          <w:b/>
          <w:sz w:val="24"/>
          <w:szCs w:val="24"/>
        </w:rPr>
        <w:t>jueves 28</w:t>
      </w:r>
      <w:r w:rsidR="0025626B" w:rsidRPr="00407E20">
        <w:rPr>
          <w:rFonts w:ascii="Arial" w:hAnsi="Arial" w:cs="Arial"/>
          <w:b/>
          <w:sz w:val="24"/>
          <w:szCs w:val="24"/>
        </w:rPr>
        <w:t xml:space="preserve"> de febrero de 2019.-</w:t>
      </w:r>
      <w:r w:rsidR="00592CD7" w:rsidRPr="00407E20">
        <w:rPr>
          <w:rFonts w:ascii="Arial" w:hAnsi="Arial" w:cs="Arial"/>
          <w:b/>
          <w:sz w:val="24"/>
          <w:szCs w:val="24"/>
        </w:rPr>
        <w:t xml:space="preserve"> </w:t>
      </w:r>
      <w:r w:rsidRPr="00407E20">
        <w:rPr>
          <w:rFonts w:ascii="Arial" w:hAnsi="Arial" w:cs="Arial"/>
          <w:sz w:val="24"/>
          <w:szCs w:val="24"/>
        </w:rPr>
        <w:t xml:space="preserve">La Universidad Autónoma de Baja California (UABC) </w:t>
      </w:r>
      <w:r w:rsidR="000E0699" w:rsidRPr="00407E20">
        <w:rPr>
          <w:rFonts w:ascii="Arial" w:hAnsi="Arial" w:cs="Arial"/>
          <w:sz w:val="24"/>
          <w:szCs w:val="24"/>
        </w:rPr>
        <w:t xml:space="preserve">llega a su </w:t>
      </w:r>
      <w:r w:rsidRPr="00407E20">
        <w:rPr>
          <w:rFonts w:ascii="Arial" w:hAnsi="Arial" w:cs="Arial"/>
          <w:sz w:val="24"/>
          <w:szCs w:val="24"/>
        </w:rPr>
        <w:t>62 a</w:t>
      </w:r>
      <w:r w:rsidR="000E0699" w:rsidRPr="00407E20">
        <w:rPr>
          <w:rFonts w:ascii="Arial" w:hAnsi="Arial" w:cs="Arial"/>
          <w:sz w:val="24"/>
          <w:szCs w:val="24"/>
        </w:rPr>
        <w:t>niversario como</w:t>
      </w:r>
      <w:r w:rsidRPr="00407E20">
        <w:rPr>
          <w:rFonts w:ascii="Arial" w:hAnsi="Arial" w:cs="Arial"/>
          <w:sz w:val="24"/>
          <w:szCs w:val="24"/>
        </w:rPr>
        <w:t xml:space="preserve"> </w:t>
      </w:r>
      <w:r w:rsidR="00CD0D41" w:rsidRPr="00407E20">
        <w:rPr>
          <w:rFonts w:ascii="Arial" w:hAnsi="Arial" w:cs="Arial"/>
          <w:sz w:val="24"/>
          <w:szCs w:val="24"/>
        </w:rPr>
        <w:t>una institución consolidada de educación superior pública de buena calidad</w:t>
      </w:r>
      <w:r w:rsidR="000E0699" w:rsidRPr="00407E20">
        <w:rPr>
          <w:rFonts w:ascii="Arial" w:hAnsi="Arial" w:cs="Arial"/>
          <w:sz w:val="24"/>
          <w:szCs w:val="24"/>
        </w:rPr>
        <w:t>,</w:t>
      </w:r>
      <w:r w:rsidR="00CD0D41" w:rsidRPr="00407E20">
        <w:rPr>
          <w:rFonts w:ascii="Arial" w:hAnsi="Arial" w:cs="Arial"/>
          <w:sz w:val="24"/>
          <w:szCs w:val="24"/>
        </w:rPr>
        <w:t xml:space="preserve"> </w:t>
      </w:r>
      <w:r w:rsidR="000E0699" w:rsidRPr="00407E20">
        <w:rPr>
          <w:rFonts w:ascii="Arial" w:hAnsi="Arial" w:cs="Arial"/>
          <w:sz w:val="24"/>
          <w:szCs w:val="24"/>
        </w:rPr>
        <w:t>con</w:t>
      </w:r>
      <w:r w:rsidR="00CD0D41" w:rsidRPr="00407E20">
        <w:rPr>
          <w:rFonts w:ascii="Arial" w:hAnsi="Arial" w:cs="Arial"/>
          <w:sz w:val="24"/>
          <w:szCs w:val="24"/>
        </w:rPr>
        <w:t xml:space="preserve"> reconocimiento nacional e internacional</w:t>
      </w:r>
      <w:r w:rsidR="000E0699" w:rsidRPr="00407E20">
        <w:rPr>
          <w:rFonts w:ascii="Arial" w:hAnsi="Arial" w:cs="Arial"/>
          <w:sz w:val="24"/>
          <w:szCs w:val="24"/>
        </w:rPr>
        <w:t>. H</w:t>
      </w:r>
      <w:r w:rsidR="00CD0D41" w:rsidRPr="00407E20">
        <w:rPr>
          <w:rFonts w:ascii="Arial" w:hAnsi="Arial" w:cs="Arial"/>
          <w:sz w:val="24"/>
          <w:szCs w:val="24"/>
        </w:rPr>
        <w:t xml:space="preserve">a sabido sortear múltiples retos a lo largo de su historia y hoy refrenda su profundo compromiso social con la </w:t>
      </w:r>
      <w:r w:rsidR="000E0699" w:rsidRPr="00407E20">
        <w:rPr>
          <w:rFonts w:ascii="Arial" w:hAnsi="Arial" w:cs="Arial"/>
          <w:sz w:val="24"/>
          <w:szCs w:val="24"/>
        </w:rPr>
        <w:t>comunidad</w:t>
      </w:r>
      <w:r w:rsidR="00CD0D41" w:rsidRPr="00407E20">
        <w:rPr>
          <w:rFonts w:ascii="Arial" w:hAnsi="Arial" w:cs="Arial"/>
          <w:sz w:val="24"/>
          <w:szCs w:val="24"/>
        </w:rPr>
        <w:t xml:space="preserve"> a la cual se debe.</w:t>
      </w:r>
    </w:p>
    <w:p w:rsidR="00CD0D41" w:rsidRPr="008673BF" w:rsidRDefault="00CD0D41" w:rsidP="00CD0D41">
      <w:pPr>
        <w:pStyle w:val="Prrafodelista"/>
        <w:ind w:left="0" w:right="15"/>
        <w:jc w:val="both"/>
        <w:rPr>
          <w:rFonts w:ascii="Arial" w:hAnsi="Arial" w:cs="Arial"/>
          <w:sz w:val="16"/>
          <w:szCs w:val="16"/>
        </w:rPr>
      </w:pPr>
    </w:p>
    <w:p w:rsidR="00D8702F" w:rsidRDefault="00CD0D41" w:rsidP="00CD0D41">
      <w:pPr>
        <w:pStyle w:val="Prrafodelista"/>
        <w:ind w:left="0" w:right="15"/>
        <w:jc w:val="both"/>
        <w:rPr>
          <w:rFonts w:ascii="Arial" w:hAnsi="Arial" w:cs="Arial"/>
          <w:sz w:val="24"/>
          <w:szCs w:val="24"/>
        </w:rPr>
      </w:pPr>
      <w:r>
        <w:rPr>
          <w:rFonts w:ascii="Arial" w:hAnsi="Arial" w:cs="Arial"/>
          <w:sz w:val="24"/>
          <w:szCs w:val="24"/>
        </w:rPr>
        <w:t xml:space="preserve">En el acto protocolario, el Rector de la UABC, doctor Daniel Octavio Valdez Delgadillo, expresó que esta Universidad es </w:t>
      </w:r>
      <w:r w:rsidR="00D8702F" w:rsidRPr="00D8702F">
        <w:rPr>
          <w:rFonts w:ascii="Arial" w:hAnsi="Arial" w:cs="Arial"/>
          <w:sz w:val="24"/>
          <w:szCs w:val="24"/>
        </w:rPr>
        <w:t>estable</w:t>
      </w:r>
      <w:r>
        <w:rPr>
          <w:rFonts w:ascii="Arial" w:hAnsi="Arial" w:cs="Arial"/>
          <w:sz w:val="24"/>
          <w:szCs w:val="24"/>
        </w:rPr>
        <w:t xml:space="preserve"> </w:t>
      </w:r>
      <w:r w:rsidR="00D8702F" w:rsidRPr="00D8702F">
        <w:rPr>
          <w:rFonts w:ascii="Arial" w:hAnsi="Arial" w:cs="Arial"/>
          <w:sz w:val="24"/>
          <w:szCs w:val="24"/>
        </w:rPr>
        <w:t>por la armonía que ha imperado y prevalecido entre los distintos órganos del gobierno universitario</w:t>
      </w:r>
      <w:r w:rsidR="008673BF">
        <w:rPr>
          <w:rFonts w:ascii="Arial" w:hAnsi="Arial" w:cs="Arial"/>
          <w:sz w:val="24"/>
          <w:szCs w:val="24"/>
        </w:rPr>
        <w:t>:</w:t>
      </w:r>
      <w:r>
        <w:rPr>
          <w:rFonts w:ascii="Arial" w:hAnsi="Arial" w:cs="Arial"/>
          <w:sz w:val="24"/>
          <w:szCs w:val="24"/>
        </w:rPr>
        <w:t xml:space="preserve"> l</w:t>
      </w:r>
      <w:r w:rsidR="00D8702F" w:rsidRPr="00D8702F">
        <w:rPr>
          <w:rFonts w:ascii="Arial" w:hAnsi="Arial" w:cs="Arial"/>
          <w:sz w:val="24"/>
          <w:szCs w:val="24"/>
        </w:rPr>
        <w:t xml:space="preserve">a Junta de Gobierno, </w:t>
      </w:r>
      <w:r>
        <w:rPr>
          <w:rFonts w:ascii="Arial" w:hAnsi="Arial" w:cs="Arial"/>
          <w:sz w:val="24"/>
          <w:szCs w:val="24"/>
        </w:rPr>
        <w:t>e</w:t>
      </w:r>
      <w:r w:rsidR="00D8702F" w:rsidRPr="00D8702F">
        <w:rPr>
          <w:rFonts w:ascii="Arial" w:hAnsi="Arial" w:cs="Arial"/>
          <w:sz w:val="24"/>
          <w:szCs w:val="24"/>
        </w:rPr>
        <w:t xml:space="preserve">l Consejo Universitario y </w:t>
      </w:r>
      <w:r>
        <w:rPr>
          <w:rFonts w:ascii="Arial" w:hAnsi="Arial" w:cs="Arial"/>
          <w:sz w:val="24"/>
          <w:szCs w:val="24"/>
        </w:rPr>
        <w:t>e</w:t>
      </w:r>
      <w:r w:rsidR="00D8702F" w:rsidRPr="00D8702F">
        <w:rPr>
          <w:rFonts w:ascii="Arial" w:hAnsi="Arial" w:cs="Arial"/>
          <w:sz w:val="24"/>
          <w:szCs w:val="24"/>
        </w:rPr>
        <w:t>l Patronato Universitario</w:t>
      </w:r>
      <w:r w:rsidR="008673BF">
        <w:rPr>
          <w:rFonts w:ascii="Arial" w:hAnsi="Arial" w:cs="Arial"/>
          <w:sz w:val="24"/>
          <w:szCs w:val="24"/>
        </w:rPr>
        <w:t>.</w:t>
      </w:r>
      <w:r w:rsidR="00D8702F" w:rsidRPr="00D8702F">
        <w:rPr>
          <w:rFonts w:ascii="Arial" w:hAnsi="Arial" w:cs="Arial"/>
          <w:sz w:val="24"/>
          <w:szCs w:val="24"/>
        </w:rPr>
        <w:t xml:space="preserve">  </w:t>
      </w:r>
    </w:p>
    <w:p w:rsidR="008673BF" w:rsidRPr="008673BF" w:rsidRDefault="008673BF" w:rsidP="00CD0D41">
      <w:pPr>
        <w:pStyle w:val="Prrafodelista"/>
        <w:ind w:left="0" w:right="15"/>
        <w:jc w:val="both"/>
        <w:rPr>
          <w:rFonts w:ascii="Arial" w:hAnsi="Arial" w:cs="Arial"/>
          <w:sz w:val="16"/>
          <w:szCs w:val="16"/>
        </w:rPr>
      </w:pPr>
    </w:p>
    <w:p w:rsidR="008673BF" w:rsidRPr="000E457C" w:rsidRDefault="008673BF" w:rsidP="008673BF">
      <w:pPr>
        <w:pStyle w:val="Prrafodelista"/>
        <w:ind w:left="0" w:right="15"/>
        <w:jc w:val="both"/>
        <w:rPr>
          <w:rFonts w:ascii="Arial" w:hAnsi="Arial" w:cs="Arial"/>
          <w:spacing w:val="-4"/>
          <w:sz w:val="24"/>
          <w:szCs w:val="24"/>
        </w:rPr>
      </w:pPr>
      <w:r w:rsidRPr="000E457C">
        <w:rPr>
          <w:rFonts w:ascii="Arial" w:hAnsi="Arial" w:cs="Arial"/>
          <w:spacing w:val="-4"/>
          <w:sz w:val="24"/>
          <w:szCs w:val="24"/>
        </w:rPr>
        <w:t xml:space="preserve">De igual forma, mencionó que los actores principales de esta celebración son los estudiantes, egresados, </w:t>
      </w:r>
      <w:r w:rsidR="00D8702F" w:rsidRPr="000E457C">
        <w:rPr>
          <w:rFonts w:ascii="Arial" w:hAnsi="Arial" w:cs="Arial"/>
          <w:spacing w:val="-4"/>
          <w:sz w:val="24"/>
          <w:szCs w:val="24"/>
        </w:rPr>
        <w:t>profesores, investigadores, técnicos académicos, personal administrativo y de servicios, directores</w:t>
      </w:r>
      <w:r w:rsidRPr="000E457C">
        <w:rPr>
          <w:rFonts w:ascii="Arial" w:hAnsi="Arial" w:cs="Arial"/>
          <w:spacing w:val="-4"/>
          <w:sz w:val="24"/>
          <w:szCs w:val="24"/>
        </w:rPr>
        <w:t>, así como funcionarios, ya que todos ellos aportan su talento cotidianamente.</w:t>
      </w:r>
    </w:p>
    <w:p w:rsidR="00D8702F" w:rsidRPr="000E457C" w:rsidRDefault="00D8702F" w:rsidP="008673BF">
      <w:pPr>
        <w:pStyle w:val="Prrafodelista"/>
        <w:ind w:left="0" w:right="15"/>
        <w:jc w:val="both"/>
        <w:rPr>
          <w:rFonts w:ascii="Arial" w:hAnsi="Arial" w:cs="Arial"/>
          <w:spacing w:val="-4"/>
          <w:sz w:val="16"/>
          <w:szCs w:val="16"/>
        </w:rPr>
      </w:pPr>
      <w:r w:rsidRPr="000E457C">
        <w:rPr>
          <w:rFonts w:ascii="Arial" w:hAnsi="Arial" w:cs="Arial"/>
          <w:spacing w:val="-4"/>
          <w:sz w:val="16"/>
          <w:szCs w:val="16"/>
        </w:rPr>
        <w:t xml:space="preserve"> </w:t>
      </w:r>
    </w:p>
    <w:p w:rsidR="00D8702F" w:rsidRPr="00571003" w:rsidRDefault="008673BF" w:rsidP="00D8702F">
      <w:pPr>
        <w:jc w:val="mediumKashida"/>
        <w:rPr>
          <w:rFonts w:ascii="Arial" w:hAnsi="Arial" w:cs="Arial"/>
          <w:spacing w:val="-6"/>
          <w:sz w:val="24"/>
          <w:szCs w:val="24"/>
        </w:rPr>
      </w:pPr>
      <w:r w:rsidRPr="00163D46">
        <w:rPr>
          <w:rFonts w:ascii="Arial" w:eastAsia="Perpetua" w:hAnsi="Arial" w:cs="Arial"/>
          <w:sz w:val="24"/>
          <w:szCs w:val="24"/>
        </w:rPr>
        <w:t xml:space="preserve">El Rector destacó que a lo largo de su existencia, la UABC </w:t>
      </w:r>
      <w:r w:rsidR="00D8702F" w:rsidRPr="00163D46">
        <w:rPr>
          <w:rFonts w:ascii="Arial" w:hAnsi="Arial" w:cs="Arial"/>
          <w:sz w:val="24"/>
          <w:szCs w:val="24"/>
        </w:rPr>
        <w:t>ha sostenido un importante crecimiento y desarrollo, gracias a</w:t>
      </w:r>
      <w:r w:rsidRPr="00163D46">
        <w:rPr>
          <w:rFonts w:ascii="Arial" w:hAnsi="Arial" w:cs="Arial"/>
          <w:sz w:val="24"/>
          <w:szCs w:val="24"/>
        </w:rPr>
        <w:t xml:space="preserve">l apoyo </w:t>
      </w:r>
      <w:r w:rsidR="00571003" w:rsidRPr="00163D46">
        <w:rPr>
          <w:rFonts w:ascii="Arial" w:hAnsi="Arial" w:cs="Arial"/>
          <w:sz w:val="24"/>
          <w:szCs w:val="24"/>
        </w:rPr>
        <w:t>brindado por los bajacalifornianos y a</w:t>
      </w:r>
      <w:r w:rsidRPr="00163D46">
        <w:rPr>
          <w:rFonts w:ascii="Arial" w:hAnsi="Arial" w:cs="Arial"/>
          <w:sz w:val="24"/>
          <w:szCs w:val="24"/>
        </w:rPr>
        <w:t>l uso eficiente de los</w:t>
      </w:r>
      <w:r w:rsidR="00D8702F" w:rsidRPr="00163D46">
        <w:rPr>
          <w:rFonts w:ascii="Arial" w:hAnsi="Arial" w:cs="Arial"/>
          <w:sz w:val="24"/>
          <w:szCs w:val="24"/>
        </w:rPr>
        <w:t xml:space="preserve"> </w:t>
      </w:r>
      <w:r w:rsidRPr="00163D46">
        <w:rPr>
          <w:rFonts w:ascii="Arial" w:hAnsi="Arial" w:cs="Arial"/>
          <w:sz w:val="24"/>
          <w:szCs w:val="24"/>
        </w:rPr>
        <w:t>subsidios otorgados por los gobiernos federales y estatales,</w:t>
      </w:r>
      <w:r w:rsidR="00D8702F" w:rsidRPr="00163D46">
        <w:rPr>
          <w:rFonts w:ascii="Arial" w:hAnsi="Arial" w:cs="Arial"/>
          <w:sz w:val="24"/>
          <w:szCs w:val="24"/>
        </w:rPr>
        <w:t xml:space="preserve"> pero sobre todo, a su</w:t>
      </w:r>
      <w:r w:rsidR="00D8702F" w:rsidRPr="00571003">
        <w:rPr>
          <w:rFonts w:ascii="Arial" w:hAnsi="Arial" w:cs="Arial"/>
          <w:spacing w:val="-6"/>
          <w:sz w:val="24"/>
          <w:szCs w:val="24"/>
        </w:rPr>
        <w:t xml:space="preserve"> autonomía. </w:t>
      </w:r>
    </w:p>
    <w:p w:rsidR="000E457C" w:rsidRPr="000E457C" w:rsidRDefault="000E457C" w:rsidP="00D8702F">
      <w:pPr>
        <w:jc w:val="mediumKashida"/>
        <w:rPr>
          <w:rFonts w:ascii="Arial" w:hAnsi="Arial" w:cs="Arial"/>
          <w:sz w:val="16"/>
          <w:szCs w:val="16"/>
        </w:rPr>
      </w:pPr>
    </w:p>
    <w:p w:rsidR="000E457C" w:rsidRDefault="000E457C" w:rsidP="00D8702F">
      <w:pPr>
        <w:jc w:val="mediumKashida"/>
        <w:rPr>
          <w:rFonts w:ascii="Arial" w:hAnsi="Arial" w:cs="Arial"/>
          <w:sz w:val="24"/>
          <w:szCs w:val="24"/>
        </w:rPr>
      </w:pPr>
      <w:r>
        <w:rPr>
          <w:rFonts w:ascii="Arial" w:hAnsi="Arial" w:cs="Arial"/>
          <w:sz w:val="24"/>
          <w:szCs w:val="24"/>
        </w:rPr>
        <w:t>“</w:t>
      </w:r>
      <w:r w:rsidR="00D8702F" w:rsidRPr="00D8702F">
        <w:rPr>
          <w:rFonts w:ascii="Arial" w:hAnsi="Arial" w:cs="Arial"/>
          <w:sz w:val="24"/>
          <w:szCs w:val="24"/>
        </w:rPr>
        <w:t xml:space="preserve">Esa capacidad de gobernarse a </w:t>
      </w:r>
      <w:bookmarkStart w:id="0" w:name="_GoBack"/>
      <w:bookmarkEnd w:id="0"/>
      <w:r w:rsidR="00D8702F" w:rsidRPr="00D8702F">
        <w:rPr>
          <w:rFonts w:ascii="Arial" w:hAnsi="Arial" w:cs="Arial"/>
          <w:sz w:val="24"/>
          <w:szCs w:val="24"/>
        </w:rPr>
        <w:t xml:space="preserve">sí misma es la que le permite a la UABC decidir </w:t>
      </w:r>
      <w:r w:rsidR="00D8702F" w:rsidRPr="00D8702F">
        <w:rPr>
          <w:rFonts w:ascii="Arial" w:eastAsia="Perpetua" w:hAnsi="Arial" w:cs="Arial"/>
          <w:spacing w:val="-1"/>
          <w:sz w:val="24"/>
          <w:szCs w:val="24"/>
        </w:rPr>
        <w:t>libremente</w:t>
      </w:r>
      <w:r w:rsidR="00D8702F" w:rsidRPr="00D8702F">
        <w:rPr>
          <w:rFonts w:ascii="Arial" w:hAnsi="Arial" w:cs="Arial"/>
          <w:sz w:val="24"/>
          <w:szCs w:val="24"/>
        </w:rPr>
        <w:t xml:space="preserve"> las vías para cumplir con la misión que la sociedad le ha conferido. Dicho en otros términos, es la autonomía la que le da a la Universidad la libertad para decidir qué, cómo y dónde impartir educación superior, realizar investigaciones y hacer extensivos los beneficios de la cultura</w:t>
      </w:r>
      <w:r>
        <w:rPr>
          <w:rFonts w:ascii="Arial" w:hAnsi="Arial" w:cs="Arial"/>
          <w:sz w:val="24"/>
          <w:szCs w:val="24"/>
        </w:rPr>
        <w:t>”, manifestó el doctor Valdez Delgadillo.</w:t>
      </w:r>
    </w:p>
    <w:p w:rsidR="00D8702F" w:rsidRPr="000E457C" w:rsidRDefault="00D8702F" w:rsidP="00D8702F">
      <w:pPr>
        <w:jc w:val="mediumKashida"/>
        <w:rPr>
          <w:rFonts w:ascii="Arial" w:hAnsi="Arial" w:cs="Arial"/>
          <w:sz w:val="16"/>
          <w:szCs w:val="16"/>
        </w:rPr>
      </w:pPr>
      <w:r w:rsidRPr="000E457C">
        <w:rPr>
          <w:rFonts w:ascii="Arial" w:hAnsi="Arial" w:cs="Arial"/>
          <w:sz w:val="16"/>
          <w:szCs w:val="16"/>
        </w:rPr>
        <w:t xml:space="preserve"> </w:t>
      </w:r>
    </w:p>
    <w:p w:rsidR="00D8702F" w:rsidRDefault="000E457C" w:rsidP="000E457C">
      <w:pPr>
        <w:jc w:val="mediumKashida"/>
        <w:rPr>
          <w:rFonts w:ascii="Arial" w:hAnsi="Arial" w:cs="Arial"/>
          <w:sz w:val="24"/>
          <w:szCs w:val="24"/>
        </w:rPr>
      </w:pPr>
      <w:r>
        <w:rPr>
          <w:rFonts w:ascii="Arial" w:hAnsi="Arial" w:cs="Arial"/>
          <w:sz w:val="24"/>
          <w:szCs w:val="24"/>
        </w:rPr>
        <w:t>Agregó que g</w:t>
      </w:r>
      <w:r w:rsidR="00D8702F" w:rsidRPr="00D8702F">
        <w:rPr>
          <w:rFonts w:ascii="Arial" w:hAnsi="Arial" w:cs="Arial"/>
          <w:sz w:val="24"/>
          <w:szCs w:val="24"/>
        </w:rPr>
        <w:t xml:space="preserve">racias a </w:t>
      </w:r>
      <w:r>
        <w:rPr>
          <w:rFonts w:ascii="Arial" w:hAnsi="Arial" w:cs="Arial"/>
          <w:sz w:val="24"/>
          <w:szCs w:val="24"/>
        </w:rPr>
        <w:t xml:space="preserve">esta condición de autonomía, </w:t>
      </w:r>
      <w:r w:rsidR="00D8702F" w:rsidRPr="00D8702F">
        <w:rPr>
          <w:rFonts w:ascii="Arial" w:hAnsi="Arial" w:cs="Arial"/>
          <w:sz w:val="24"/>
          <w:szCs w:val="24"/>
        </w:rPr>
        <w:t>en las últimas dos décadas</w:t>
      </w:r>
      <w:r w:rsidR="007576A4">
        <w:rPr>
          <w:rFonts w:ascii="Arial" w:hAnsi="Arial" w:cs="Arial"/>
          <w:sz w:val="24"/>
          <w:szCs w:val="24"/>
        </w:rPr>
        <w:t>,</w:t>
      </w:r>
      <w:r w:rsidR="00D8702F" w:rsidRPr="00D8702F">
        <w:rPr>
          <w:rFonts w:ascii="Arial" w:hAnsi="Arial" w:cs="Arial"/>
          <w:sz w:val="24"/>
          <w:szCs w:val="24"/>
        </w:rPr>
        <w:t xml:space="preserve"> </w:t>
      </w:r>
      <w:r>
        <w:rPr>
          <w:rFonts w:ascii="Arial" w:hAnsi="Arial" w:cs="Arial"/>
          <w:sz w:val="24"/>
          <w:szCs w:val="24"/>
        </w:rPr>
        <w:t xml:space="preserve">la UABC </w:t>
      </w:r>
      <w:r w:rsidR="00D8702F" w:rsidRPr="00D8702F">
        <w:rPr>
          <w:rFonts w:ascii="Arial" w:hAnsi="Arial" w:cs="Arial"/>
          <w:sz w:val="24"/>
          <w:szCs w:val="24"/>
        </w:rPr>
        <w:t xml:space="preserve">amplió los espacios educativos </w:t>
      </w:r>
      <w:r>
        <w:rPr>
          <w:rFonts w:ascii="Arial" w:hAnsi="Arial" w:cs="Arial"/>
          <w:sz w:val="24"/>
          <w:szCs w:val="24"/>
        </w:rPr>
        <w:t xml:space="preserve">logrando una matrícula de </w:t>
      </w:r>
      <w:r w:rsidR="00D8702F" w:rsidRPr="00D8702F">
        <w:rPr>
          <w:rFonts w:ascii="Arial" w:hAnsi="Arial" w:cs="Arial"/>
          <w:sz w:val="24"/>
          <w:szCs w:val="24"/>
        </w:rPr>
        <w:t>más de 64,000</w:t>
      </w:r>
      <w:r w:rsidR="000E0699">
        <w:rPr>
          <w:rFonts w:ascii="Arial" w:hAnsi="Arial" w:cs="Arial"/>
          <w:sz w:val="24"/>
          <w:szCs w:val="24"/>
        </w:rPr>
        <w:t xml:space="preserve"> estudiantes</w:t>
      </w:r>
      <w:r>
        <w:rPr>
          <w:rFonts w:ascii="Arial" w:hAnsi="Arial" w:cs="Arial"/>
          <w:sz w:val="24"/>
          <w:szCs w:val="24"/>
        </w:rPr>
        <w:t xml:space="preserve">; </w:t>
      </w:r>
      <w:r w:rsidR="00D8702F" w:rsidRPr="00D8702F">
        <w:rPr>
          <w:rFonts w:ascii="Arial" w:hAnsi="Arial" w:cs="Arial"/>
          <w:sz w:val="24"/>
          <w:szCs w:val="24"/>
        </w:rPr>
        <w:t xml:space="preserve">expandió su presencia a localidades </w:t>
      </w:r>
      <w:r>
        <w:rPr>
          <w:rFonts w:ascii="Arial" w:hAnsi="Arial" w:cs="Arial"/>
          <w:sz w:val="24"/>
          <w:szCs w:val="24"/>
        </w:rPr>
        <w:t xml:space="preserve">alejadas de las principales ciudades, y </w:t>
      </w:r>
      <w:r w:rsidR="00D8702F" w:rsidRPr="00D8702F">
        <w:rPr>
          <w:rFonts w:ascii="Arial" w:hAnsi="Arial" w:cs="Arial"/>
          <w:sz w:val="24"/>
          <w:szCs w:val="24"/>
        </w:rPr>
        <w:t xml:space="preserve">aumentó la oferta educativa </w:t>
      </w:r>
      <w:r>
        <w:rPr>
          <w:rFonts w:ascii="Arial" w:hAnsi="Arial" w:cs="Arial"/>
          <w:sz w:val="24"/>
          <w:szCs w:val="24"/>
        </w:rPr>
        <w:t>a</w:t>
      </w:r>
      <w:r w:rsidR="00D8702F" w:rsidRPr="00D8702F">
        <w:rPr>
          <w:rFonts w:ascii="Arial" w:hAnsi="Arial" w:cs="Arial"/>
          <w:sz w:val="24"/>
          <w:szCs w:val="24"/>
        </w:rPr>
        <w:t xml:space="preserve"> 133</w:t>
      </w:r>
      <w:r>
        <w:rPr>
          <w:rFonts w:ascii="Arial" w:hAnsi="Arial" w:cs="Arial"/>
          <w:sz w:val="24"/>
          <w:szCs w:val="24"/>
        </w:rPr>
        <w:t xml:space="preserve"> programas de licenciatura</w:t>
      </w:r>
      <w:r w:rsidR="00D8702F" w:rsidRPr="00D8702F">
        <w:rPr>
          <w:rFonts w:ascii="Arial" w:hAnsi="Arial" w:cs="Arial"/>
          <w:sz w:val="24"/>
          <w:szCs w:val="24"/>
        </w:rPr>
        <w:t xml:space="preserve">. </w:t>
      </w:r>
    </w:p>
    <w:p w:rsidR="000E457C" w:rsidRPr="007576A4" w:rsidRDefault="000E457C" w:rsidP="000E457C">
      <w:pPr>
        <w:jc w:val="mediumKashida"/>
        <w:rPr>
          <w:rFonts w:ascii="Arial" w:hAnsi="Arial" w:cs="Arial"/>
          <w:sz w:val="16"/>
          <w:szCs w:val="16"/>
        </w:rPr>
      </w:pPr>
    </w:p>
    <w:p w:rsidR="00571003" w:rsidRDefault="001D288E" w:rsidP="00D8702F">
      <w:pPr>
        <w:jc w:val="mediumKashida"/>
        <w:rPr>
          <w:rFonts w:ascii="Arial" w:hAnsi="Arial" w:cs="Arial"/>
          <w:sz w:val="24"/>
          <w:szCs w:val="24"/>
        </w:rPr>
      </w:pPr>
      <w:r>
        <w:rPr>
          <w:rFonts w:ascii="Arial" w:hAnsi="Arial" w:cs="Arial"/>
          <w:sz w:val="24"/>
          <w:szCs w:val="24"/>
        </w:rPr>
        <w:t xml:space="preserve">El </w:t>
      </w:r>
      <w:r w:rsidR="007576A4">
        <w:rPr>
          <w:rFonts w:ascii="Arial" w:hAnsi="Arial" w:cs="Arial"/>
          <w:sz w:val="24"/>
          <w:szCs w:val="24"/>
        </w:rPr>
        <w:t>Rector enfatizó</w:t>
      </w:r>
      <w:r>
        <w:rPr>
          <w:rFonts w:ascii="Arial" w:hAnsi="Arial" w:cs="Arial"/>
          <w:sz w:val="24"/>
          <w:szCs w:val="24"/>
        </w:rPr>
        <w:t xml:space="preserve"> que la Máxima Casa de Estudios también enfrenta retos </w:t>
      </w:r>
      <w:r w:rsidRPr="00D8702F">
        <w:rPr>
          <w:rFonts w:ascii="Arial" w:eastAsia="Perpetua" w:hAnsi="Arial" w:cs="Arial"/>
          <w:spacing w:val="-1"/>
          <w:sz w:val="24"/>
          <w:szCs w:val="24"/>
        </w:rPr>
        <w:t xml:space="preserve">que </w:t>
      </w:r>
      <w:r>
        <w:rPr>
          <w:rFonts w:ascii="Arial" w:eastAsia="Perpetua" w:hAnsi="Arial" w:cs="Arial"/>
          <w:spacing w:val="-1"/>
          <w:sz w:val="24"/>
          <w:szCs w:val="24"/>
        </w:rPr>
        <w:t xml:space="preserve">la obligan a ser selectiva </w:t>
      </w:r>
      <w:r w:rsidRPr="00D8702F">
        <w:rPr>
          <w:rFonts w:ascii="Arial" w:hAnsi="Arial" w:cs="Arial"/>
          <w:sz w:val="24"/>
          <w:szCs w:val="24"/>
        </w:rPr>
        <w:t>en el uso de los recursos y mantener la política de austeridad actualmente vigente</w:t>
      </w:r>
      <w:r>
        <w:rPr>
          <w:rFonts w:ascii="Arial" w:hAnsi="Arial" w:cs="Arial"/>
          <w:sz w:val="24"/>
          <w:szCs w:val="24"/>
        </w:rPr>
        <w:t xml:space="preserve"> para no paralizar las actividades académicas</w:t>
      </w:r>
      <w:r w:rsidRPr="00D8702F">
        <w:rPr>
          <w:rFonts w:ascii="Arial" w:hAnsi="Arial" w:cs="Arial"/>
          <w:sz w:val="24"/>
          <w:szCs w:val="24"/>
        </w:rPr>
        <w:t>.</w:t>
      </w:r>
      <w:r>
        <w:rPr>
          <w:rFonts w:ascii="Arial" w:hAnsi="Arial" w:cs="Arial"/>
          <w:sz w:val="24"/>
          <w:szCs w:val="24"/>
        </w:rPr>
        <w:t xml:space="preserve"> </w:t>
      </w:r>
    </w:p>
    <w:p w:rsidR="00571003" w:rsidRPr="00571003" w:rsidRDefault="00571003" w:rsidP="00D8702F">
      <w:pPr>
        <w:jc w:val="mediumKashida"/>
        <w:rPr>
          <w:rFonts w:ascii="Arial" w:hAnsi="Arial" w:cs="Arial"/>
          <w:sz w:val="16"/>
          <w:szCs w:val="16"/>
        </w:rPr>
      </w:pPr>
    </w:p>
    <w:p w:rsidR="00571003" w:rsidRDefault="006C2D4D" w:rsidP="00D8702F">
      <w:pPr>
        <w:jc w:val="mediumKashida"/>
        <w:rPr>
          <w:rFonts w:ascii="Arial" w:hAnsi="Arial" w:cs="Arial"/>
          <w:sz w:val="24"/>
          <w:szCs w:val="24"/>
        </w:rPr>
      </w:pPr>
      <w:r>
        <w:rPr>
          <w:rFonts w:ascii="Arial" w:hAnsi="Arial" w:cs="Arial"/>
          <w:sz w:val="24"/>
          <w:szCs w:val="24"/>
        </w:rPr>
        <w:t>Por ello, se identificará</w:t>
      </w:r>
      <w:r w:rsidR="00571003">
        <w:rPr>
          <w:rFonts w:ascii="Arial" w:hAnsi="Arial" w:cs="Arial"/>
          <w:sz w:val="24"/>
          <w:szCs w:val="24"/>
        </w:rPr>
        <w:t>n</w:t>
      </w:r>
      <w:r>
        <w:rPr>
          <w:rFonts w:ascii="Arial" w:hAnsi="Arial" w:cs="Arial"/>
          <w:sz w:val="24"/>
          <w:szCs w:val="24"/>
        </w:rPr>
        <w:t xml:space="preserve"> vías para incrementar los recursos propios y </w:t>
      </w:r>
      <w:r w:rsidR="00571003">
        <w:rPr>
          <w:rFonts w:ascii="Arial" w:hAnsi="Arial" w:cs="Arial"/>
          <w:sz w:val="24"/>
          <w:szCs w:val="24"/>
        </w:rPr>
        <w:t xml:space="preserve">se fortalecerán </w:t>
      </w:r>
      <w:r w:rsidR="00D8702F" w:rsidRPr="00D8702F">
        <w:rPr>
          <w:rFonts w:ascii="Arial" w:hAnsi="Arial" w:cs="Arial"/>
          <w:sz w:val="24"/>
          <w:szCs w:val="24"/>
        </w:rPr>
        <w:t xml:space="preserve">los puentes de comunicación e intercambio de ideas con las autoridades de los tres niveles de gobierno, con el fin de dar solución al problema ocasionado por la falta de entrega del recurso financiero </w:t>
      </w:r>
      <w:r w:rsidR="00571003">
        <w:rPr>
          <w:rFonts w:ascii="Arial" w:hAnsi="Arial" w:cs="Arial"/>
          <w:sz w:val="24"/>
          <w:szCs w:val="24"/>
        </w:rPr>
        <w:t>por parte d</w:t>
      </w:r>
      <w:r w:rsidR="00D8702F" w:rsidRPr="00D8702F">
        <w:rPr>
          <w:rFonts w:ascii="Arial" w:hAnsi="Arial" w:cs="Arial"/>
          <w:sz w:val="24"/>
          <w:szCs w:val="24"/>
        </w:rPr>
        <w:t>el gobierno del estado de Baja California</w:t>
      </w:r>
      <w:r w:rsidR="00571003">
        <w:rPr>
          <w:rFonts w:ascii="Arial" w:hAnsi="Arial" w:cs="Arial"/>
          <w:sz w:val="24"/>
          <w:szCs w:val="24"/>
        </w:rPr>
        <w:t>.</w:t>
      </w: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824F3C">
      <w:pPr>
        <w:jc w:val="mediumKashida"/>
        <w:rPr>
          <w:rFonts w:ascii="Arial" w:hAnsi="Arial" w:cs="Arial"/>
          <w:sz w:val="16"/>
          <w:szCs w:val="16"/>
        </w:rPr>
      </w:pPr>
    </w:p>
    <w:p w:rsidR="00824F3C" w:rsidRDefault="00824F3C" w:rsidP="00D8702F">
      <w:pPr>
        <w:jc w:val="mediumKashida"/>
        <w:rPr>
          <w:rStyle w:val="s1"/>
          <w:rFonts w:ascii="Arial" w:hAnsi="Arial" w:cs="Arial"/>
          <w:sz w:val="24"/>
          <w:szCs w:val="24"/>
        </w:rPr>
      </w:pPr>
      <w:r>
        <w:rPr>
          <w:rFonts w:ascii="Arial" w:hAnsi="Arial" w:cs="Arial"/>
          <w:sz w:val="24"/>
          <w:szCs w:val="24"/>
        </w:rPr>
        <w:t xml:space="preserve">En este sentido, el doctor Valdez Delgadillo </w:t>
      </w:r>
      <w:r w:rsidR="000E0699">
        <w:rPr>
          <w:rFonts w:ascii="Arial" w:hAnsi="Arial" w:cs="Arial"/>
          <w:sz w:val="24"/>
          <w:szCs w:val="24"/>
        </w:rPr>
        <w:t xml:space="preserve">hizo énfasis </w:t>
      </w:r>
      <w:r>
        <w:rPr>
          <w:rFonts w:ascii="Arial" w:hAnsi="Arial" w:cs="Arial"/>
          <w:sz w:val="24"/>
          <w:szCs w:val="24"/>
        </w:rPr>
        <w:t xml:space="preserve">en que </w:t>
      </w:r>
      <w:r w:rsidR="000E0699">
        <w:rPr>
          <w:rFonts w:ascii="Arial" w:hAnsi="Arial" w:cs="Arial"/>
          <w:sz w:val="24"/>
          <w:szCs w:val="24"/>
        </w:rPr>
        <w:t xml:space="preserve">en </w:t>
      </w:r>
      <w:r>
        <w:rPr>
          <w:rFonts w:ascii="Arial" w:hAnsi="Arial" w:cs="Arial"/>
          <w:sz w:val="24"/>
          <w:szCs w:val="24"/>
        </w:rPr>
        <w:t xml:space="preserve">la UABC el único </w:t>
      </w:r>
      <w:r w:rsidRPr="00D8702F">
        <w:rPr>
          <w:rFonts w:ascii="Arial" w:hAnsi="Arial" w:cs="Arial"/>
          <w:sz w:val="24"/>
          <w:szCs w:val="24"/>
        </w:rPr>
        <w:t>proselitismo válido es la mejora continua de las actividades qu</w:t>
      </w:r>
      <w:r>
        <w:rPr>
          <w:rFonts w:ascii="Arial" w:hAnsi="Arial" w:cs="Arial"/>
          <w:sz w:val="24"/>
          <w:szCs w:val="24"/>
        </w:rPr>
        <w:t>e la sociedad le confirió a la U</w:t>
      </w:r>
      <w:r w:rsidRPr="00D8702F">
        <w:rPr>
          <w:rFonts w:ascii="Arial" w:hAnsi="Arial" w:cs="Arial"/>
          <w:sz w:val="24"/>
          <w:szCs w:val="24"/>
        </w:rPr>
        <w:t>niversidad.</w:t>
      </w:r>
      <w:r w:rsidRPr="00D8702F">
        <w:rPr>
          <w:rStyle w:val="s1"/>
          <w:rFonts w:ascii="Arial" w:hAnsi="Arial" w:cs="Arial"/>
          <w:sz w:val="24"/>
          <w:szCs w:val="24"/>
        </w:rPr>
        <w:t xml:space="preserve"> </w:t>
      </w:r>
      <w:r>
        <w:rPr>
          <w:rStyle w:val="s1"/>
          <w:rFonts w:ascii="Arial" w:hAnsi="Arial" w:cs="Arial"/>
          <w:sz w:val="24"/>
          <w:szCs w:val="24"/>
        </w:rPr>
        <w:t>“</w:t>
      </w:r>
      <w:r w:rsidRPr="00D8702F">
        <w:rPr>
          <w:rStyle w:val="s1"/>
          <w:rFonts w:ascii="Arial" w:hAnsi="Arial" w:cs="Arial"/>
          <w:sz w:val="24"/>
          <w:szCs w:val="24"/>
        </w:rPr>
        <w:t xml:space="preserve">Les recuerdo que somos </w:t>
      </w:r>
      <w:r w:rsidR="000E0699">
        <w:rPr>
          <w:rStyle w:val="s1"/>
          <w:rFonts w:ascii="Arial" w:hAnsi="Arial" w:cs="Arial"/>
          <w:sz w:val="24"/>
          <w:szCs w:val="24"/>
        </w:rPr>
        <w:t>C</w:t>
      </w:r>
      <w:r w:rsidRPr="00D8702F">
        <w:rPr>
          <w:rStyle w:val="s1"/>
          <w:rFonts w:ascii="Arial" w:hAnsi="Arial" w:cs="Arial"/>
          <w:sz w:val="24"/>
          <w:szCs w:val="24"/>
        </w:rPr>
        <w:t>imarrones y que los únicos colores en esta casa, son el verde y ocre</w:t>
      </w:r>
      <w:r>
        <w:rPr>
          <w:rStyle w:val="s1"/>
          <w:rFonts w:ascii="Arial" w:hAnsi="Arial" w:cs="Arial"/>
          <w:sz w:val="24"/>
          <w:szCs w:val="24"/>
        </w:rPr>
        <w:t>”</w:t>
      </w:r>
      <w:r w:rsidRPr="00D8702F">
        <w:rPr>
          <w:rStyle w:val="s1"/>
          <w:rFonts w:ascii="Arial" w:hAnsi="Arial" w:cs="Arial"/>
          <w:sz w:val="24"/>
          <w:szCs w:val="24"/>
        </w:rPr>
        <w:t>.</w:t>
      </w:r>
    </w:p>
    <w:p w:rsidR="00824F3C" w:rsidRPr="00C4177A" w:rsidRDefault="00824F3C" w:rsidP="00D8702F">
      <w:pPr>
        <w:jc w:val="mediumKashida"/>
        <w:rPr>
          <w:rStyle w:val="s1"/>
          <w:rFonts w:ascii="Arial" w:hAnsi="Arial" w:cs="Arial"/>
          <w:sz w:val="16"/>
          <w:szCs w:val="16"/>
        </w:rPr>
      </w:pPr>
    </w:p>
    <w:p w:rsidR="00D8702F" w:rsidRDefault="00824F3C" w:rsidP="00D8702F">
      <w:pPr>
        <w:jc w:val="mediumKashida"/>
        <w:rPr>
          <w:rFonts w:ascii="Arial" w:hAnsi="Arial" w:cs="Arial"/>
          <w:sz w:val="24"/>
          <w:szCs w:val="24"/>
        </w:rPr>
      </w:pPr>
      <w:r>
        <w:rPr>
          <w:rStyle w:val="s1"/>
          <w:rFonts w:ascii="Arial" w:hAnsi="Arial" w:cs="Arial"/>
          <w:sz w:val="24"/>
          <w:szCs w:val="24"/>
        </w:rPr>
        <w:t xml:space="preserve">Finalmente, </w:t>
      </w:r>
      <w:r w:rsidR="00C245C8">
        <w:rPr>
          <w:rStyle w:val="s1"/>
          <w:rFonts w:ascii="Arial" w:hAnsi="Arial" w:cs="Arial"/>
          <w:sz w:val="24"/>
          <w:szCs w:val="24"/>
        </w:rPr>
        <w:t>refirió</w:t>
      </w:r>
      <w:r>
        <w:rPr>
          <w:rStyle w:val="s1"/>
          <w:rFonts w:ascii="Arial" w:hAnsi="Arial" w:cs="Arial"/>
          <w:sz w:val="24"/>
          <w:szCs w:val="24"/>
        </w:rPr>
        <w:t xml:space="preserve"> que la</w:t>
      </w:r>
      <w:r>
        <w:rPr>
          <w:rFonts w:ascii="Arial" w:hAnsi="Arial" w:cs="Arial"/>
          <w:sz w:val="24"/>
          <w:szCs w:val="24"/>
        </w:rPr>
        <w:t xml:space="preserve"> Máxima Casa de Estudios</w:t>
      </w:r>
      <w:r w:rsidR="00D8702F" w:rsidRPr="00D8702F">
        <w:rPr>
          <w:rFonts w:ascii="Arial" w:hAnsi="Arial" w:cs="Arial"/>
          <w:sz w:val="24"/>
          <w:szCs w:val="24"/>
        </w:rPr>
        <w:t xml:space="preserve"> es un proyecto que se construye incesantemente con la participación de todo</w:t>
      </w:r>
      <w:r w:rsidR="00C4177A">
        <w:rPr>
          <w:rFonts w:ascii="Arial" w:hAnsi="Arial" w:cs="Arial"/>
          <w:sz w:val="24"/>
          <w:szCs w:val="24"/>
        </w:rPr>
        <w:t>s los miembros de la comunidad C</w:t>
      </w:r>
      <w:r w:rsidR="00D8702F" w:rsidRPr="00D8702F">
        <w:rPr>
          <w:rFonts w:ascii="Arial" w:hAnsi="Arial" w:cs="Arial"/>
          <w:sz w:val="24"/>
          <w:szCs w:val="24"/>
        </w:rPr>
        <w:t xml:space="preserve">imarrona. </w:t>
      </w:r>
      <w:r w:rsidR="00C4177A">
        <w:rPr>
          <w:rFonts w:ascii="Arial" w:hAnsi="Arial" w:cs="Arial"/>
          <w:sz w:val="24"/>
          <w:szCs w:val="24"/>
        </w:rPr>
        <w:t>“</w:t>
      </w:r>
      <w:r w:rsidR="00D8702F" w:rsidRPr="00D8702F">
        <w:rPr>
          <w:rFonts w:ascii="Arial" w:eastAsia="Klavika Lt" w:hAnsi="Arial" w:cs="Arial"/>
          <w:sz w:val="24"/>
          <w:szCs w:val="24"/>
        </w:rPr>
        <w:t xml:space="preserve">Un signo de distinción de la UABC, dentro del concierto nacional de las universidades públicas, ha sido su capacidad para sortear los vendavales, </w:t>
      </w:r>
      <w:r w:rsidR="00D8702F" w:rsidRPr="00D8702F">
        <w:rPr>
          <w:rFonts w:ascii="Arial" w:eastAsia="Klavika Lt" w:hAnsi="Arial" w:cs="Arial"/>
          <w:spacing w:val="1"/>
          <w:sz w:val="24"/>
          <w:szCs w:val="24"/>
        </w:rPr>
        <w:t>g</w:t>
      </w:r>
      <w:r w:rsidR="00D8702F" w:rsidRPr="00D8702F">
        <w:rPr>
          <w:rFonts w:ascii="Arial" w:eastAsia="Klavika Lt" w:hAnsi="Arial" w:cs="Arial"/>
          <w:spacing w:val="4"/>
          <w:sz w:val="24"/>
          <w:szCs w:val="24"/>
        </w:rPr>
        <w:t>r</w:t>
      </w:r>
      <w:r w:rsidR="00D8702F" w:rsidRPr="00D8702F">
        <w:rPr>
          <w:rFonts w:ascii="Arial" w:eastAsia="Klavika Lt" w:hAnsi="Arial" w:cs="Arial"/>
          <w:spacing w:val="2"/>
          <w:sz w:val="24"/>
          <w:szCs w:val="24"/>
        </w:rPr>
        <w:t>a</w:t>
      </w:r>
      <w:r w:rsidR="00D8702F" w:rsidRPr="00D8702F">
        <w:rPr>
          <w:rFonts w:ascii="Arial" w:eastAsia="Klavika Lt" w:hAnsi="Arial" w:cs="Arial"/>
          <w:sz w:val="24"/>
          <w:szCs w:val="24"/>
        </w:rPr>
        <w:t>c</w:t>
      </w:r>
      <w:r w:rsidR="00D8702F" w:rsidRPr="00D8702F">
        <w:rPr>
          <w:rFonts w:ascii="Arial" w:eastAsia="Klavika Lt" w:hAnsi="Arial" w:cs="Arial"/>
          <w:spacing w:val="-1"/>
          <w:sz w:val="24"/>
          <w:szCs w:val="24"/>
        </w:rPr>
        <w:t>ia</w:t>
      </w:r>
      <w:r w:rsidR="00D8702F" w:rsidRPr="00D8702F">
        <w:rPr>
          <w:rFonts w:ascii="Arial" w:eastAsia="Klavika Lt" w:hAnsi="Arial" w:cs="Arial"/>
          <w:sz w:val="24"/>
          <w:szCs w:val="24"/>
        </w:rPr>
        <w:t xml:space="preserve">s </w:t>
      </w:r>
      <w:r w:rsidR="00D8702F" w:rsidRPr="00D8702F">
        <w:rPr>
          <w:rFonts w:ascii="Arial" w:eastAsia="Klavika Lt" w:hAnsi="Arial" w:cs="Arial"/>
          <w:spacing w:val="-1"/>
          <w:sz w:val="24"/>
          <w:szCs w:val="24"/>
        </w:rPr>
        <w:t>a</w:t>
      </w:r>
      <w:r w:rsidR="00D8702F" w:rsidRPr="00D8702F">
        <w:rPr>
          <w:rFonts w:ascii="Arial" w:eastAsia="Klavika Lt" w:hAnsi="Arial" w:cs="Arial"/>
          <w:sz w:val="24"/>
          <w:szCs w:val="24"/>
        </w:rPr>
        <w:t xml:space="preserve">l </w:t>
      </w:r>
      <w:r w:rsidR="00D8702F" w:rsidRPr="00D8702F">
        <w:rPr>
          <w:rFonts w:ascii="Arial" w:eastAsia="Klavika Lt" w:hAnsi="Arial" w:cs="Arial"/>
          <w:spacing w:val="2"/>
          <w:sz w:val="24"/>
          <w:szCs w:val="24"/>
        </w:rPr>
        <w:t>t</w:t>
      </w:r>
      <w:r w:rsidR="00D8702F" w:rsidRPr="00D8702F">
        <w:rPr>
          <w:rFonts w:ascii="Arial" w:eastAsia="Klavika Lt" w:hAnsi="Arial" w:cs="Arial"/>
          <w:spacing w:val="4"/>
          <w:sz w:val="24"/>
          <w:szCs w:val="24"/>
        </w:rPr>
        <w:t>r</w:t>
      </w:r>
      <w:r w:rsidR="00D8702F" w:rsidRPr="00D8702F">
        <w:rPr>
          <w:rFonts w:ascii="Arial" w:eastAsia="Klavika Lt" w:hAnsi="Arial" w:cs="Arial"/>
          <w:spacing w:val="-1"/>
          <w:sz w:val="24"/>
          <w:szCs w:val="24"/>
        </w:rPr>
        <w:t>a</w:t>
      </w:r>
      <w:r w:rsidR="00D8702F" w:rsidRPr="00D8702F">
        <w:rPr>
          <w:rFonts w:ascii="Arial" w:eastAsia="Klavika Lt" w:hAnsi="Arial" w:cs="Arial"/>
          <w:spacing w:val="1"/>
          <w:sz w:val="24"/>
          <w:szCs w:val="24"/>
        </w:rPr>
        <w:t>b</w:t>
      </w:r>
      <w:r w:rsidR="00D8702F" w:rsidRPr="00D8702F">
        <w:rPr>
          <w:rFonts w:ascii="Arial" w:eastAsia="Klavika Lt" w:hAnsi="Arial" w:cs="Arial"/>
          <w:spacing w:val="-1"/>
          <w:sz w:val="24"/>
          <w:szCs w:val="24"/>
        </w:rPr>
        <w:t>a</w:t>
      </w:r>
      <w:r w:rsidR="00D8702F" w:rsidRPr="00D8702F">
        <w:rPr>
          <w:rFonts w:ascii="Arial" w:eastAsia="Klavika Lt" w:hAnsi="Arial" w:cs="Arial"/>
          <w:spacing w:val="1"/>
          <w:sz w:val="24"/>
          <w:szCs w:val="24"/>
        </w:rPr>
        <w:t>j</w:t>
      </w:r>
      <w:r w:rsidR="00D8702F" w:rsidRPr="00D8702F">
        <w:rPr>
          <w:rFonts w:ascii="Arial" w:eastAsia="Klavika Lt" w:hAnsi="Arial" w:cs="Arial"/>
          <w:sz w:val="24"/>
          <w:szCs w:val="24"/>
        </w:rPr>
        <w:t xml:space="preserve">o en </w:t>
      </w:r>
      <w:r w:rsidR="00D8702F" w:rsidRPr="00D8702F">
        <w:rPr>
          <w:rFonts w:ascii="Arial" w:eastAsia="Klavika Lt" w:hAnsi="Arial" w:cs="Arial"/>
          <w:spacing w:val="1"/>
          <w:sz w:val="24"/>
          <w:szCs w:val="24"/>
        </w:rPr>
        <w:t>e</w:t>
      </w:r>
      <w:r w:rsidR="00D8702F" w:rsidRPr="00D8702F">
        <w:rPr>
          <w:rFonts w:ascii="Arial" w:eastAsia="Klavika Lt" w:hAnsi="Arial" w:cs="Arial"/>
          <w:spacing w:val="-1"/>
          <w:sz w:val="24"/>
          <w:szCs w:val="24"/>
        </w:rPr>
        <w:t>q</w:t>
      </w:r>
      <w:r w:rsidR="00D8702F" w:rsidRPr="00D8702F">
        <w:rPr>
          <w:rFonts w:ascii="Arial" w:eastAsia="Klavika Lt" w:hAnsi="Arial" w:cs="Arial"/>
          <w:spacing w:val="-2"/>
          <w:sz w:val="24"/>
          <w:szCs w:val="24"/>
        </w:rPr>
        <w:t>ui</w:t>
      </w:r>
      <w:r w:rsidR="00D8702F" w:rsidRPr="00D8702F">
        <w:rPr>
          <w:rFonts w:ascii="Arial" w:eastAsia="Klavika Lt" w:hAnsi="Arial" w:cs="Arial"/>
          <w:spacing w:val="1"/>
          <w:sz w:val="24"/>
          <w:szCs w:val="24"/>
        </w:rPr>
        <w:t>p</w:t>
      </w:r>
      <w:r w:rsidR="00D8702F" w:rsidRPr="00D8702F">
        <w:rPr>
          <w:rFonts w:ascii="Arial" w:eastAsia="Klavika Lt" w:hAnsi="Arial" w:cs="Arial"/>
          <w:sz w:val="24"/>
          <w:szCs w:val="24"/>
        </w:rPr>
        <w:t xml:space="preserve">o, en el que </w:t>
      </w:r>
      <w:r w:rsidR="00D8702F" w:rsidRPr="00D8702F">
        <w:rPr>
          <w:rFonts w:ascii="Arial" w:hAnsi="Arial" w:cs="Arial"/>
          <w:sz w:val="24"/>
          <w:szCs w:val="24"/>
        </w:rPr>
        <w:t xml:space="preserve">cada integrante aporta su conocimiento, experiencia y esfuerzo, para hacer realidad </w:t>
      </w:r>
      <w:r w:rsidR="00C4177A">
        <w:rPr>
          <w:rFonts w:ascii="Arial" w:hAnsi="Arial" w:cs="Arial"/>
          <w:sz w:val="24"/>
          <w:szCs w:val="24"/>
        </w:rPr>
        <w:t>su</w:t>
      </w:r>
      <w:r w:rsidR="00D8702F" w:rsidRPr="00D8702F">
        <w:rPr>
          <w:rFonts w:ascii="Arial" w:hAnsi="Arial" w:cs="Arial"/>
          <w:sz w:val="24"/>
          <w:szCs w:val="24"/>
        </w:rPr>
        <w:t xml:space="preserve"> misión</w:t>
      </w:r>
      <w:r>
        <w:rPr>
          <w:rFonts w:ascii="Arial" w:hAnsi="Arial" w:cs="Arial"/>
          <w:sz w:val="24"/>
          <w:szCs w:val="24"/>
        </w:rPr>
        <w:t>”</w:t>
      </w:r>
      <w:r w:rsidR="00D8702F" w:rsidRPr="00D8702F">
        <w:rPr>
          <w:rFonts w:ascii="Arial" w:hAnsi="Arial" w:cs="Arial"/>
          <w:sz w:val="24"/>
          <w:szCs w:val="24"/>
        </w:rPr>
        <w:t>.</w:t>
      </w:r>
    </w:p>
    <w:p w:rsidR="00C4177A" w:rsidRPr="00C4177A" w:rsidRDefault="00C4177A" w:rsidP="00D8702F">
      <w:pPr>
        <w:jc w:val="mediumKashida"/>
        <w:rPr>
          <w:rFonts w:ascii="Arial" w:hAnsi="Arial" w:cs="Arial"/>
          <w:sz w:val="16"/>
          <w:szCs w:val="16"/>
        </w:rPr>
      </w:pPr>
    </w:p>
    <w:p w:rsidR="00C4177A" w:rsidRDefault="00C4177A" w:rsidP="00D8702F">
      <w:pPr>
        <w:jc w:val="mediumKashida"/>
        <w:rPr>
          <w:rFonts w:ascii="Arial" w:hAnsi="Arial" w:cs="Arial"/>
          <w:sz w:val="24"/>
          <w:szCs w:val="24"/>
        </w:rPr>
      </w:pPr>
      <w:r>
        <w:rPr>
          <w:rFonts w:ascii="Arial" w:hAnsi="Arial" w:cs="Arial"/>
          <w:sz w:val="24"/>
          <w:szCs w:val="24"/>
        </w:rPr>
        <w:t>El Gobernador del Estado, licenciado Francisco Arturo Vega de Lamadrid, manifestó que la creación de la UABC  en 1957 fue uno de los eventos históricos que cambió para siempre el destino de Baja California</w:t>
      </w:r>
      <w:r w:rsidR="00C245C8">
        <w:rPr>
          <w:rFonts w:ascii="Arial" w:hAnsi="Arial" w:cs="Arial"/>
          <w:sz w:val="24"/>
          <w:szCs w:val="24"/>
        </w:rPr>
        <w:t xml:space="preserve">, ya que la </w:t>
      </w:r>
      <w:r>
        <w:rPr>
          <w:rFonts w:ascii="Arial" w:hAnsi="Arial" w:cs="Arial"/>
          <w:sz w:val="24"/>
          <w:szCs w:val="24"/>
        </w:rPr>
        <w:t>Universidad es una de las instituciones cuya presencia y arraigo</w:t>
      </w:r>
      <w:r w:rsidR="00C245C8">
        <w:rPr>
          <w:rFonts w:ascii="Arial" w:hAnsi="Arial" w:cs="Arial"/>
          <w:sz w:val="24"/>
          <w:szCs w:val="24"/>
        </w:rPr>
        <w:t>,</w:t>
      </w:r>
      <w:r>
        <w:rPr>
          <w:rFonts w:ascii="Arial" w:hAnsi="Arial" w:cs="Arial"/>
          <w:sz w:val="24"/>
          <w:szCs w:val="24"/>
        </w:rPr>
        <w:t xml:space="preserve"> </w:t>
      </w:r>
      <w:r w:rsidR="00313C09">
        <w:rPr>
          <w:rFonts w:ascii="Arial" w:hAnsi="Arial" w:cs="Arial"/>
          <w:sz w:val="24"/>
          <w:szCs w:val="24"/>
        </w:rPr>
        <w:t>la han convertido en elemento de identidad regional y un factor de desarrollo del Estado</w:t>
      </w:r>
      <w:r w:rsidR="00C245C8">
        <w:rPr>
          <w:rFonts w:ascii="Arial" w:hAnsi="Arial" w:cs="Arial"/>
          <w:sz w:val="24"/>
          <w:szCs w:val="24"/>
        </w:rPr>
        <w:t>.</w:t>
      </w:r>
    </w:p>
    <w:p w:rsidR="00313C09" w:rsidRPr="00313C09" w:rsidRDefault="00313C09" w:rsidP="00D8702F">
      <w:pPr>
        <w:jc w:val="mediumKashida"/>
        <w:rPr>
          <w:rFonts w:ascii="Arial" w:hAnsi="Arial" w:cs="Arial"/>
          <w:sz w:val="16"/>
          <w:szCs w:val="16"/>
        </w:rPr>
      </w:pPr>
    </w:p>
    <w:p w:rsidR="00313C09" w:rsidRDefault="00C245C8" w:rsidP="00D8702F">
      <w:pPr>
        <w:jc w:val="mediumKashida"/>
        <w:rPr>
          <w:rFonts w:ascii="Arial" w:hAnsi="Arial" w:cs="Arial"/>
          <w:sz w:val="24"/>
          <w:szCs w:val="24"/>
        </w:rPr>
      </w:pPr>
      <w:r>
        <w:rPr>
          <w:rFonts w:ascii="Arial" w:hAnsi="Arial" w:cs="Arial"/>
          <w:sz w:val="24"/>
          <w:szCs w:val="24"/>
        </w:rPr>
        <w:t>“</w:t>
      </w:r>
      <w:r w:rsidR="00313C09">
        <w:rPr>
          <w:rFonts w:ascii="Arial" w:hAnsi="Arial" w:cs="Arial"/>
          <w:sz w:val="24"/>
          <w:szCs w:val="24"/>
        </w:rPr>
        <w:t xml:space="preserve">Con absoluto respeto a la autonomía universitaria y </w:t>
      </w:r>
      <w:r>
        <w:rPr>
          <w:rFonts w:ascii="Arial" w:hAnsi="Arial" w:cs="Arial"/>
          <w:sz w:val="24"/>
          <w:szCs w:val="24"/>
        </w:rPr>
        <w:t xml:space="preserve">con pleno respaldo a sus tareas institucionales, el Gobierno del Estado ha hecho esfuerzos para siempre apoyar la extraordinaria labor que hace la UABC”, expresó el </w:t>
      </w:r>
      <w:r w:rsidR="00B644C1">
        <w:rPr>
          <w:rFonts w:ascii="Arial" w:hAnsi="Arial" w:cs="Arial"/>
          <w:sz w:val="24"/>
          <w:szCs w:val="24"/>
        </w:rPr>
        <w:t>Gobernador.</w:t>
      </w:r>
    </w:p>
    <w:p w:rsidR="00B644C1" w:rsidRPr="000E0699" w:rsidRDefault="00B644C1" w:rsidP="00D8702F">
      <w:pPr>
        <w:jc w:val="mediumKashida"/>
        <w:rPr>
          <w:rFonts w:ascii="Arial" w:hAnsi="Arial" w:cs="Arial"/>
          <w:sz w:val="16"/>
          <w:szCs w:val="16"/>
        </w:rPr>
      </w:pPr>
    </w:p>
    <w:p w:rsidR="00B644C1" w:rsidRDefault="00B644C1" w:rsidP="00D8702F">
      <w:pPr>
        <w:jc w:val="mediumKashida"/>
        <w:rPr>
          <w:rFonts w:ascii="Arial" w:hAnsi="Arial" w:cs="Arial"/>
          <w:sz w:val="24"/>
          <w:szCs w:val="24"/>
        </w:rPr>
      </w:pPr>
      <w:r>
        <w:rPr>
          <w:rFonts w:ascii="Arial" w:hAnsi="Arial" w:cs="Arial"/>
          <w:sz w:val="24"/>
          <w:szCs w:val="24"/>
        </w:rPr>
        <w:t>También se unió a los festejos el licenciado Jua</w:t>
      </w:r>
      <w:r w:rsidR="000E0699">
        <w:rPr>
          <w:rFonts w:ascii="Arial" w:hAnsi="Arial" w:cs="Arial"/>
          <w:sz w:val="24"/>
          <w:szCs w:val="24"/>
        </w:rPr>
        <w:t>n</w:t>
      </w:r>
      <w:r>
        <w:rPr>
          <w:rFonts w:ascii="Arial" w:hAnsi="Arial" w:cs="Arial"/>
          <w:sz w:val="24"/>
          <w:szCs w:val="24"/>
        </w:rPr>
        <w:t xml:space="preserve"> Manuel </w:t>
      </w:r>
      <w:proofErr w:type="spellStart"/>
      <w:r>
        <w:rPr>
          <w:rFonts w:ascii="Arial" w:hAnsi="Arial" w:cs="Arial"/>
          <w:sz w:val="24"/>
          <w:szCs w:val="24"/>
        </w:rPr>
        <w:t>Gastélum</w:t>
      </w:r>
      <w:proofErr w:type="spellEnd"/>
      <w:r>
        <w:rPr>
          <w:rFonts w:ascii="Arial" w:hAnsi="Arial" w:cs="Arial"/>
          <w:sz w:val="24"/>
          <w:szCs w:val="24"/>
        </w:rPr>
        <w:t xml:space="preserve"> Buenrostro, Presidente Municipal del XXII Ayuntamiento de Tijuana, quien felicitó a toda la comunidad Cimarrona por alcanzar 62 años de excelencia académica y por fortalecer a este municipio con la presencia de profesionistas </w:t>
      </w:r>
      <w:r w:rsidR="000E0699">
        <w:rPr>
          <w:rFonts w:ascii="Arial" w:hAnsi="Arial" w:cs="Arial"/>
          <w:sz w:val="24"/>
          <w:szCs w:val="24"/>
        </w:rPr>
        <w:t>capaces y responsables.</w:t>
      </w:r>
    </w:p>
    <w:p w:rsidR="00C4177A" w:rsidRDefault="00C4177A" w:rsidP="00D8702F">
      <w:pPr>
        <w:jc w:val="mediumKashida"/>
        <w:rPr>
          <w:rFonts w:ascii="Arial" w:hAnsi="Arial" w:cs="Arial"/>
          <w:sz w:val="24"/>
          <w:szCs w:val="24"/>
        </w:rPr>
      </w:pPr>
    </w:p>
    <w:p w:rsidR="00C4177A" w:rsidRPr="00C4177A" w:rsidRDefault="00C4177A" w:rsidP="00C4177A">
      <w:pPr>
        <w:shd w:val="clear" w:color="auto" w:fill="FFFFFF"/>
        <w:suppressAutoHyphens w:val="0"/>
        <w:autoSpaceDN/>
        <w:jc w:val="both"/>
        <w:textAlignment w:val="auto"/>
        <w:rPr>
          <w:color w:val="222222"/>
        </w:rPr>
      </w:pPr>
      <w:r w:rsidRPr="00C4177A">
        <w:rPr>
          <w:rFonts w:ascii="Arial" w:hAnsi="Arial" w:cs="Arial"/>
          <w:b/>
          <w:bCs/>
          <w:color w:val="222222"/>
          <w:spacing w:val="1"/>
          <w:sz w:val="24"/>
          <w:szCs w:val="24"/>
        </w:rPr>
        <w:t>Reconocimientos</w:t>
      </w:r>
    </w:p>
    <w:p w:rsidR="00C4177A" w:rsidRPr="00C4177A" w:rsidRDefault="00C4177A" w:rsidP="00C4177A">
      <w:pPr>
        <w:shd w:val="clear" w:color="auto" w:fill="FFFFFF"/>
        <w:suppressAutoHyphens w:val="0"/>
        <w:autoSpaceDN/>
        <w:jc w:val="both"/>
        <w:textAlignment w:val="auto"/>
        <w:rPr>
          <w:sz w:val="24"/>
          <w:szCs w:val="24"/>
        </w:rPr>
      </w:pPr>
      <w:r w:rsidRPr="00C4177A">
        <w:rPr>
          <w:rFonts w:ascii="Arial" w:hAnsi="Arial" w:cs="Arial"/>
          <w:spacing w:val="1"/>
          <w:sz w:val="24"/>
          <w:szCs w:val="24"/>
        </w:rPr>
        <w:t xml:space="preserve">En la ceremonia, se entregó un reconocimiento a los representantes de académicos y personal administrativo con mayor antigüedad, siendo respectivamente </w:t>
      </w:r>
      <w:r w:rsidR="00313C09">
        <w:rPr>
          <w:rFonts w:ascii="Arial" w:hAnsi="Arial" w:cs="Arial"/>
          <w:spacing w:val="1"/>
          <w:sz w:val="24"/>
          <w:szCs w:val="24"/>
        </w:rPr>
        <w:t xml:space="preserve">Juan Cruz Reyes y </w:t>
      </w:r>
      <w:r>
        <w:rPr>
          <w:rFonts w:ascii="Arial" w:hAnsi="Arial" w:cs="Arial"/>
          <w:spacing w:val="1"/>
          <w:sz w:val="24"/>
          <w:szCs w:val="24"/>
        </w:rPr>
        <w:t xml:space="preserve">Patricia Olivas </w:t>
      </w:r>
      <w:r w:rsidR="00313C09">
        <w:rPr>
          <w:rFonts w:ascii="Arial" w:hAnsi="Arial" w:cs="Arial"/>
          <w:spacing w:val="1"/>
          <w:sz w:val="24"/>
          <w:szCs w:val="24"/>
        </w:rPr>
        <w:t>Arias</w:t>
      </w:r>
      <w:r w:rsidRPr="00C4177A">
        <w:rPr>
          <w:rFonts w:ascii="Arial" w:hAnsi="Arial" w:cs="Arial"/>
          <w:spacing w:val="1"/>
          <w:sz w:val="24"/>
          <w:szCs w:val="24"/>
        </w:rPr>
        <w:t>, amb</w:t>
      </w:r>
      <w:r w:rsidR="00313C09">
        <w:rPr>
          <w:rFonts w:ascii="Arial" w:hAnsi="Arial" w:cs="Arial"/>
          <w:spacing w:val="1"/>
          <w:sz w:val="24"/>
          <w:szCs w:val="24"/>
        </w:rPr>
        <w:t>o</w:t>
      </w:r>
      <w:r w:rsidRPr="00C4177A">
        <w:rPr>
          <w:rFonts w:ascii="Arial" w:hAnsi="Arial" w:cs="Arial"/>
          <w:spacing w:val="1"/>
          <w:sz w:val="24"/>
          <w:szCs w:val="24"/>
        </w:rPr>
        <w:t>s con  40 años de servicio.</w:t>
      </w:r>
    </w:p>
    <w:p w:rsidR="00C4177A" w:rsidRPr="00C4177A" w:rsidRDefault="00C4177A" w:rsidP="00C4177A">
      <w:pPr>
        <w:shd w:val="clear" w:color="auto" w:fill="FFFFFF"/>
        <w:suppressAutoHyphens w:val="0"/>
        <w:autoSpaceDN/>
        <w:jc w:val="both"/>
        <w:textAlignment w:val="auto"/>
        <w:rPr>
          <w:sz w:val="16"/>
          <w:szCs w:val="16"/>
        </w:rPr>
      </w:pPr>
      <w:r w:rsidRPr="00C4177A">
        <w:rPr>
          <w:rFonts w:ascii="Arial" w:hAnsi="Arial" w:cs="Arial"/>
          <w:spacing w:val="1"/>
          <w:sz w:val="16"/>
          <w:szCs w:val="16"/>
        </w:rPr>
        <w:t> </w:t>
      </w:r>
    </w:p>
    <w:p w:rsidR="00C4177A" w:rsidRPr="00C4177A" w:rsidRDefault="00407E20" w:rsidP="00313C09">
      <w:pPr>
        <w:shd w:val="clear" w:color="auto" w:fill="FFFFFF"/>
        <w:autoSpaceDN/>
        <w:jc w:val="both"/>
        <w:textAlignment w:val="auto"/>
        <w:rPr>
          <w:sz w:val="24"/>
          <w:szCs w:val="24"/>
        </w:rPr>
      </w:pPr>
      <w:r>
        <w:rPr>
          <w:rFonts w:ascii="Arial" w:hAnsi="Arial" w:cs="Arial"/>
          <w:spacing w:val="1"/>
          <w:sz w:val="24"/>
          <w:szCs w:val="24"/>
        </w:rPr>
        <w:t>Asimismo, se reconoció</w:t>
      </w:r>
      <w:r w:rsidR="00C4177A" w:rsidRPr="00C4177A">
        <w:rPr>
          <w:rFonts w:ascii="Arial" w:hAnsi="Arial" w:cs="Arial"/>
          <w:spacing w:val="1"/>
          <w:sz w:val="24"/>
          <w:szCs w:val="24"/>
        </w:rPr>
        <w:t xml:space="preserve"> a los méritos académicos: en actividades artísticas, </w:t>
      </w:r>
      <w:proofErr w:type="spellStart"/>
      <w:r w:rsidR="00313C09">
        <w:rPr>
          <w:rFonts w:ascii="Arial" w:hAnsi="Arial" w:cs="Arial"/>
          <w:spacing w:val="1"/>
          <w:sz w:val="24"/>
          <w:szCs w:val="24"/>
        </w:rPr>
        <w:t>Hildelena</w:t>
      </w:r>
      <w:proofErr w:type="spellEnd"/>
      <w:r w:rsidR="00313C09">
        <w:rPr>
          <w:rFonts w:ascii="Arial" w:hAnsi="Arial" w:cs="Arial"/>
          <w:spacing w:val="1"/>
          <w:sz w:val="24"/>
          <w:szCs w:val="24"/>
        </w:rPr>
        <w:t xml:space="preserve"> Vázquez Canseco</w:t>
      </w:r>
      <w:r w:rsidR="00C4177A" w:rsidRPr="00C4177A">
        <w:rPr>
          <w:rFonts w:ascii="Arial" w:hAnsi="Arial" w:cs="Arial"/>
          <w:spacing w:val="1"/>
          <w:sz w:val="24"/>
          <w:szCs w:val="24"/>
        </w:rPr>
        <w:t xml:space="preserve">; ciencias administrativas, </w:t>
      </w:r>
      <w:r w:rsidR="00313C09">
        <w:rPr>
          <w:rFonts w:ascii="Arial" w:hAnsi="Arial" w:cs="Arial"/>
          <w:spacing w:val="1"/>
          <w:sz w:val="24"/>
          <w:szCs w:val="24"/>
        </w:rPr>
        <w:t xml:space="preserve">Verónica Guadalupe de la O </w:t>
      </w:r>
      <w:proofErr w:type="spellStart"/>
      <w:r w:rsidR="00313C09">
        <w:rPr>
          <w:rFonts w:ascii="Arial" w:hAnsi="Arial" w:cs="Arial"/>
          <w:spacing w:val="1"/>
          <w:sz w:val="24"/>
          <w:szCs w:val="24"/>
        </w:rPr>
        <w:t>Burrola</w:t>
      </w:r>
      <w:proofErr w:type="spellEnd"/>
      <w:r w:rsidR="00C4177A" w:rsidRPr="00C4177A">
        <w:rPr>
          <w:rFonts w:ascii="Arial" w:hAnsi="Arial" w:cs="Arial"/>
          <w:spacing w:val="1"/>
          <w:sz w:val="24"/>
          <w:szCs w:val="24"/>
        </w:rPr>
        <w:t>; ciencias de la educación y humanidades, </w:t>
      </w:r>
      <w:r w:rsidR="00313C09" w:rsidRPr="00313C09">
        <w:rPr>
          <w:rFonts w:ascii="Arial" w:hAnsi="Arial" w:cs="Arial"/>
          <w:iCs/>
          <w:sz w:val="24"/>
          <w:szCs w:val="24"/>
          <w:shd w:val="clear" w:color="auto" w:fill="FFFFFF"/>
        </w:rPr>
        <w:t>Rafael Saldívar Arreola</w:t>
      </w:r>
      <w:r w:rsidR="00C4177A" w:rsidRPr="00C4177A">
        <w:rPr>
          <w:rFonts w:ascii="Arial" w:hAnsi="Arial" w:cs="Arial"/>
          <w:spacing w:val="1"/>
          <w:sz w:val="24"/>
          <w:szCs w:val="24"/>
        </w:rPr>
        <w:t xml:space="preserve">; ciencias de ingeniería y tecnología, Juan </w:t>
      </w:r>
      <w:r w:rsidR="00313C09">
        <w:rPr>
          <w:rFonts w:ascii="Arial" w:hAnsi="Arial" w:cs="Arial"/>
          <w:spacing w:val="1"/>
          <w:sz w:val="24"/>
          <w:szCs w:val="24"/>
        </w:rPr>
        <w:t>de dios Sánchez López</w:t>
      </w:r>
      <w:r w:rsidR="00C4177A" w:rsidRPr="00C4177A">
        <w:rPr>
          <w:rFonts w:ascii="Arial" w:hAnsi="Arial" w:cs="Arial"/>
          <w:spacing w:val="1"/>
          <w:sz w:val="24"/>
          <w:szCs w:val="24"/>
        </w:rPr>
        <w:t xml:space="preserve">; ciencias naturales y exactas, </w:t>
      </w:r>
      <w:r w:rsidR="00313C09">
        <w:rPr>
          <w:rFonts w:ascii="Arial" w:hAnsi="Arial" w:cs="Arial"/>
          <w:spacing w:val="1"/>
          <w:sz w:val="24"/>
          <w:szCs w:val="24"/>
        </w:rPr>
        <w:t>Rubén Castro Valdez</w:t>
      </w:r>
      <w:r w:rsidR="00C4177A" w:rsidRPr="00C4177A">
        <w:rPr>
          <w:rFonts w:ascii="Arial" w:hAnsi="Arial" w:cs="Arial"/>
          <w:spacing w:val="1"/>
          <w:sz w:val="24"/>
          <w:szCs w:val="24"/>
        </w:rPr>
        <w:t xml:space="preserve">; y en ciencias sociales, </w:t>
      </w:r>
      <w:r w:rsidR="00313C09">
        <w:rPr>
          <w:rFonts w:ascii="Arial" w:hAnsi="Arial" w:cs="Arial"/>
          <w:spacing w:val="1"/>
          <w:sz w:val="24"/>
          <w:szCs w:val="24"/>
        </w:rPr>
        <w:t>Rogelio Varela Llamas</w:t>
      </w:r>
      <w:r w:rsidR="00C4177A" w:rsidRPr="00C4177A">
        <w:rPr>
          <w:rFonts w:ascii="Arial" w:hAnsi="Arial" w:cs="Arial"/>
          <w:spacing w:val="1"/>
          <w:sz w:val="24"/>
          <w:szCs w:val="24"/>
        </w:rPr>
        <w:t>.</w:t>
      </w:r>
    </w:p>
    <w:p w:rsidR="00C4177A" w:rsidRPr="00C4177A" w:rsidRDefault="00C4177A" w:rsidP="00C4177A">
      <w:pPr>
        <w:shd w:val="clear" w:color="auto" w:fill="FFFFFF"/>
        <w:suppressAutoHyphens w:val="0"/>
        <w:autoSpaceDN/>
        <w:jc w:val="both"/>
        <w:textAlignment w:val="auto"/>
        <w:rPr>
          <w:sz w:val="16"/>
          <w:szCs w:val="16"/>
        </w:rPr>
      </w:pPr>
      <w:r w:rsidRPr="00C4177A">
        <w:rPr>
          <w:rFonts w:ascii="Arial" w:hAnsi="Arial" w:cs="Arial"/>
          <w:spacing w:val="1"/>
          <w:sz w:val="16"/>
          <w:szCs w:val="16"/>
        </w:rPr>
        <w:t> </w:t>
      </w:r>
    </w:p>
    <w:p w:rsidR="00C4177A" w:rsidRPr="00C4177A" w:rsidRDefault="00C4177A" w:rsidP="00313C09">
      <w:pPr>
        <w:shd w:val="clear" w:color="auto" w:fill="FFFFFF"/>
        <w:autoSpaceDN/>
        <w:jc w:val="both"/>
        <w:textAlignment w:val="auto"/>
        <w:rPr>
          <w:sz w:val="24"/>
          <w:szCs w:val="24"/>
        </w:rPr>
      </w:pPr>
      <w:r w:rsidRPr="00C4177A">
        <w:rPr>
          <w:rFonts w:ascii="Arial" w:hAnsi="Arial" w:cs="Arial"/>
          <w:spacing w:val="1"/>
          <w:sz w:val="24"/>
          <w:szCs w:val="24"/>
        </w:rPr>
        <w:t xml:space="preserve">Por ser Mérito Deportivo recibió distinción el alumno </w:t>
      </w:r>
      <w:r w:rsidR="00313C09">
        <w:rPr>
          <w:rFonts w:ascii="Arial" w:hAnsi="Arial" w:cs="Arial"/>
          <w:spacing w:val="1"/>
          <w:sz w:val="24"/>
          <w:szCs w:val="24"/>
        </w:rPr>
        <w:t>Aldo Esaú Medina Vargas</w:t>
      </w:r>
      <w:r w:rsidRPr="00C4177A">
        <w:rPr>
          <w:rFonts w:ascii="Arial" w:hAnsi="Arial" w:cs="Arial"/>
          <w:spacing w:val="1"/>
          <w:sz w:val="24"/>
          <w:szCs w:val="24"/>
        </w:rPr>
        <w:t xml:space="preserve"> y por Mérito Escolar, </w:t>
      </w:r>
      <w:r w:rsidR="00313C09">
        <w:rPr>
          <w:rFonts w:ascii="Arial" w:hAnsi="Arial" w:cs="Arial"/>
          <w:spacing w:val="1"/>
          <w:sz w:val="24"/>
          <w:szCs w:val="24"/>
        </w:rPr>
        <w:t>el</w:t>
      </w:r>
      <w:r w:rsidRPr="00C4177A">
        <w:rPr>
          <w:rFonts w:ascii="Arial" w:hAnsi="Arial" w:cs="Arial"/>
          <w:spacing w:val="1"/>
          <w:sz w:val="24"/>
          <w:szCs w:val="24"/>
        </w:rPr>
        <w:t xml:space="preserve"> alumn</w:t>
      </w:r>
      <w:r w:rsidR="00313C09">
        <w:rPr>
          <w:rFonts w:ascii="Arial" w:hAnsi="Arial" w:cs="Arial"/>
          <w:spacing w:val="1"/>
          <w:sz w:val="24"/>
          <w:szCs w:val="24"/>
        </w:rPr>
        <w:t>o</w:t>
      </w:r>
      <w:r w:rsidRPr="00C4177A">
        <w:rPr>
          <w:rFonts w:ascii="Arial" w:hAnsi="Arial" w:cs="Arial"/>
          <w:spacing w:val="1"/>
          <w:sz w:val="24"/>
          <w:szCs w:val="24"/>
        </w:rPr>
        <w:t xml:space="preserve"> </w:t>
      </w:r>
      <w:r w:rsidR="00313C09">
        <w:rPr>
          <w:rFonts w:ascii="Arial" w:hAnsi="Arial" w:cs="Arial"/>
          <w:spacing w:val="1"/>
          <w:sz w:val="24"/>
          <w:szCs w:val="24"/>
        </w:rPr>
        <w:t xml:space="preserve">José Armando Rocha </w:t>
      </w:r>
      <w:proofErr w:type="spellStart"/>
      <w:r w:rsidR="00313C09">
        <w:rPr>
          <w:rFonts w:ascii="Arial" w:hAnsi="Arial" w:cs="Arial"/>
          <w:spacing w:val="1"/>
          <w:sz w:val="24"/>
          <w:szCs w:val="24"/>
        </w:rPr>
        <w:t>Rocha</w:t>
      </w:r>
      <w:proofErr w:type="spellEnd"/>
      <w:r w:rsidRPr="00C4177A">
        <w:rPr>
          <w:rFonts w:ascii="Arial" w:hAnsi="Arial" w:cs="Arial"/>
          <w:spacing w:val="1"/>
          <w:sz w:val="24"/>
          <w:szCs w:val="24"/>
        </w:rPr>
        <w:t xml:space="preserve"> de la Licenciatura en Docencia de la Matemática de la Facultad de </w:t>
      </w:r>
      <w:r w:rsidR="00313C09">
        <w:rPr>
          <w:rFonts w:ascii="Arial" w:hAnsi="Arial" w:cs="Arial"/>
          <w:spacing w:val="1"/>
          <w:sz w:val="24"/>
          <w:szCs w:val="24"/>
        </w:rPr>
        <w:t>Humanidades y Ciencias Sociales del Campus Tijuana</w:t>
      </w:r>
      <w:r w:rsidRPr="00C4177A">
        <w:rPr>
          <w:rFonts w:ascii="Arial" w:hAnsi="Arial" w:cs="Arial"/>
          <w:spacing w:val="1"/>
          <w:sz w:val="24"/>
          <w:szCs w:val="24"/>
        </w:rPr>
        <w:t xml:space="preserve">, </w:t>
      </w:r>
      <w:r w:rsidR="00C245C8">
        <w:rPr>
          <w:rFonts w:ascii="Arial" w:hAnsi="Arial" w:cs="Arial"/>
          <w:spacing w:val="1"/>
          <w:sz w:val="24"/>
          <w:szCs w:val="24"/>
        </w:rPr>
        <w:t>quien obtuvo el promedio más alto en el 2018 con 99.90</w:t>
      </w:r>
      <w:r w:rsidRPr="00C4177A">
        <w:rPr>
          <w:rFonts w:ascii="Arial" w:hAnsi="Arial" w:cs="Arial"/>
          <w:spacing w:val="1"/>
          <w:sz w:val="24"/>
          <w:szCs w:val="24"/>
        </w:rPr>
        <w:t>. Además, se entregó reconocimiento a</w:t>
      </w:r>
      <w:r w:rsidR="00C245C8">
        <w:rPr>
          <w:rFonts w:ascii="Arial" w:hAnsi="Arial" w:cs="Arial"/>
          <w:spacing w:val="1"/>
          <w:sz w:val="24"/>
          <w:szCs w:val="24"/>
        </w:rPr>
        <w:t xml:space="preserve"> los doctores Alfredo Félix Buenrostro Ceballos, Rosa Imelda Rojas </w:t>
      </w:r>
      <w:proofErr w:type="spellStart"/>
      <w:r w:rsidR="00C245C8">
        <w:rPr>
          <w:rFonts w:ascii="Arial" w:hAnsi="Arial" w:cs="Arial"/>
          <w:spacing w:val="1"/>
          <w:sz w:val="24"/>
          <w:szCs w:val="24"/>
        </w:rPr>
        <w:t>Caldelas</w:t>
      </w:r>
      <w:proofErr w:type="spellEnd"/>
      <w:r w:rsidR="00C245C8">
        <w:rPr>
          <w:rFonts w:ascii="Arial" w:hAnsi="Arial" w:cs="Arial"/>
          <w:spacing w:val="1"/>
          <w:sz w:val="24"/>
          <w:szCs w:val="24"/>
        </w:rPr>
        <w:t xml:space="preserve"> y Juan Álvarez López</w:t>
      </w:r>
      <w:r w:rsidR="00407E20">
        <w:rPr>
          <w:rFonts w:ascii="Arial" w:hAnsi="Arial" w:cs="Arial"/>
          <w:spacing w:val="1"/>
          <w:sz w:val="24"/>
          <w:szCs w:val="24"/>
        </w:rPr>
        <w:t xml:space="preserve">, quienes </w:t>
      </w:r>
      <w:r w:rsidR="00C245C8">
        <w:rPr>
          <w:rFonts w:ascii="Arial" w:hAnsi="Arial" w:cs="Arial"/>
          <w:spacing w:val="1"/>
          <w:sz w:val="24"/>
          <w:szCs w:val="24"/>
        </w:rPr>
        <w:t xml:space="preserve">dejaron </w:t>
      </w:r>
      <w:r w:rsidRPr="00C4177A">
        <w:rPr>
          <w:rFonts w:ascii="Arial" w:hAnsi="Arial" w:cs="Arial"/>
          <w:spacing w:val="1"/>
          <w:sz w:val="24"/>
          <w:szCs w:val="24"/>
        </w:rPr>
        <w:t>de ser integrante</w:t>
      </w:r>
      <w:r w:rsidR="00407E20">
        <w:rPr>
          <w:rFonts w:ascii="Arial" w:hAnsi="Arial" w:cs="Arial"/>
          <w:spacing w:val="1"/>
          <w:sz w:val="24"/>
          <w:szCs w:val="24"/>
        </w:rPr>
        <w:t>s</w:t>
      </w:r>
      <w:r w:rsidRPr="00C4177A">
        <w:rPr>
          <w:rFonts w:ascii="Arial" w:hAnsi="Arial" w:cs="Arial"/>
          <w:spacing w:val="1"/>
          <w:sz w:val="24"/>
          <w:szCs w:val="24"/>
        </w:rPr>
        <w:t xml:space="preserve"> de la Junta de Gobierno de la UABC.</w:t>
      </w:r>
    </w:p>
    <w:p w:rsidR="00C4177A" w:rsidRPr="00C4177A" w:rsidRDefault="00C4177A" w:rsidP="00C4177A">
      <w:pPr>
        <w:shd w:val="clear" w:color="auto" w:fill="FFFFFF"/>
        <w:suppressAutoHyphens w:val="0"/>
        <w:autoSpaceDN/>
        <w:jc w:val="both"/>
        <w:textAlignment w:val="auto"/>
        <w:rPr>
          <w:sz w:val="16"/>
          <w:szCs w:val="16"/>
        </w:rPr>
      </w:pPr>
      <w:r w:rsidRPr="00C4177A">
        <w:rPr>
          <w:rFonts w:ascii="Arial" w:hAnsi="Arial" w:cs="Arial"/>
          <w:spacing w:val="1"/>
          <w:sz w:val="16"/>
          <w:szCs w:val="16"/>
        </w:rPr>
        <w:t> </w:t>
      </w:r>
      <w:r w:rsidRPr="00C4177A">
        <w:rPr>
          <w:rFonts w:ascii="Arial" w:hAnsi="Arial" w:cs="Arial"/>
          <w:sz w:val="16"/>
          <w:szCs w:val="16"/>
          <w:shd w:val="clear" w:color="auto" w:fill="FFFFFF"/>
        </w:rPr>
        <w:t> </w:t>
      </w:r>
    </w:p>
    <w:p w:rsidR="00C4177A" w:rsidRPr="00C4177A" w:rsidRDefault="00C4177A" w:rsidP="00C245C8">
      <w:pPr>
        <w:shd w:val="clear" w:color="auto" w:fill="FFFFFF"/>
        <w:autoSpaceDN/>
        <w:jc w:val="both"/>
        <w:textAlignment w:val="auto"/>
        <w:rPr>
          <w:sz w:val="24"/>
          <w:szCs w:val="24"/>
        </w:rPr>
      </w:pPr>
      <w:r w:rsidRPr="00C4177A">
        <w:rPr>
          <w:rFonts w:ascii="Arial" w:hAnsi="Arial" w:cs="Arial"/>
          <w:spacing w:val="1"/>
          <w:sz w:val="24"/>
          <w:szCs w:val="24"/>
        </w:rPr>
        <w:t xml:space="preserve">Una vez finalizado el acto protocolario, se partió el tradicional pastel por parte de las autoridades universitarias, entre las que se encontraban el doctor Felipe </w:t>
      </w:r>
      <w:proofErr w:type="spellStart"/>
      <w:r w:rsidRPr="00C4177A">
        <w:rPr>
          <w:rFonts w:ascii="Arial" w:hAnsi="Arial" w:cs="Arial"/>
          <w:spacing w:val="1"/>
          <w:sz w:val="24"/>
          <w:szCs w:val="24"/>
        </w:rPr>
        <w:t>Cuamea</w:t>
      </w:r>
      <w:proofErr w:type="spellEnd"/>
      <w:r w:rsidRPr="00C4177A">
        <w:rPr>
          <w:rFonts w:ascii="Arial" w:hAnsi="Arial" w:cs="Arial"/>
          <w:spacing w:val="1"/>
          <w:sz w:val="24"/>
          <w:szCs w:val="24"/>
        </w:rPr>
        <w:t xml:space="preserve"> Velázquez, Presidente de la Junta de Gobierno de la UABC; </w:t>
      </w:r>
      <w:r w:rsidR="00C245C8">
        <w:rPr>
          <w:rFonts w:ascii="Arial" w:hAnsi="Arial" w:cs="Arial"/>
          <w:sz w:val="24"/>
          <w:szCs w:val="24"/>
          <w:shd w:val="clear" w:color="auto" w:fill="FFFFFF"/>
        </w:rPr>
        <w:t xml:space="preserve">licenciado José Ramiro Cárdenas Tejeda, Secretario del Patronato Universitario, quien asistió en representación del maestro </w:t>
      </w:r>
      <w:r w:rsidRPr="00C4177A">
        <w:rPr>
          <w:rFonts w:ascii="Arial" w:hAnsi="Arial" w:cs="Arial"/>
          <w:sz w:val="24"/>
          <w:szCs w:val="24"/>
          <w:shd w:val="clear" w:color="auto" w:fill="FFFFFF"/>
        </w:rPr>
        <w:t xml:space="preserve">Gustavo Adolfo De Hoyos </w:t>
      </w:r>
      <w:proofErr w:type="spellStart"/>
      <w:r w:rsidRPr="00C4177A">
        <w:rPr>
          <w:rFonts w:ascii="Arial" w:hAnsi="Arial" w:cs="Arial"/>
          <w:sz w:val="24"/>
          <w:szCs w:val="24"/>
          <w:shd w:val="clear" w:color="auto" w:fill="FFFFFF"/>
        </w:rPr>
        <w:t>Walther</w:t>
      </w:r>
      <w:proofErr w:type="spellEnd"/>
      <w:r w:rsidRPr="00C4177A">
        <w:rPr>
          <w:rFonts w:ascii="Arial" w:hAnsi="Arial" w:cs="Arial"/>
          <w:sz w:val="24"/>
          <w:szCs w:val="24"/>
          <w:shd w:val="clear" w:color="auto" w:fill="FFFFFF"/>
        </w:rPr>
        <w:t xml:space="preserve">, Presidente del Patronato Universitario de la UABC, así como </w:t>
      </w:r>
      <w:proofErr w:type="spellStart"/>
      <w:r w:rsidRPr="00C4177A">
        <w:rPr>
          <w:rFonts w:ascii="Arial" w:hAnsi="Arial" w:cs="Arial"/>
          <w:sz w:val="24"/>
          <w:szCs w:val="24"/>
          <w:shd w:val="clear" w:color="auto" w:fill="FFFFFF"/>
        </w:rPr>
        <w:t>exrectores</w:t>
      </w:r>
      <w:proofErr w:type="spellEnd"/>
      <w:r w:rsidRPr="00C4177A">
        <w:rPr>
          <w:rFonts w:ascii="Arial" w:hAnsi="Arial" w:cs="Arial"/>
          <w:sz w:val="24"/>
          <w:szCs w:val="24"/>
          <w:shd w:val="clear" w:color="auto" w:fill="FFFFFF"/>
        </w:rPr>
        <w:t xml:space="preserve"> de la Máxima Casa de Estudios.</w:t>
      </w:r>
    </w:p>
    <w:p w:rsidR="008673BF" w:rsidRPr="00D8702F" w:rsidRDefault="008673BF" w:rsidP="00D8702F">
      <w:pPr>
        <w:shd w:val="clear" w:color="auto" w:fill="FFFFFF"/>
        <w:jc w:val="both"/>
        <w:rPr>
          <w:rFonts w:ascii="Arial" w:hAnsi="Arial" w:cs="Arial"/>
          <w:b/>
          <w:spacing w:val="-4"/>
          <w:sz w:val="24"/>
          <w:szCs w:val="24"/>
          <w:lang w:eastAsia="en-US"/>
        </w:rPr>
      </w:pPr>
    </w:p>
    <w:sectPr w:rsidR="008673BF" w:rsidRPr="00D8702F" w:rsidSect="00824F3C">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45E" w:rsidRDefault="005D345E">
      <w:r>
        <w:separator/>
      </w:r>
    </w:p>
  </w:endnote>
  <w:endnote w:type="continuationSeparator" w:id="0">
    <w:p w:rsidR="005D345E" w:rsidRDefault="005D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7" w:usb1="00000000" w:usb2="00000000" w:usb3="00000000" w:csb0="00000093" w:csb1="00000000"/>
  </w:font>
  <w:font w:name="Klavika Lt">
    <w:altName w:val="Klavika Lt"/>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45E" w:rsidRDefault="005D345E">
      <w:r>
        <w:rPr>
          <w:color w:val="000000"/>
        </w:rPr>
        <w:separator/>
      </w:r>
    </w:p>
  </w:footnote>
  <w:footnote w:type="continuationSeparator" w:id="0">
    <w:p w:rsidR="005D345E" w:rsidRDefault="005D34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5"/>
  </w:num>
  <w:num w:numId="4">
    <w:abstractNumId w:val="12"/>
  </w:num>
  <w:num w:numId="5">
    <w:abstractNumId w:val="8"/>
  </w:num>
  <w:num w:numId="6">
    <w:abstractNumId w:val="7"/>
  </w:num>
  <w:num w:numId="7">
    <w:abstractNumId w:val="7"/>
  </w:num>
  <w:num w:numId="8">
    <w:abstractNumId w:val="9"/>
  </w:num>
  <w:num w:numId="9">
    <w:abstractNumId w:val="1"/>
  </w:num>
  <w:num w:numId="10">
    <w:abstractNumId w:val="11"/>
  </w:num>
  <w:num w:numId="11">
    <w:abstractNumId w:val="19"/>
  </w:num>
  <w:num w:numId="12">
    <w:abstractNumId w:val="20"/>
  </w:num>
  <w:num w:numId="13">
    <w:abstractNumId w:val="3"/>
  </w:num>
  <w:num w:numId="14">
    <w:abstractNumId w:val="5"/>
  </w:num>
  <w:num w:numId="15">
    <w:abstractNumId w:val="0"/>
  </w:num>
  <w:num w:numId="16">
    <w:abstractNumId w:val="22"/>
  </w:num>
  <w:num w:numId="17">
    <w:abstractNumId w:val="13"/>
  </w:num>
  <w:num w:numId="18">
    <w:abstractNumId w:val="14"/>
  </w:num>
  <w:num w:numId="19">
    <w:abstractNumId w:val="16"/>
  </w:num>
  <w:num w:numId="20">
    <w:abstractNumId w:val="21"/>
  </w:num>
  <w:num w:numId="21">
    <w:abstractNumId w:val="4"/>
  </w:num>
  <w:num w:numId="22">
    <w:abstractNumId w:val="2"/>
  </w:num>
  <w:num w:numId="23">
    <w:abstractNumId w:val="2"/>
  </w:num>
  <w:num w:numId="24">
    <w:abstractNumId w:val="10"/>
  </w:num>
  <w:num w:numId="2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699"/>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57C"/>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D46"/>
    <w:rsid w:val="00164539"/>
    <w:rsid w:val="00164BB8"/>
    <w:rsid w:val="00164E23"/>
    <w:rsid w:val="00166070"/>
    <w:rsid w:val="001662E5"/>
    <w:rsid w:val="00166D6F"/>
    <w:rsid w:val="00166F87"/>
    <w:rsid w:val="00167CA6"/>
    <w:rsid w:val="00167FDC"/>
    <w:rsid w:val="001703F8"/>
    <w:rsid w:val="00170F68"/>
    <w:rsid w:val="001713AF"/>
    <w:rsid w:val="001715C2"/>
    <w:rsid w:val="001721C9"/>
    <w:rsid w:val="0017263C"/>
    <w:rsid w:val="00172A6E"/>
    <w:rsid w:val="00172B82"/>
    <w:rsid w:val="0017389F"/>
    <w:rsid w:val="0017393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88E"/>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2D5C"/>
    <w:rsid w:val="003130BE"/>
    <w:rsid w:val="00313C09"/>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CAB"/>
    <w:rsid w:val="00406F3F"/>
    <w:rsid w:val="00407B8F"/>
    <w:rsid w:val="00407E20"/>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003"/>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5E"/>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9FA"/>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D4D"/>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60C"/>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6A4"/>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36"/>
    <w:rsid w:val="0079566C"/>
    <w:rsid w:val="00795A7C"/>
    <w:rsid w:val="00795DDB"/>
    <w:rsid w:val="00795EE5"/>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320"/>
    <w:rsid w:val="00803BE9"/>
    <w:rsid w:val="00804162"/>
    <w:rsid w:val="008047EF"/>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4F3C"/>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3BF"/>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2A0E"/>
    <w:rsid w:val="00953557"/>
    <w:rsid w:val="00954DB9"/>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5CD"/>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1"/>
    <w:rsid w:val="00B644CB"/>
    <w:rsid w:val="00B64C17"/>
    <w:rsid w:val="00B658AC"/>
    <w:rsid w:val="00B66160"/>
    <w:rsid w:val="00B6650B"/>
    <w:rsid w:val="00B66C37"/>
    <w:rsid w:val="00B678B6"/>
    <w:rsid w:val="00B67909"/>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5C8"/>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77A"/>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8D3"/>
    <w:rsid w:val="00CC50C1"/>
    <w:rsid w:val="00CC59F8"/>
    <w:rsid w:val="00CC6598"/>
    <w:rsid w:val="00CC6682"/>
    <w:rsid w:val="00CC733F"/>
    <w:rsid w:val="00CC7C09"/>
    <w:rsid w:val="00CC7E59"/>
    <w:rsid w:val="00CD06AC"/>
    <w:rsid w:val="00CD0753"/>
    <w:rsid w:val="00CD0D41"/>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02F"/>
    <w:rsid w:val="00D8721E"/>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0684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31BCA-32A2-4586-9716-96293445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961</Words>
  <Characters>5290</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2019-02-26T21:09:00Z</cp:lastPrinted>
  <dcterms:created xsi:type="dcterms:W3CDTF">2019-02-28T23:48:00Z</dcterms:created>
  <dcterms:modified xsi:type="dcterms:W3CDTF">2019-03-01T00:55:00Z</dcterms:modified>
</cp:coreProperties>
</file>