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FED" w:rsidRDefault="007C21C5" w:rsidP="006339E1">
      <w:pPr>
        <w:jc w:val="center"/>
        <w:rPr>
          <w:rFonts w:ascii="Arial" w:hAnsi="Arial" w:cs="Arial"/>
          <w:b/>
          <w:sz w:val="24"/>
          <w:szCs w:val="24"/>
        </w:rPr>
      </w:pPr>
      <w:r>
        <w:rPr>
          <w:noProof/>
        </w:rPr>
        <w:drawing>
          <wp:anchor distT="0" distB="0" distL="114300" distR="114300" simplePos="0" relativeHeight="251658240" behindDoc="0" locked="0" layoutInCell="1" allowOverlap="1" wp14:anchorId="4AFED05C" wp14:editId="2C8C2FF7">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4A2363">
        <w:rPr>
          <w:rFonts w:ascii="Arial" w:hAnsi="Arial" w:cs="Arial"/>
          <w:b/>
          <w:sz w:val="24"/>
          <w:szCs w:val="24"/>
        </w:rPr>
        <w:t>4</w:t>
      </w:r>
      <w:r w:rsidR="0005004D">
        <w:rPr>
          <w:rFonts w:ascii="Arial" w:hAnsi="Arial" w:cs="Arial"/>
          <w:b/>
          <w:sz w:val="24"/>
          <w:szCs w:val="24"/>
        </w:rPr>
        <w:t>5</w:t>
      </w:r>
      <w:r w:rsidR="00C87AD8">
        <w:rPr>
          <w:rFonts w:ascii="Arial" w:hAnsi="Arial" w:cs="Arial"/>
          <w:b/>
          <w:sz w:val="24"/>
          <w:szCs w:val="24"/>
        </w:rPr>
        <w:t>/2019-1</w:t>
      </w:r>
    </w:p>
    <w:p w:rsidR="00F87E45" w:rsidRPr="00F87E45" w:rsidRDefault="00F87E45" w:rsidP="006D2DFC">
      <w:pPr>
        <w:shd w:val="clear" w:color="auto" w:fill="FFFFFF"/>
        <w:jc w:val="center"/>
        <w:rPr>
          <w:rFonts w:ascii="Arial" w:hAnsi="Arial" w:cs="Arial"/>
          <w:b/>
          <w:bCs/>
          <w:color w:val="222222"/>
          <w:spacing w:val="-4"/>
          <w:sz w:val="16"/>
          <w:szCs w:val="16"/>
        </w:rPr>
      </w:pPr>
    </w:p>
    <w:p w:rsidR="006D2DFC" w:rsidRPr="008A79AB" w:rsidRDefault="008A79AB" w:rsidP="009B4D26">
      <w:pPr>
        <w:shd w:val="clear" w:color="auto" w:fill="FFFFFF"/>
        <w:jc w:val="center"/>
        <w:rPr>
          <w:rFonts w:ascii="Arial" w:hAnsi="Arial" w:cs="Arial"/>
          <w:b/>
          <w:bCs/>
          <w:spacing w:val="-4"/>
          <w:sz w:val="36"/>
          <w:szCs w:val="36"/>
        </w:rPr>
      </w:pPr>
      <w:r w:rsidRPr="008A79AB">
        <w:rPr>
          <w:rFonts w:ascii="Arial" w:hAnsi="Arial" w:cs="Arial"/>
          <w:b/>
          <w:bCs/>
          <w:spacing w:val="-4"/>
          <w:sz w:val="36"/>
          <w:szCs w:val="36"/>
        </w:rPr>
        <w:t xml:space="preserve"> </w:t>
      </w:r>
      <w:r w:rsidR="00E66F25">
        <w:rPr>
          <w:rFonts w:ascii="Arial" w:hAnsi="Arial" w:cs="Arial"/>
          <w:b/>
          <w:bCs/>
          <w:spacing w:val="-4"/>
          <w:sz w:val="36"/>
          <w:szCs w:val="36"/>
        </w:rPr>
        <w:t>Actividades infantiles y cómics</w:t>
      </w:r>
      <w:bookmarkStart w:id="0" w:name="_GoBack"/>
      <w:bookmarkEnd w:id="0"/>
      <w:r w:rsidRPr="008A79AB">
        <w:rPr>
          <w:rFonts w:ascii="Arial" w:hAnsi="Arial" w:cs="Arial"/>
          <w:b/>
          <w:bCs/>
          <w:spacing w:val="-4"/>
          <w:sz w:val="36"/>
          <w:szCs w:val="36"/>
        </w:rPr>
        <w:t xml:space="preserve"> en la FIL UABC</w:t>
      </w:r>
    </w:p>
    <w:p w:rsidR="00D95E5A" w:rsidRPr="008A79AB" w:rsidRDefault="00D95E5A" w:rsidP="009B4D26">
      <w:pPr>
        <w:shd w:val="clear" w:color="auto" w:fill="FFFFFF"/>
        <w:jc w:val="center"/>
        <w:rPr>
          <w:rFonts w:ascii="Arial" w:hAnsi="Arial" w:cs="Arial"/>
          <w:b/>
          <w:bCs/>
          <w:spacing w:val="-4"/>
          <w:sz w:val="16"/>
          <w:szCs w:val="16"/>
        </w:rPr>
      </w:pPr>
    </w:p>
    <w:p w:rsidR="00D95E5A" w:rsidRPr="008A79AB" w:rsidRDefault="008A79AB" w:rsidP="009B4D26">
      <w:pPr>
        <w:pStyle w:val="Prrafodelista"/>
        <w:numPr>
          <w:ilvl w:val="0"/>
          <w:numId w:val="42"/>
        </w:numPr>
        <w:shd w:val="clear" w:color="auto" w:fill="FFFFFF"/>
        <w:ind w:left="284" w:hanging="284"/>
        <w:jc w:val="both"/>
        <w:rPr>
          <w:rFonts w:ascii="Arial" w:hAnsi="Arial" w:cs="Arial"/>
          <w:bCs/>
          <w:spacing w:val="-4"/>
          <w:sz w:val="24"/>
          <w:szCs w:val="24"/>
        </w:rPr>
      </w:pPr>
      <w:r w:rsidRPr="008A79AB">
        <w:rPr>
          <w:rFonts w:ascii="Arial" w:hAnsi="Arial" w:cs="Arial"/>
          <w:bCs/>
          <w:spacing w:val="-4"/>
          <w:sz w:val="24"/>
          <w:szCs w:val="24"/>
        </w:rPr>
        <w:t>Realizan talleres gastronómicos y obras de teatro infantiles. También el Bazar del Cómic.</w:t>
      </w:r>
    </w:p>
    <w:p w:rsidR="005E2D9E" w:rsidRPr="00CE6AC7" w:rsidRDefault="005E2D9E" w:rsidP="009B4D26">
      <w:pPr>
        <w:shd w:val="clear" w:color="auto" w:fill="FFFFFF"/>
        <w:jc w:val="center"/>
        <w:rPr>
          <w:rFonts w:ascii="Arial" w:hAnsi="Arial" w:cs="Arial"/>
          <w:sz w:val="16"/>
          <w:szCs w:val="16"/>
        </w:rPr>
      </w:pPr>
    </w:p>
    <w:p w:rsidR="00BB0538" w:rsidRDefault="006D2DFC" w:rsidP="009B4D26">
      <w:pPr>
        <w:pStyle w:val="NormalWeb"/>
        <w:shd w:val="clear" w:color="auto" w:fill="FFFFFF"/>
        <w:spacing w:before="0" w:after="0"/>
        <w:jc w:val="both"/>
        <w:rPr>
          <w:rFonts w:ascii="Arial" w:hAnsi="Arial" w:cs="Arial"/>
          <w:bCs/>
          <w:color w:val="222222"/>
          <w:lang w:val="es-MX"/>
        </w:rPr>
      </w:pPr>
      <w:r w:rsidRPr="009B4D26">
        <w:rPr>
          <w:rFonts w:ascii="Arial" w:hAnsi="Arial" w:cs="Arial"/>
          <w:b/>
          <w:bCs/>
          <w:color w:val="222222"/>
          <w:lang w:val="es-MX"/>
        </w:rPr>
        <w:t xml:space="preserve">Mexicali, B.C., </w:t>
      </w:r>
      <w:r w:rsidR="0005004D" w:rsidRPr="009B4D26">
        <w:rPr>
          <w:rFonts w:ascii="Arial" w:hAnsi="Arial" w:cs="Arial"/>
          <w:b/>
          <w:bCs/>
          <w:color w:val="222222"/>
          <w:lang w:val="es-MX"/>
        </w:rPr>
        <w:t>sábado 6</w:t>
      </w:r>
      <w:r w:rsidR="004A2363" w:rsidRPr="009B4D26">
        <w:rPr>
          <w:rFonts w:ascii="Arial" w:hAnsi="Arial" w:cs="Arial"/>
          <w:b/>
          <w:bCs/>
          <w:color w:val="222222"/>
          <w:lang w:val="es-MX"/>
        </w:rPr>
        <w:t xml:space="preserve"> de abril</w:t>
      </w:r>
      <w:r w:rsidRPr="009B4D26">
        <w:rPr>
          <w:rFonts w:ascii="Arial" w:hAnsi="Arial" w:cs="Arial"/>
          <w:b/>
          <w:bCs/>
          <w:color w:val="222222"/>
          <w:lang w:val="es-MX"/>
        </w:rPr>
        <w:t xml:space="preserve"> de 2019.- </w:t>
      </w:r>
      <w:r w:rsidR="009B4D26">
        <w:rPr>
          <w:rFonts w:ascii="Arial" w:hAnsi="Arial" w:cs="Arial"/>
          <w:bCs/>
          <w:color w:val="222222"/>
          <w:lang w:val="es-MX"/>
        </w:rPr>
        <w:t>Entre las múltiples actividades que se realizan en la XX Feria Internacional del Libro de la Universidad Autónoma de Baja California (FIL UABC), se encuentran actividades para fomentar en los niños gusto por la lectura, gastronomía y las artes</w:t>
      </w:r>
      <w:r w:rsidR="00EC58BD">
        <w:rPr>
          <w:rFonts w:ascii="Arial" w:hAnsi="Arial" w:cs="Arial"/>
          <w:bCs/>
          <w:color w:val="222222"/>
          <w:lang w:val="es-MX"/>
        </w:rPr>
        <w:t>. A</w:t>
      </w:r>
      <w:r w:rsidR="009B4D26">
        <w:rPr>
          <w:rFonts w:ascii="Arial" w:hAnsi="Arial" w:cs="Arial"/>
          <w:bCs/>
          <w:color w:val="222222"/>
          <w:lang w:val="es-MX"/>
        </w:rPr>
        <w:t xml:space="preserve">demás, hay un </w:t>
      </w:r>
      <w:r w:rsidR="00EC58BD">
        <w:rPr>
          <w:rFonts w:ascii="Arial" w:hAnsi="Arial" w:cs="Arial"/>
          <w:bCs/>
          <w:color w:val="222222"/>
          <w:lang w:val="es-MX"/>
        </w:rPr>
        <w:t>Bazar</w:t>
      </w:r>
      <w:r w:rsidR="008A79AB">
        <w:rPr>
          <w:rFonts w:ascii="Arial" w:hAnsi="Arial" w:cs="Arial"/>
          <w:bCs/>
          <w:color w:val="222222"/>
          <w:lang w:val="es-MX"/>
        </w:rPr>
        <w:t xml:space="preserve"> del Cómic </w:t>
      </w:r>
      <w:r w:rsidR="009B4D26">
        <w:rPr>
          <w:rFonts w:ascii="Arial" w:hAnsi="Arial" w:cs="Arial"/>
          <w:bCs/>
          <w:color w:val="222222"/>
          <w:lang w:val="es-MX"/>
        </w:rPr>
        <w:t>para quie</w:t>
      </w:r>
      <w:r w:rsidR="00BB0538">
        <w:rPr>
          <w:rFonts w:ascii="Arial" w:hAnsi="Arial" w:cs="Arial"/>
          <w:bCs/>
          <w:color w:val="222222"/>
          <w:lang w:val="es-MX"/>
        </w:rPr>
        <w:t xml:space="preserve">nes gustan de </w:t>
      </w:r>
      <w:r w:rsidR="008A79AB">
        <w:rPr>
          <w:rFonts w:ascii="Arial" w:hAnsi="Arial" w:cs="Arial"/>
          <w:bCs/>
          <w:color w:val="222222"/>
          <w:lang w:val="es-MX"/>
        </w:rPr>
        <w:t>las historietas y el cosplay</w:t>
      </w:r>
      <w:r w:rsidR="00BB0538">
        <w:rPr>
          <w:rFonts w:ascii="Arial" w:hAnsi="Arial" w:cs="Arial"/>
          <w:bCs/>
          <w:color w:val="222222"/>
          <w:lang w:val="es-MX"/>
        </w:rPr>
        <w:t>.</w:t>
      </w:r>
    </w:p>
    <w:p w:rsidR="00BB0538" w:rsidRPr="00CE6AC7" w:rsidRDefault="00BB0538" w:rsidP="009B4D26">
      <w:pPr>
        <w:pStyle w:val="NormalWeb"/>
        <w:shd w:val="clear" w:color="auto" w:fill="FFFFFF"/>
        <w:spacing w:before="0" w:after="0"/>
        <w:jc w:val="both"/>
        <w:rPr>
          <w:rFonts w:ascii="Arial" w:hAnsi="Arial" w:cs="Arial"/>
          <w:bCs/>
          <w:color w:val="222222"/>
          <w:sz w:val="16"/>
          <w:szCs w:val="16"/>
          <w:lang w:val="es-MX"/>
        </w:rPr>
      </w:pPr>
    </w:p>
    <w:p w:rsidR="0005004D" w:rsidRDefault="00BB0538" w:rsidP="00BB0538">
      <w:pPr>
        <w:pStyle w:val="NormalWeb"/>
        <w:shd w:val="clear" w:color="auto" w:fill="FFFFFF"/>
        <w:spacing w:before="0" w:after="0"/>
        <w:jc w:val="both"/>
        <w:rPr>
          <w:rFonts w:ascii="Arial" w:hAnsi="Arial" w:cs="Arial"/>
          <w:lang w:val="es-MX"/>
        </w:rPr>
      </w:pPr>
      <w:r>
        <w:rPr>
          <w:rFonts w:ascii="Arial" w:hAnsi="Arial" w:cs="Arial"/>
          <w:bCs/>
          <w:color w:val="222222"/>
          <w:lang w:val="es-MX"/>
        </w:rPr>
        <w:t xml:space="preserve">En el taller gastronómico “Todo se puede comer”, los </w:t>
      </w:r>
      <w:r w:rsidR="0005004D" w:rsidRPr="00BB0538">
        <w:rPr>
          <w:rFonts w:ascii="Arial" w:hAnsi="Arial" w:cs="Arial"/>
          <w:lang w:val="es-MX"/>
        </w:rPr>
        <w:t xml:space="preserve">niños </w:t>
      </w:r>
      <w:r>
        <w:rPr>
          <w:rFonts w:ascii="Arial" w:hAnsi="Arial" w:cs="Arial"/>
          <w:lang w:val="es-MX"/>
        </w:rPr>
        <w:t>aprendieron que además de las uva</w:t>
      </w:r>
      <w:r w:rsidR="00EC58BD">
        <w:rPr>
          <w:rFonts w:ascii="Arial" w:hAnsi="Arial" w:cs="Arial"/>
          <w:lang w:val="es-MX"/>
        </w:rPr>
        <w:t>s</w:t>
      </w:r>
      <w:r>
        <w:rPr>
          <w:rFonts w:ascii="Arial" w:hAnsi="Arial" w:cs="Arial"/>
          <w:lang w:val="es-MX"/>
        </w:rPr>
        <w:t xml:space="preserve">, las hojas que nacen de la parra también </w:t>
      </w:r>
      <w:r w:rsidR="0005004D" w:rsidRPr="00BB0538">
        <w:rPr>
          <w:rFonts w:ascii="Arial" w:hAnsi="Arial" w:cs="Arial"/>
          <w:lang w:val="es-MX"/>
        </w:rPr>
        <w:t xml:space="preserve">se puede aprovechar, garantizando </w:t>
      </w:r>
      <w:r>
        <w:rPr>
          <w:rFonts w:ascii="Arial" w:hAnsi="Arial" w:cs="Arial"/>
          <w:lang w:val="es-MX"/>
        </w:rPr>
        <w:t xml:space="preserve">con ello </w:t>
      </w:r>
      <w:r w:rsidR="0005004D" w:rsidRPr="00BB0538">
        <w:rPr>
          <w:rFonts w:ascii="Arial" w:hAnsi="Arial" w:cs="Arial"/>
          <w:lang w:val="es-MX"/>
        </w:rPr>
        <w:t>que ninguna parte de la planta se desperdicie.</w:t>
      </w:r>
      <w:r>
        <w:rPr>
          <w:rFonts w:ascii="Arial" w:hAnsi="Arial" w:cs="Arial"/>
          <w:lang w:val="es-MX"/>
        </w:rPr>
        <w:t xml:space="preserve"> Fue </w:t>
      </w:r>
      <w:r w:rsidR="0005004D" w:rsidRPr="00BB0538">
        <w:rPr>
          <w:rFonts w:ascii="Arial" w:hAnsi="Arial" w:cs="Arial"/>
          <w:lang w:val="es-MX"/>
        </w:rPr>
        <w:t>i</w:t>
      </w:r>
      <w:r w:rsidRPr="00BB0538">
        <w:rPr>
          <w:rFonts w:ascii="Arial" w:hAnsi="Arial" w:cs="Arial"/>
          <w:lang w:val="es-MX"/>
        </w:rPr>
        <w:t xml:space="preserve">mpartido por estudiantes de la </w:t>
      </w:r>
      <w:r>
        <w:rPr>
          <w:rFonts w:ascii="Arial" w:hAnsi="Arial" w:cs="Arial"/>
          <w:lang w:val="es-MX"/>
        </w:rPr>
        <w:t>E</w:t>
      </w:r>
      <w:r w:rsidR="0005004D" w:rsidRPr="00BB0538">
        <w:rPr>
          <w:rFonts w:ascii="Arial" w:hAnsi="Arial" w:cs="Arial"/>
          <w:lang w:val="es-MX"/>
        </w:rPr>
        <w:t xml:space="preserve">scuela de </w:t>
      </w:r>
      <w:r>
        <w:rPr>
          <w:rFonts w:ascii="Arial" w:hAnsi="Arial" w:cs="Arial"/>
          <w:lang w:val="es-MX"/>
        </w:rPr>
        <w:t>Enología y G</w:t>
      </w:r>
      <w:r w:rsidR="00116381">
        <w:rPr>
          <w:rFonts w:ascii="Arial" w:hAnsi="Arial" w:cs="Arial"/>
          <w:lang w:val="es-MX"/>
        </w:rPr>
        <w:t>astronomía del C</w:t>
      </w:r>
      <w:r w:rsidR="0005004D" w:rsidRPr="00BB0538">
        <w:rPr>
          <w:rFonts w:ascii="Arial" w:hAnsi="Arial" w:cs="Arial"/>
          <w:lang w:val="es-MX"/>
        </w:rPr>
        <w:t xml:space="preserve">ampus Ensenada. </w:t>
      </w:r>
      <w:r w:rsidR="00EC58BD">
        <w:rPr>
          <w:rFonts w:ascii="Arial" w:hAnsi="Arial" w:cs="Arial"/>
          <w:lang w:val="es-MX"/>
        </w:rPr>
        <w:t>Su objetivo es</w:t>
      </w:r>
      <w:r w:rsidR="0005004D" w:rsidRPr="00116381">
        <w:rPr>
          <w:rFonts w:ascii="Arial" w:hAnsi="Arial" w:cs="Arial"/>
          <w:lang w:val="es-MX"/>
        </w:rPr>
        <w:t xml:space="preserve"> que los niños conozcan la planta </w:t>
      </w:r>
      <w:r w:rsidR="00116381" w:rsidRPr="00116381">
        <w:rPr>
          <w:rFonts w:ascii="Arial" w:hAnsi="Arial" w:cs="Arial"/>
          <w:lang w:val="es-MX"/>
        </w:rPr>
        <w:t>de la vid</w:t>
      </w:r>
      <w:r w:rsidR="0005004D" w:rsidRPr="00116381">
        <w:rPr>
          <w:rFonts w:ascii="Arial" w:hAnsi="Arial" w:cs="Arial"/>
          <w:lang w:val="es-MX"/>
        </w:rPr>
        <w:t xml:space="preserve"> en su totalidad, sus partes comestibles </w:t>
      </w:r>
      <w:r w:rsidR="00116381">
        <w:rPr>
          <w:rFonts w:ascii="Arial" w:hAnsi="Arial" w:cs="Arial"/>
          <w:lang w:val="es-MX"/>
        </w:rPr>
        <w:t>comunes y las que se</w:t>
      </w:r>
      <w:r w:rsidR="0005004D" w:rsidRPr="00116381">
        <w:rPr>
          <w:rFonts w:ascii="Arial" w:hAnsi="Arial" w:cs="Arial"/>
          <w:lang w:val="es-MX"/>
        </w:rPr>
        <w:t xml:space="preserve"> pueden comer de forma alternativa.</w:t>
      </w:r>
    </w:p>
    <w:p w:rsidR="00116381" w:rsidRPr="00CE6AC7" w:rsidRDefault="00116381" w:rsidP="00BB0538">
      <w:pPr>
        <w:pStyle w:val="NormalWeb"/>
        <w:shd w:val="clear" w:color="auto" w:fill="FFFFFF"/>
        <w:spacing w:before="0" w:after="0"/>
        <w:jc w:val="both"/>
        <w:rPr>
          <w:rFonts w:ascii="Arial" w:hAnsi="Arial" w:cs="Arial"/>
          <w:sz w:val="16"/>
          <w:szCs w:val="16"/>
          <w:lang w:val="es-MX"/>
        </w:rPr>
      </w:pPr>
    </w:p>
    <w:p w:rsidR="0005004D" w:rsidRDefault="0005004D" w:rsidP="00116381">
      <w:pPr>
        <w:jc w:val="both"/>
        <w:rPr>
          <w:rFonts w:ascii="Arial" w:hAnsi="Arial" w:cs="Arial"/>
          <w:sz w:val="24"/>
          <w:szCs w:val="24"/>
        </w:rPr>
      </w:pPr>
      <w:r w:rsidRPr="009B4D26">
        <w:rPr>
          <w:rFonts w:ascii="Arial" w:hAnsi="Arial" w:cs="Arial"/>
          <w:sz w:val="24"/>
          <w:szCs w:val="24"/>
        </w:rPr>
        <w:t xml:space="preserve">En esta actividad se replicó una receta de origen griego o libanés, </w:t>
      </w:r>
      <w:r w:rsidR="00116381">
        <w:rPr>
          <w:rFonts w:ascii="Arial" w:hAnsi="Arial" w:cs="Arial"/>
          <w:sz w:val="24"/>
          <w:szCs w:val="24"/>
        </w:rPr>
        <w:t>hecha con</w:t>
      </w:r>
      <w:r w:rsidRPr="009B4D26">
        <w:rPr>
          <w:rFonts w:ascii="Arial" w:hAnsi="Arial" w:cs="Arial"/>
          <w:sz w:val="24"/>
          <w:szCs w:val="24"/>
        </w:rPr>
        <w:t xml:space="preserve"> hoja d</w:t>
      </w:r>
      <w:r w:rsidR="00116381">
        <w:rPr>
          <w:rFonts w:ascii="Arial" w:hAnsi="Arial" w:cs="Arial"/>
          <w:sz w:val="24"/>
          <w:szCs w:val="24"/>
        </w:rPr>
        <w:t>e parra y algún relleno, en esta ocasión fue una en</w:t>
      </w:r>
      <w:r w:rsidRPr="009B4D26">
        <w:rPr>
          <w:rFonts w:ascii="Arial" w:hAnsi="Arial" w:cs="Arial"/>
          <w:sz w:val="24"/>
          <w:szCs w:val="24"/>
        </w:rPr>
        <w:t>salada de</w:t>
      </w:r>
      <w:r w:rsidR="00116381">
        <w:rPr>
          <w:rFonts w:ascii="Arial" w:hAnsi="Arial" w:cs="Arial"/>
          <w:sz w:val="24"/>
          <w:szCs w:val="24"/>
        </w:rPr>
        <w:t xml:space="preserve"> quinoa con manzana, nueces, ará</w:t>
      </w:r>
      <w:r w:rsidRPr="009B4D26">
        <w:rPr>
          <w:rFonts w:ascii="Arial" w:hAnsi="Arial" w:cs="Arial"/>
          <w:sz w:val="24"/>
          <w:szCs w:val="24"/>
        </w:rPr>
        <w:t>ndanos y pollo</w:t>
      </w:r>
      <w:r w:rsidR="00116381">
        <w:rPr>
          <w:rFonts w:ascii="Arial" w:hAnsi="Arial" w:cs="Arial"/>
          <w:sz w:val="24"/>
          <w:szCs w:val="24"/>
        </w:rPr>
        <w:t>, enrollaron la hoja y gustosos</w:t>
      </w:r>
      <w:r w:rsidRPr="009B4D26">
        <w:rPr>
          <w:rFonts w:ascii="Arial" w:hAnsi="Arial" w:cs="Arial"/>
          <w:sz w:val="24"/>
          <w:szCs w:val="24"/>
        </w:rPr>
        <w:t xml:space="preserve"> enrollaron y gustosos lo compartieron con sus padres.</w:t>
      </w:r>
      <w:r w:rsidR="008C4F0E">
        <w:rPr>
          <w:rFonts w:ascii="Arial" w:hAnsi="Arial" w:cs="Arial"/>
          <w:sz w:val="24"/>
          <w:szCs w:val="24"/>
        </w:rPr>
        <w:t xml:space="preserve"> Esta actividad se repetirá mañana domingo en los horarios de 10:30 y 15:30 horas, los interesados deberán registrarse en el módulo de Enología y Ga</w:t>
      </w:r>
      <w:r w:rsidR="001D0ECD">
        <w:rPr>
          <w:rFonts w:ascii="Arial" w:hAnsi="Arial" w:cs="Arial"/>
          <w:sz w:val="24"/>
          <w:szCs w:val="24"/>
        </w:rPr>
        <w:t>s</w:t>
      </w:r>
      <w:r w:rsidR="008C4F0E">
        <w:rPr>
          <w:rFonts w:ascii="Arial" w:hAnsi="Arial" w:cs="Arial"/>
          <w:sz w:val="24"/>
          <w:szCs w:val="24"/>
        </w:rPr>
        <w:t>tronomía.</w:t>
      </w:r>
    </w:p>
    <w:p w:rsidR="008C4F0E" w:rsidRPr="00CE6AC7" w:rsidRDefault="008C4F0E" w:rsidP="00133545">
      <w:pPr>
        <w:jc w:val="both"/>
        <w:rPr>
          <w:rFonts w:ascii="Arial" w:hAnsi="Arial" w:cs="Arial"/>
          <w:sz w:val="16"/>
          <w:szCs w:val="16"/>
        </w:rPr>
      </w:pPr>
    </w:p>
    <w:p w:rsidR="00133545" w:rsidRDefault="008C4F0E" w:rsidP="00133545">
      <w:pPr>
        <w:jc w:val="both"/>
        <w:rPr>
          <w:rFonts w:ascii="Arial" w:hAnsi="Arial" w:cs="Arial"/>
          <w:sz w:val="24"/>
          <w:szCs w:val="24"/>
        </w:rPr>
      </w:pPr>
      <w:r>
        <w:rPr>
          <w:rFonts w:ascii="Arial" w:hAnsi="Arial" w:cs="Arial"/>
          <w:sz w:val="24"/>
          <w:szCs w:val="24"/>
        </w:rPr>
        <w:t xml:space="preserve">Otra de las actividades realizadas para los pequeños fue la </w:t>
      </w:r>
      <w:r w:rsidRPr="009B4D26">
        <w:rPr>
          <w:rFonts w:ascii="Arial" w:hAnsi="Arial" w:cs="Arial"/>
          <w:sz w:val="24"/>
          <w:szCs w:val="24"/>
        </w:rPr>
        <w:t>obra ¿Cómo cocinar princesas?</w:t>
      </w:r>
      <w:r>
        <w:rPr>
          <w:rFonts w:ascii="Arial" w:hAnsi="Arial" w:cs="Arial"/>
          <w:sz w:val="24"/>
          <w:szCs w:val="24"/>
        </w:rPr>
        <w:t xml:space="preserve">, que cuenta de forma fantástica y graciosa cómo la bruja Curuja, </w:t>
      </w:r>
      <w:r w:rsidRPr="009B4D26">
        <w:rPr>
          <w:rFonts w:ascii="Arial" w:hAnsi="Arial" w:cs="Arial"/>
          <w:sz w:val="24"/>
          <w:szCs w:val="24"/>
        </w:rPr>
        <w:t>una de la</w:t>
      </w:r>
      <w:r w:rsidR="00133545">
        <w:rPr>
          <w:rFonts w:ascii="Arial" w:hAnsi="Arial" w:cs="Arial"/>
          <w:sz w:val="24"/>
          <w:szCs w:val="24"/>
        </w:rPr>
        <w:t>s</w:t>
      </w:r>
      <w:r w:rsidRPr="009B4D26">
        <w:rPr>
          <w:rFonts w:ascii="Arial" w:hAnsi="Arial" w:cs="Arial"/>
          <w:sz w:val="24"/>
          <w:szCs w:val="24"/>
        </w:rPr>
        <w:t xml:space="preserve"> chefs más famosas del mundo, lanza su libro de recetas “</w:t>
      </w:r>
      <w:r>
        <w:rPr>
          <w:rFonts w:ascii="Arial" w:hAnsi="Arial" w:cs="Arial"/>
          <w:sz w:val="24"/>
          <w:szCs w:val="24"/>
        </w:rPr>
        <w:t>E</w:t>
      </w:r>
      <w:r w:rsidRPr="009B4D26">
        <w:rPr>
          <w:rFonts w:ascii="Arial" w:hAnsi="Arial" w:cs="Arial"/>
          <w:sz w:val="24"/>
          <w:szCs w:val="24"/>
        </w:rPr>
        <w:t xml:space="preserve">l manual de </w:t>
      </w:r>
      <w:r>
        <w:rPr>
          <w:rFonts w:ascii="Arial" w:hAnsi="Arial" w:cs="Arial"/>
          <w:sz w:val="24"/>
          <w:szCs w:val="24"/>
        </w:rPr>
        <w:t xml:space="preserve">cocina para cocinar princesas”. </w:t>
      </w:r>
      <w:r w:rsidR="00133545">
        <w:rPr>
          <w:rFonts w:ascii="Arial" w:hAnsi="Arial" w:cs="Arial"/>
          <w:sz w:val="24"/>
          <w:szCs w:val="24"/>
        </w:rPr>
        <w:t xml:space="preserve">Los </w:t>
      </w:r>
      <w:r w:rsidRPr="009B4D26">
        <w:rPr>
          <w:rFonts w:ascii="Arial" w:hAnsi="Arial" w:cs="Arial"/>
          <w:sz w:val="24"/>
          <w:szCs w:val="24"/>
        </w:rPr>
        <w:t xml:space="preserve">niños </w:t>
      </w:r>
      <w:r w:rsidR="00133545">
        <w:rPr>
          <w:rFonts w:ascii="Arial" w:hAnsi="Arial" w:cs="Arial"/>
          <w:sz w:val="24"/>
          <w:szCs w:val="24"/>
        </w:rPr>
        <w:t xml:space="preserve">fueron muy participativos y se </w:t>
      </w:r>
      <w:r w:rsidRPr="009B4D26">
        <w:rPr>
          <w:rFonts w:ascii="Arial" w:hAnsi="Arial" w:cs="Arial"/>
          <w:sz w:val="24"/>
          <w:szCs w:val="24"/>
        </w:rPr>
        <w:t xml:space="preserve">integraban a la obra </w:t>
      </w:r>
      <w:r w:rsidR="00133545">
        <w:rPr>
          <w:rFonts w:ascii="Arial" w:hAnsi="Arial" w:cs="Arial"/>
          <w:sz w:val="24"/>
          <w:szCs w:val="24"/>
        </w:rPr>
        <w:t>cada vez que se lo pedían los personajes.</w:t>
      </w:r>
    </w:p>
    <w:p w:rsidR="00133545" w:rsidRDefault="008C4F0E" w:rsidP="00133545">
      <w:pPr>
        <w:jc w:val="both"/>
        <w:rPr>
          <w:rFonts w:ascii="Arial" w:hAnsi="Arial" w:cs="Arial"/>
          <w:sz w:val="24"/>
          <w:szCs w:val="24"/>
        </w:rPr>
      </w:pPr>
      <w:r w:rsidRPr="00CE6AC7">
        <w:rPr>
          <w:rFonts w:ascii="Arial" w:hAnsi="Arial" w:cs="Arial"/>
          <w:sz w:val="16"/>
          <w:szCs w:val="16"/>
        </w:rPr>
        <w:br/>
      </w:r>
      <w:r w:rsidR="00133545">
        <w:rPr>
          <w:rFonts w:ascii="Arial" w:hAnsi="Arial" w:cs="Arial"/>
          <w:sz w:val="24"/>
          <w:szCs w:val="24"/>
        </w:rPr>
        <w:t>Además, durante los seis días de la XX FIL UABC</w:t>
      </w:r>
      <w:r w:rsidR="001D0ECD">
        <w:rPr>
          <w:rFonts w:ascii="Arial" w:hAnsi="Arial" w:cs="Arial"/>
          <w:sz w:val="24"/>
          <w:szCs w:val="24"/>
        </w:rPr>
        <w:t>, en el Teatro Universitario, s</w:t>
      </w:r>
      <w:r w:rsidR="00133545">
        <w:rPr>
          <w:rFonts w:ascii="Arial" w:hAnsi="Arial" w:cs="Arial"/>
          <w:sz w:val="24"/>
          <w:szCs w:val="24"/>
        </w:rPr>
        <w:t>e lleva</w:t>
      </w:r>
      <w:r w:rsidR="00EC58BD">
        <w:rPr>
          <w:rFonts w:ascii="Arial" w:hAnsi="Arial" w:cs="Arial"/>
          <w:sz w:val="24"/>
          <w:szCs w:val="24"/>
        </w:rPr>
        <w:t>rá</w:t>
      </w:r>
      <w:r w:rsidR="00133545">
        <w:rPr>
          <w:rFonts w:ascii="Arial" w:hAnsi="Arial" w:cs="Arial"/>
          <w:sz w:val="24"/>
          <w:szCs w:val="24"/>
        </w:rPr>
        <w:t xml:space="preserve"> a cabo la proyección de cortos infantiles franceses de animación de la Muestra Internacional de Cine de la Cineteca Nacional. Estos son: Entre dos migajas, Versus, 7 toneladas, Una historia vertebral, el progreso del trabajo, Perrotes, Un principito muy pequeño y El ladrón de pararrayos. </w:t>
      </w:r>
    </w:p>
    <w:p w:rsidR="00133545" w:rsidRPr="00CE6AC7" w:rsidRDefault="00133545" w:rsidP="00133545">
      <w:pPr>
        <w:jc w:val="both"/>
        <w:rPr>
          <w:rFonts w:ascii="Arial" w:hAnsi="Arial" w:cs="Arial"/>
          <w:sz w:val="16"/>
          <w:szCs w:val="16"/>
        </w:rPr>
      </w:pPr>
    </w:p>
    <w:p w:rsidR="008C4F0E" w:rsidRPr="002901FB" w:rsidRDefault="002901FB" w:rsidP="00116381">
      <w:pPr>
        <w:jc w:val="both"/>
        <w:rPr>
          <w:rFonts w:ascii="Arial" w:hAnsi="Arial" w:cs="Arial"/>
          <w:b/>
          <w:sz w:val="24"/>
          <w:szCs w:val="24"/>
          <w:lang w:val="es-ES"/>
        </w:rPr>
      </w:pPr>
      <w:r w:rsidRPr="002901FB">
        <w:rPr>
          <w:rFonts w:ascii="Arial" w:hAnsi="Arial" w:cs="Arial"/>
          <w:b/>
          <w:sz w:val="24"/>
          <w:szCs w:val="24"/>
          <w:lang w:val="es-ES"/>
        </w:rPr>
        <w:t>Bazar del Cómic</w:t>
      </w:r>
    </w:p>
    <w:p w:rsidR="008A79AB" w:rsidRDefault="002901FB" w:rsidP="002901FB">
      <w:pPr>
        <w:jc w:val="both"/>
        <w:rPr>
          <w:rFonts w:ascii="Arial" w:hAnsi="Arial" w:cs="Arial"/>
          <w:sz w:val="24"/>
          <w:szCs w:val="24"/>
        </w:rPr>
      </w:pPr>
      <w:r w:rsidRPr="002901FB">
        <w:rPr>
          <w:rFonts w:ascii="Arial" w:hAnsi="Arial" w:cs="Arial"/>
          <w:sz w:val="24"/>
          <w:szCs w:val="24"/>
        </w:rPr>
        <w:t>En las conferencias con</w:t>
      </w:r>
      <w:r>
        <w:rPr>
          <w:rFonts w:ascii="Arial" w:hAnsi="Arial" w:cs="Arial"/>
          <w:sz w:val="24"/>
          <w:szCs w:val="24"/>
        </w:rPr>
        <w:t xml:space="preserve">templadas en el Bazar del Cómic de la XX FIL UABC, se llevó a cabo una </w:t>
      </w:r>
      <w:r w:rsidR="009B4D26" w:rsidRPr="009B4D26">
        <w:rPr>
          <w:rFonts w:ascii="Arial" w:hAnsi="Arial" w:cs="Arial"/>
          <w:sz w:val="24"/>
          <w:szCs w:val="24"/>
        </w:rPr>
        <w:t>sobre el aclamado escritor e ilustrad</w:t>
      </w:r>
      <w:r w:rsidR="00C309E8">
        <w:rPr>
          <w:rFonts w:ascii="Arial" w:hAnsi="Arial" w:cs="Arial"/>
          <w:sz w:val="24"/>
          <w:szCs w:val="24"/>
        </w:rPr>
        <w:t xml:space="preserve">or de historietas Frank Miller. </w:t>
      </w:r>
      <w:r w:rsidR="009B4D26" w:rsidRPr="009B4D26">
        <w:rPr>
          <w:rFonts w:ascii="Arial" w:hAnsi="Arial" w:cs="Arial"/>
          <w:sz w:val="24"/>
          <w:szCs w:val="24"/>
        </w:rPr>
        <w:t>El ponente encargado fue Joaquín Alberto Pineda, quien habló sobre los inicios del joven escritor de h</w:t>
      </w:r>
      <w:r w:rsidR="008A79AB">
        <w:rPr>
          <w:rFonts w:ascii="Arial" w:hAnsi="Arial" w:cs="Arial"/>
          <w:sz w:val="24"/>
          <w:szCs w:val="24"/>
        </w:rPr>
        <w:t>istorietas y có</w:t>
      </w:r>
      <w:r w:rsidR="009B4D26" w:rsidRPr="009B4D26">
        <w:rPr>
          <w:rFonts w:ascii="Arial" w:hAnsi="Arial" w:cs="Arial"/>
          <w:sz w:val="24"/>
          <w:szCs w:val="24"/>
        </w:rPr>
        <w:t>mo revolucionó personajes como Daredevil. “Es importante dar oportunidades a nuevos talentos para crear nuevas posibilidades en el arte”, mencionó Pineda utilizando como ejemplo a Frank Miller</w:t>
      </w:r>
      <w:r w:rsidR="008A79AB">
        <w:rPr>
          <w:rFonts w:ascii="Arial" w:hAnsi="Arial" w:cs="Arial"/>
          <w:sz w:val="24"/>
          <w:szCs w:val="24"/>
        </w:rPr>
        <w:t>.</w:t>
      </w:r>
    </w:p>
    <w:p w:rsidR="00CE6AC7" w:rsidRPr="00CE6AC7" w:rsidRDefault="00CE6AC7" w:rsidP="002901FB">
      <w:pPr>
        <w:jc w:val="both"/>
        <w:rPr>
          <w:rFonts w:ascii="Arial" w:hAnsi="Arial" w:cs="Arial"/>
          <w:sz w:val="16"/>
          <w:szCs w:val="16"/>
        </w:rPr>
      </w:pPr>
    </w:p>
    <w:p w:rsidR="00CE6AC7" w:rsidRDefault="00CE6AC7" w:rsidP="00CE6AC7">
      <w:pPr>
        <w:jc w:val="both"/>
        <w:rPr>
          <w:rFonts w:ascii="Arial" w:hAnsi="Arial" w:cs="Arial"/>
          <w:sz w:val="24"/>
        </w:rPr>
      </w:pPr>
      <w:r>
        <w:rPr>
          <w:rFonts w:ascii="Arial" w:hAnsi="Arial" w:cs="Arial"/>
          <w:sz w:val="24"/>
          <w:szCs w:val="24"/>
        </w:rPr>
        <w:t>Otra de las ponencias fue</w:t>
      </w:r>
      <w:r>
        <w:rPr>
          <w:rFonts w:ascii="Arial" w:hAnsi="Arial" w:cs="Arial"/>
          <w:sz w:val="24"/>
        </w:rPr>
        <w:t xml:space="preserve"> “El comic como reflejo de la cultura popular” impartida por Armando Esponda, en la que expuso los orígenes del comic y el impacto social que han tenido. Ejemplificó con el personaje “Black Panther”, que impulsó la creación del movimiento de las Panteras Negras, originado a finales de los años sesenta en Estados Unidos como protesta de los abusos que sufrieron las personas de raza afroamericana. </w:t>
      </w:r>
    </w:p>
    <w:p w:rsidR="008A79AB" w:rsidRPr="00CE6AC7" w:rsidRDefault="008A79AB" w:rsidP="002901FB">
      <w:pPr>
        <w:jc w:val="both"/>
        <w:rPr>
          <w:rFonts w:ascii="Arial" w:hAnsi="Arial" w:cs="Arial"/>
          <w:sz w:val="16"/>
          <w:szCs w:val="16"/>
        </w:rPr>
      </w:pPr>
    </w:p>
    <w:p w:rsidR="00742CAA" w:rsidRPr="00953B49" w:rsidRDefault="00742CAA" w:rsidP="00742CAA">
      <w:pPr>
        <w:shd w:val="clear" w:color="auto" w:fill="FFFFFF"/>
        <w:jc w:val="both"/>
        <w:rPr>
          <w:rFonts w:ascii="Arial" w:hAnsi="Arial" w:cs="Arial"/>
          <w:color w:val="222222"/>
          <w:sz w:val="24"/>
          <w:szCs w:val="24"/>
        </w:rPr>
      </w:pPr>
      <w:r w:rsidRPr="00953B49">
        <w:rPr>
          <w:rFonts w:ascii="Arial" w:hAnsi="Arial" w:cs="Arial"/>
          <w:color w:val="000000"/>
          <w:sz w:val="24"/>
          <w:szCs w:val="24"/>
        </w:rPr>
        <w:t xml:space="preserve">Para más información sobre la </w:t>
      </w:r>
      <w:r w:rsidR="00CE6AC7">
        <w:rPr>
          <w:rFonts w:ascii="Arial" w:hAnsi="Arial" w:cs="Arial"/>
          <w:color w:val="000000"/>
          <w:sz w:val="24"/>
          <w:szCs w:val="24"/>
        </w:rPr>
        <w:t xml:space="preserve">XX </w:t>
      </w:r>
      <w:r w:rsidRPr="00953B49">
        <w:rPr>
          <w:rFonts w:ascii="Arial" w:hAnsi="Arial" w:cs="Arial"/>
          <w:color w:val="000000"/>
          <w:sz w:val="24"/>
          <w:szCs w:val="24"/>
        </w:rPr>
        <w:t>FIL UABC, sus actividades y horarios ingresar a</w:t>
      </w:r>
      <w:r w:rsidR="00CE6AC7">
        <w:rPr>
          <w:rFonts w:ascii="Arial" w:hAnsi="Arial" w:cs="Arial"/>
          <w:color w:val="000000"/>
          <w:sz w:val="24"/>
          <w:szCs w:val="24"/>
        </w:rPr>
        <w:t>:</w:t>
      </w:r>
      <w:r w:rsidRPr="00953B49">
        <w:rPr>
          <w:rFonts w:ascii="Arial" w:hAnsi="Arial" w:cs="Arial"/>
          <w:color w:val="000000"/>
          <w:sz w:val="24"/>
          <w:szCs w:val="24"/>
        </w:rPr>
        <w:t> </w:t>
      </w:r>
      <w:hyperlink r:id="rId9" w:tgtFrame="_blank" w:history="1">
        <w:r w:rsidRPr="00953B49">
          <w:rPr>
            <w:rStyle w:val="Hipervnculo"/>
            <w:rFonts w:ascii="Arial" w:hAnsi="Arial" w:cs="Arial"/>
            <w:color w:val="00ADEF"/>
            <w:sz w:val="24"/>
            <w:szCs w:val="24"/>
          </w:rPr>
          <w:t>http://www.filuabc.mx/</w:t>
        </w:r>
      </w:hyperlink>
    </w:p>
    <w:p w:rsidR="00B66637" w:rsidRDefault="00B66637" w:rsidP="00953B49">
      <w:pPr>
        <w:shd w:val="clear" w:color="auto" w:fill="FFFFFF"/>
        <w:jc w:val="both"/>
        <w:rPr>
          <w:rFonts w:ascii="Arial" w:hAnsi="Arial" w:cs="Arial"/>
          <w:bCs/>
          <w:color w:val="222222"/>
          <w:sz w:val="24"/>
        </w:rPr>
      </w:pPr>
    </w:p>
    <w:sectPr w:rsidR="00B66637"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923" w:rsidRDefault="00765923">
      <w:r>
        <w:separator/>
      </w:r>
    </w:p>
  </w:endnote>
  <w:endnote w:type="continuationSeparator" w:id="0">
    <w:p w:rsidR="00765923" w:rsidRDefault="0076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923" w:rsidRDefault="00765923">
      <w:r>
        <w:rPr>
          <w:color w:val="000000"/>
        </w:rPr>
        <w:separator/>
      </w:r>
    </w:p>
  </w:footnote>
  <w:footnote w:type="continuationSeparator" w:id="0">
    <w:p w:rsidR="00765923" w:rsidRDefault="007659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09601B"/>
    <w:multiLevelType w:val="hybridMultilevel"/>
    <w:tmpl w:val="6B88E0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B37252"/>
    <w:multiLevelType w:val="hybridMultilevel"/>
    <w:tmpl w:val="C4268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BA384D"/>
    <w:multiLevelType w:val="hybridMultilevel"/>
    <w:tmpl w:val="3C528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627BB5"/>
    <w:multiLevelType w:val="hybridMultilevel"/>
    <w:tmpl w:val="ABAE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104965EE"/>
    <w:multiLevelType w:val="hybridMultilevel"/>
    <w:tmpl w:val="4FAE56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 w15:restartNumberingAfterBreak="0">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66F5C18"/>
    <w:multiLevelType w:val="hybridMultilevel"/>
    <w:tmpl w:val="AD647B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6F86733"/>
    <w:multiLevelType w:val="hybridMultilevel"/>
    <w:tmpl w:val="B43E2A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330162F5"/>
    <w:multiLevelType w:val="hybridMultilevel"/>
    <w:tmpl w:val="5840FC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9506C19"/>
    <w:multiLevelType w:val="hybridMultilevel"/>
    <w:tmpl w:val="9F46D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A963A2C"/>
    <w:multiLevelType w:val="hybridMultilevel"/>
    <w:tmpl w:val="B2DC1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342E56"/>
    <w:multiLevelType w:val="hybridMultilevel"/>
    <w:tmpl w:val="CB3EB7F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22"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ED358BE"/>
    <w:multiLevelType w:val="hybridMultilevel"/>
    <w:tmpl w:val="8E96AB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59B1AEF"/>
    <w:multiLevelType w:val="hybridMultilevel"/>
    <w:tmpl w:val="76D2F6BE"/>
    <w:lvl w:ilvl="0" w:tplc="7AAC9BA0">
      <w:start w:val="1"/>
      <w:numFmt w:val="decimal"/>
      <w:lvlText w:val="%1."/>
      <w:lvlJc w:val="left"/>
      <w:pPr>
        <w:ind w:left="1070" w:hanging="360"/>
      </w:pPr>
      <w:rPr>
        <w:b w:val="0"/>
        <w:color w:val="auto"/>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5" w15:restartNumberingAfterBreak="0">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CA221C9"/>
    <w:multiLevelType w:val="hybridMultilevel"/>
    <w:tmpl w:val="974AA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A2C1C46"/>
    <w:multiLevelType w:val="hybridMultilevel"/>
    <w:tmpl w:val="A72E39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B7D0AD7"/>
    <w:multiLevelType w:val="hybridMultilevel"/>
    <w:tmpl w:val="D1649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67E928F0"/>
    <w:multiLevelType w:val="hybridMultilevel"/>
    <w:tmpl w:val="8338A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B555B78"/>
    <w:multiLevelType w:val="hybridMultilevel"/>
    <w:tmpl w:val="B31E3D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8" w15:restartNumberingAfterBreak="0">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9" w15:restartNumberingAfterBreak="0">
    <w:nsid w:val="7BEE2919"/>
    <w:multiLevelType w:val="hybridMultilevel"/>
    <w:tmpl w:val="7A50ECAC"/>
    <w:lvl w:ilvl="0" w:tplc="2722860A">
      <w:start w:val="1"/>
      <w:numFmt w:val="bullet"/>
      <w:lvlText w:val=""/>
      <w:lvlJc w:val="left"/>
      <w:pPr>
        <w:ind w:left="928" w:hanging="360"/>
      </w:pPr>
      <w:rPr>
        <w:rFonts w:ascii="Symbol" w:hAnsi="Symbol" w:hint="default"/>
        <w:sz w:val="24"/>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40" w15:restartNumberingAfterBreak="0">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3"/>
  </w:num>
  <w:num w:numId="2">
    <w:abstractNumId w:val="35"/>
  </w:num>
  <w:num w:numId="3">
    <w:abstractNumId w:val="30"/>
  </w:num>
  <w:num w:numId="4">
    <w:abstractNumId w:val="25"/>
  </w:num>
  <w:num w:numId="5">
    <w:abstractNumId w:val="15"/>
  </w:num>
  <w:num w:numId="6">
    <w:abstractNumId w:val="14"/>
  </w:num>
  <w:num w:numId="7">
    <w:abstractNumId w:val="14"/>
  </w:num>
  <w:num w:numId="8">
    <w:abstractNumId w:val="16"/>
  </w:num>
  <w:num w:numId="9">
    <w:abstractNumId w:val="1"/>
  </w:num>
  <w:num w:numId="10">
    <w:abstractNumId w:val="22"/>
  </w:num>
  <w:num w:numId="11">
    <w:abstractNumId w:val="37"/>
  </w:num>
  <w:num w:numId="12">
    <w:abstractNumId w:val="38"/>
  </w:num>
  <w:num w:numId="13">
    <w:abstractNumId w:val="9"/>
  </w:num>
  <w:num w:numId="14">
    <w:abstractNumId w:val="11"/>
  </w:num>
  <w:num w:numId="15">
    <w:abstractNumId w:val="0"/>
  </w:num>
  <w:num w:numId="16">
    <w:abstractNumId w:val="41"/>
  </w:num>
  <w:num w:numId="17">
    <w:abstractNumId w:val="26"/>
  </w:num>
  <w:num w:numId="18">
    <w:abstractNumId w:val="28"/>
  </w:num>
  <w:num w:numId="19">
    <w:abstractNumId w:val="32"/>
  </w:num>
  <w:num w:numId="20">
    <w:abstractNumId w:val="40"/>
  </w:num>
  <w:num w:numId="21">
    <w:abstractNumId w:val="10"/>
  </w:num>
  <w:num w:numId="22">
    <w:abstractNumId w:val="8"/>
  </w:num>
  <w:num w:numId="23">
    <w:abstractNumId w:val="8"/>
  </w:num>
  <w:num w:numId="24">
    <w:abstractNumId w:val="18"/>
  </w:num>
  <w:num w:numId="25">
    <w:abstractNumId w:val="3"/>
  </w:num>
  <w:num w:numId="26">
    <w:abstractNumId w:val="34"/>
  </w:num>
  <w:num w:numId="27">
    <w:abstractNumId w:val="31"/>
  </w:num>
  <w:num w:numId="28">
    <w:abstractNumId w:val="24"/>
  </w:num>
  <w:num w:numId="29">
    <w:abstractNumId w:val="23"/>
  </w:num>
  <w:num w:numId="30">
    <w:abstractNumId w:val="27"/>
  </w:num>
  <w:num w:numId="31">
    <w:abstractNumId w:val="6"/>
  </w:num>
  <w:num w:numId="32">
    <w:abstractNumId w:val="20"/>
  </w:num>
  <w:num w:numId="33">
    <w:abstractNumId w:val="19"/>
  </w:num>
  <w:num w:numId="34">
    <w:abstractNumId w:val="21"/>
  </w:num>
  <w:num w:numId="35">
    <w:abstractNumId w:val="29"/>
  </w:num>
  <w:num w:numId="36">
    <w:abstractNumId w:val="4"/>
  </w:num>
  <w:num w:numId="37">
    <w:abstractNumId w:val="2"/>
  </w:num>
  <w:num w:numId="38">
    <w:abstractNumId w:val="12"/>
  </w:num>
  <w:num w:numId="39">
    <w:abstractNumId w:val="7"/>
  </w:num>
  <w:num w:numId="40">
    <w:abstractNumId w:val="17"/>
  </w:num>
  <w:num w:numId="41">
    <w:abstractNumId w:val="39"/>
  </w:num>
  <w:num w:numId="42">
    <w:abstractNumId w:val="36"/>
  </w:num>
  <w:num w:numId="43">
    <w:abstractNumId w:val="5"/>
  </w:num>
  <w:num w:numId="4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86"/>
    <w:rsid w:val="000240AD"/>
    <w:rsid w:val="000245C8"/>
    <w:rsid w:val="0002467F"/>
    <w:rsid w:val="00024BF8"/>
    <w:rsid w:val="00024ECA"/>
    <w:rsid w:val="000253D3"/>
    <w:rsid w:val="00026076"/>
    <w:rsid w:val="0002613A"/>
    <w:rsid w:val="00026289"/>
    <w:rsid w:val="0002697C"/>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04D"/>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2E55"/>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5BD"/>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D76"/>
    <w:rsid w:val="000A7F94"/>
    <w:rsid w:val="000B006A"/>
    <w:rsid w:val="000B0FF5"/>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85D"/>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706"/>
    <w:rsid w:val="00167CA6"/>
    <w:rsid w:val="00167FDC"/>
    <w:rsid w:val="001703F8"/>
    <w:rsid w:val="00170F68"/>
    <w:rsid w:val="001713AF"/>
    <w:rsid w:val="001715C2"/>
    <w:rsid w:val="001721C9"/>
    <w:rsid w:val="0017263C"/>
    <w:rsid w:val="00172A6E"/>
    <w:rsid w:val="00172B82"/>
    <w:rsid w:val="0017389F"/>
    <w:rsid w:val="00174204"/>
    <w:rsid w:val="00174344"/>
    <w:rsid w:val="0017498B"/>
    <w:rsid w:val="00175159"/>
    <w:rsid w:val="00175E77"/>
    <w:rsid w:val="00176F4F"/>
    <w:rsid w:val="00177211"/>
    <w:rsid w:val="00177A05"/>
    <w:rsid w:val="00177E97"/>
    <w:rsid w:val="00177F95"/>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5ED"/>
    <w:rsid w:val="002027F4"/>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6FEA"/>
    <w:rsid w:val="00287060"/>
    <w:rsid w:val="002870A1"/>
    <w:rsid w:val="002876E0"/>
    <w:rsid w:val="00290041"/>
    <w:rsid w:val="002901FB"/>
    <w:rsid w:val="002905E3"/>
    <w:rsid w:val="0029073C"/>
    <w:rsid w:val="00290EF5"/>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53A"/>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5E2"/>
    <w:rsid w:val="00327F1E"/>
    <w:rsid w:val="003306E8"/>
    <w:rsid w:val="00330974"/>
    <w:rsid w:val="00330B7C"/>
    <w:rsid w:val="00330CFF"/>
    <w:rsid w:val="003320EB"/>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294"/>
    <w:rsid w:val="00353472"/>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584"/>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0F32"/>
    <w:rsid w:val="00390FC8"/>
    <w:rsid w:val="00391C6F"/>
    <w:rsid w:val="00391E28"/>
    <w:rsid w:val="00391EC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0D0"/>
    <w:rsid w:val="003C7AE8"/>
    <w:rsid w:val="003C7FCA"/>
    <w:rsid w:val="003D083F"/>
    <w:rsid w:val="003D0DCA"/>
    <w:rsid w:val="003D176A"/>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5FEA"/>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30C1"/>
    <w:rsid w:val="00463105"/>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63"/>
    <w:rsid w:val="004A23A0"/>
    <w:rsid w:val="004A2B10"/>
    <w:rsid w:val="004A2D41"/>
    <w:rsid w:val="004A2DE4"/>
    <w:rsid w:val="004A356E"/>
    <w:rsid w:val="004A361C"/>
    <w:rsid w:val="004A4135"/>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2DEA"/>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39E5"/>
    <w:rsid w:val="004C4590"/>
    <w:rsid w:val="004C4A92"/>
    <w:rsid w:val="004C5939"/>
    <w:rsid w:val="004C610C"/>
    <w:rsid w:val="004C6BCE"/>
    <w:rsid w:val="004C6F77"/>
    <w:rsid w:val="004C7128"/>
    <w:rsid w:val="004D03CA"/>
    <w:rsid w:val="004D0F90"/>
    <w:rsid w:val="004D13AB"/>
    <w:rsid w:val="004D17F2"/>
    <w:rsid w:val="004D1D62"/>
    <w:rsid w:val="004D2725"/>
    <w:rsid w:val="004D2BB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1C1D"/>
    <w:rsid w:val="00531C7B"/>
    <w:rsid w:val="00531F13"/>
    <w:rsid w:val="005329B6"/>
    <w:rsid w:val="00532AF2"/>
    <w:rsid w:val="00532D38"/>
    <w:rsid w:val="00532DC3"/>
    <w:rsid w:val="00532EF1"/>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080"/>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AAD"/>
    <w:rsid w:val="00566B0C"/>
    <w:rsid w:val="005675FE"/>
    <w:rsid w:val="00567A70"/>
    <w:rsid w:val="005703DF"/>
    <w:rsid w:val="0057167C"/>
    <w:rsid w:val="00571B94"/>
    <w:rsid w:val="005723B2"/>
    <w:rsid w:val="00572EA2"/>
    <w:rsid w:val="00572EDF"/>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00C"/>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1D45"/>
    <w:rsid w:val="005B2E21"/>
    <w:rsid w:val="005B2F5D"/>
    <w:rsid w:val="005B3832"/>
    <w:rsid w:val="005B399E"/>
    <w:rsid w:val="005B3A2B"/>
    <w:rsid w:val="005B4234"/>
    <w:rsid w:val="005B435D"/>
    <w:rsid w:val="005B4A1D"/>
    <w:rsid w:val="005B52DF"/>
    <w:rsid w:val="005B5590"/>
    <w:rsid w:val="005B5923"/>
    <w:rsid w:val="005B5A2E"/>
    <w:rsid w:val="005B5F54"/>
    <w:rsid w:val="005B677B"/>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0766"/>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AFE"/>
    <w:rsid w:val="00630E61"/>
    <w:rsid w:val="006315A3"/>
    <w:rsid w:val="006315CD"/>
    <w:rsid w:val="006319E3"/>
    <w:rsid w:val="00631B5F"/>
    <w:rsid w:val="006323A2"/>
    <w:rsid w:val="006328DC"/>
    <w:rsid w:val="006329FA"/>
    <w:rsid w:val="00632A07"/>
    <w:rsid w:val="00633061"/>
    <w:rsid w:val="006339E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3386"/>
    <w:rsid w:val="006A3A26"/>
    <w:rsid w:val="006A3B90"/>
    <w:rsid w:val="006A4133"/>
    <w:rsid w:val="006A42A9"/>
    <w:rsid w:val="006A43E8"/>
    <w:rsid w:val="006A452B"/>
    <w:rsid w:val="006A49D3"/>
    <w:rsid w:val="006A4AB4"/>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2DFC"/>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8FF"/>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448"/>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5AD"/>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5C40"/>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2EBA"/>
    <w:rsid w:val="00803320"/>
    <w:rsid w:val="00803BE9"/>
    <w:rsid w:val="00804162"/>
    <w:rsid w:val="008047EF"/>
    <w:rsid w:val="008049C8"/>
    <w:rsid w:val="00804AA6"/>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1B48"/>
    <w:rsid w:val="00851BDF"/>
    <w:rsid w:val="00851CA8"/>
    <w:rsid w:val="00851F87"/>
    <w:rsid w:val="0085214C"/>
    <w:rsid w:val="008527AA"/>
    <w:rsid w:val="00853CA6"/>
    <w:rsid w:val="008540C6"/>
    <w:rsid w:val="00854121"/>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EC8"/>
    <w:rsid w:val="00875F7D"/>
    <w:rsid w:val="0087663D"/>
    <w:rsid w:val="008768CC"/>
    <w:rsid w:val="0087694A"/>
    <w:rsid w:val="00876E13"/>
    <w:rsid w:val="008772B4"/>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C27"/>
    <w:rsid w:val="008A2CA0"/>
    <w:rsid w:val="008A30F9"/>
    <w:rsid w:val="008A31F3"/>
    <w:rsid w:val="008A3974"/>
    <w:rsid w:val="008A39FC"/>
    <w:rsid w:val="008A3DB9"/>
    <w:rsid w:val="008A51D3"/>
    <w:rsid w:val="008A5773"/>
    <w:rsid w:val="008A7142"/>
    <w:rsid w:val="008A7345"/>
    <w:rsid w:val="008A76C1"/>
    <w:rsid w:val="008A79AB"/>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1C1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6DF"/>
    <w:rsid w:val="008F4944"/>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CDA"/>
    <w:rsid w:val="00947D61"/>
    <w:rsid w:val="00947EDA"/>
    <w:rsid w:val="009507AD"/>
    <w:rsid w:val="00950B22"/>
    <w:rsid w:val="00950CB9"/>
    <w:rsid w:val="00950EC8"/>
    <w:rsid w:val="00951A69"/>
    <w:rsid w:val="0095219D"/>
    <w:rsid w:val="00952A0E"/>
    <w:rsid w:val="00953557"/>
    <w:rsid w:val="00953B49"/>
    <w:rsid w:val="00954DB9"/>
    <w:rsid w:val="009558A8"/>
    <w:rsid w:val="00955995"/>
    <w:rsid w:val="0095643E"/>
    <w:rsid w:val="00957C30"/>
    <w:rsid w:val="00957F31"/>
    <w:rsid w:val="0096051A"/>
    <w:rsid w:val="009625BD"/>
    <w:rsid w:val="00962D0E"/>
    <w:rsid w:val="009634C6"/>
    <w:rsid w:val="00963527"/>
    <w:rsid w:val="00964018"/>
    <w:rsid w:val="00964044"/>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6007"/>
    <w:rsid w:val="00977405"/>
    <w:rsid w:val="00977722"/>
    <w:rsid w:val="009779BF"/>
    <w:rsid w:val="00977C2B"/>
    <w:rsid w:val="00980782"/>
    <w:rsid w:val="009807C8"/>
    <w:rsid w:val="0098151B"/>
    <w:rsid w:val="0098163F"/>
    <w:rsid w:val="009816E4"/>
    <w:rsid w:val="00982901"/>
    <w:rsid w:val="00982E25"/>
    <w:rsid w:val="00983598"/>
    <w:rsid w:val="00984334"/>
    <w:rsid w:val="00984478"/>
    <w:rsid w:val="00984861"/>
    <w:rsid w:val="00984B3B"/>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4DB"/>
    <w:rsid w:val="009A39A3"/>
    <w:rsid w:val="009A41B9"/>
    <w:rsid w:val="009A4524"/>
    <w:rsid w:val="009A635D"/>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678"/>
    <w:rsid w:val="009F2688"/>
    <w:rsid w:val="009F2744"/>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9A3"/>
    <w:rsid w:val="00A232EB"/>
    <w:rsid w:val="00A235BA"/>
    <w:rsid w:val="00A237C0"/>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B47"/>
    <w:rsid w:val="00AA598C"/>
    <w:rsid w:val="00AA5FF2"/>
    <w:rsid w:val="00AA60AE"/>
    <w:rsid w:val="00AA6496"/>
    <w:rsid w:val="00AA64AA"/>
    <w:rsid w:val="00AA664E"/>
    <w:rsid w:val="00AA6BBE"/>
    <w:rsid w:val="00AA6F6D"/>
    <w:rsid w:val="00AA7741"/>
    <w:rsid w:val="00AA7F30"/>
    <w:rsid w:val="00AB0AF5"/>
    <w:rsid w:val="00AB0F92"/>
    <w:rsid w:val="00AB15D2"/>
    <w:rsid w:val="00AB15FD"/>
    <w:rsid w:val="00AB1959"/>
    <w:rsid w:val="00AB1ABE"/>
    <w:rsid w:val="00AB2EE8"/>
    <w:rsid w:val="00AB45C8"/>
    <w:rsid w:val="00AB47FA"/>
    <w:rsid w:val="00AB4C0A"/>
    <w:rsid w:val="00AB5634"/>
    <w:rsid w:val="00AB5B03"/>
    <w:rsid w:val="00AB5FD6"/>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6F00"/>
    <w:rsid w:val="00B4713E"/>
    <w:rsid w:val="00B47964"/>
    <w:rsid w:val="00B50488"/>
    <w:rsid w:val="00B50625"/>
    <w:rsid w:val="00B518C5"/>
    <w:rsid w:val="00B52054"/>
    <w:rsid w:val="00B520E9"/>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637"/>
    <w:rsid w:val="00B66C37"/>
    <w:rsid w:val="00B66E80"/>
    <w:rsid w:val="00B678B6"/>
    <w:rsid w:val="00B67909"/>
    <w:rsid w:val="00B67FD2"/>
    <w:rsid w:val="00B70373"/>
    <w:rsid w:val="00B70BAE"/>
    <w:rsid w:val="00B70C07"/>
    <w:rsid w:val="00B70F5F"/>
    <w:rsid w:val="00B70F88"/>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98F"/>
    <w:rsid w:val="00B81EB9"/>
    <w:rsid w:val="00B8246B"/>
    <w:rsid w:val="00B82776"/>
    <w:rsid w:val="00B82B88"/>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221A"/>
    <w:rsid w:val="00BB2526"/>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3C9"/>
    <w:rsid w:val="00CE54D3"/>
    <w:rsid w:val="00CE5602"/>
    <w:rsid w:val="00CE561F"/>
    <w:rsid w:val="00CE6A8A"/>
    <w:rsid w:val="00CE6AC7"/>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B0"/>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FB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2337"/>
    <w:rsid w:val="00DD25E8"/>
    <w:rsid w:val="00DD263D"/>
    <w:rsid w:val="00DD2D92"/>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0C0"/>
    <w:rsid w:val="00DE720B"/>
    <w:rsid w:val="00DE7962"/>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5770"/>
    <w:rsid w:val="00E16023"/>
    <w:rsid w:val="00E1672A"/>
    <w:rsid w:val="00E16744"/>
    <w:rsid w:val="00E16BDD"/>
    <w:rsid w:val="00E16C64"/>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687"/>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5FAD"/>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8BD"/>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889"/>
    <w:rsid w:val="00EE52CD"/>
    <w:rsid w:val="00EE5E77"/>
    <w:rsid w:val="00EE6064"/>
    <w:rsid w:val="00EE61D4"/>
    <w:rsid w:val="00EE679B"/>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3E7"/>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E45"/>
    <w:rsid w:val="00F87F9B"/>
    <w:rsid w:val="00F901C5"/>
    <w:rsid w:val="00F90408"/>
    <w:rsid w:val="00F906FF"/>
    <w:rsid w:val="00F90A77"/>
    <w:rsid w:val="00F90EB9"/>
    <w:rsid w:val="00F91914"/>
    <w:rsid w:val="00F92048"/>
    <w:rsid w:val="00F92600"/>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397"/>
    <w:rsid w:val="00FD2629"/>
    <w:rsid w:val="00FD2DD3"/>
    <w:rsid w:val="00FD2F60"/>
    <w:rsid w:val="00FD36F2"/>
    <w:rsid w:val="00FD383E"/>
    <w:rsid w:val="00FD3A0D"/>
    <w:rsid w:val="00FD3AB2"/>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3DC49"/>
  <w15:docId w15:val="{0B2EEA86-4E2C-4CD5-ACDF-81246963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il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1FD7E-C46D-458A-B72C-08AF66B10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527</Words>
  <Characters>2901</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Kiko Bernal</dc:creator>
  <cp:lastModifiedBy>Comunicación</cp:lastModifiedBy>
  <cp:revision>7</cp:revision>
  <cp:lastPrinted>2019-03-19T22:53:00Z</cp:lastPrinted>
  <dcterms:created xsi:type="dcterms:W3CDTF">2019-04-06T22:43:00Z</dcterms:created>
  <dcterms:modified xsi:type="dcterms:W3CDTF">2019-04-06T23:38:00Z</dcterms:modified>
</cp:coreProperties>
</file>