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A2363">
        <w:rPr>
          <w:rFonts w:ascii="Arial" w:hAnsi="Arial" w:cs="Arial"/>
          <w:b/>
          <w:sz w:val="24"/>
          <w:szCs w:val="24"/>
        </w:rPr>
        <w:t>4</w:t>
      </w:r>
      <w:r w:rsidR="00BA1567">
        <w:rPr>
          <w:rFonts w:ascii="Arial" w:hAnsi="Arial" w:cs="Arial"/>
          <w:b/>
          <w:sz w:val="24"/>
          <w:szCs w:val="24"/>
        </w:rPr>
        <w:t>8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F87E45" w:rsidRPr="00F87E45" w:rsidRDefault="00F87E45" w:rsidP="006D2DF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</w:rPr>
      </w:pPr>
    </w:p>
    <w:p w:rsidR="006D2DFC" w:rsidRDefault="008A79AB" w:rsidP="00B556AF">
      <w:pPr>
        <w:shd w:val="clear" w:color="auto" w:fill="FFFFFF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 w:rsidRPr="008A79AB">
        <w:rPr>
          <w:rFonts w:ascii="Arial" w:hAnsi="Arial" w:cs="Arial"/>
          <w:b/>
          <w:bCs/>
          <w:spacing w:val="-4"/>
          <w:sz w:val="36"/>
          <w:szCs w:val="36"/>
        </w:rPr>
        <w:t xml:space="preserve"> </w:t>
      </w:r>
      <w:r w:rsidR="00620ED2">
        <w:rPr>
          <w:rFonts w:ascii="Arial" w:hAnsi="Arial" w:cs="Arial"/>
          <w:b/>
          <w:bCs/>
          <w:spacing w:val="-4"/>
          <w:sz w:val="36"/>
          <w:szCs w:val="36"/>
        </w:rPr>
        <w:t xml:space="preserve">Fomenta FIL UABC </w:t>
      </w:r>
      <w:r w:rsidR="0084523E">
        <w:rPr>
          <w:rFonts w:ascii="Arial" w:hAnsi="Arial" w:cs="Arial"/>
          <w:b/>
          <w:bCs/>
          <w:spacing w:val="-4"/>
          <w:sz w:val="36"/>
          <w:szCs w:val="36"/>
        </w:rPr>
        <w:t>hábito</w:t>
      </w:r>
      <w:r w:rsidR="00620ED2">
        <w:rPr>
          <w:rFonts w:ascii="Arial" w:hAnsi="Arial" w:cs="Arial"/>
          <w:b/>
          <w:bCs/>
          <w:spacing w:val="-4"/>
          <w:sz w:val="36"/>
          <w:szCs w:val="36"/>
        </w:rPr>
        <w:t xml:space="preserve"> por la lectura</w:t>
      </w:r>
    </w:p>
    <w:p w:rsidR="00171E44" w:rsidRPr="003C4D42" w:rsidRDefault="00171E44" w:rsidP="00B556AF">
      <w:pPr>
        <w:shd w:val="clear" w:color="auto" w:fill="FFFFFF"/>
        <w:jc w:val="both"/>
        <w:rPr>
          <w:rFonts w:ascii="Arial" w:hAnsi="Arial" w:cs="Arial"/>
          <w:b/>
          <w:bCs/>
          <w:spacing w:val="-4"/>
          <w:sz w:val="16"/>
          <w:szCs w:val="16"/>
        </w:rPr>
      </w:pPr>
    </w:p>
    <w:p w:rsidR="00550781" w:rsidRPr="00550781" w:rsidRDefault="00550781" w:rsidP="00550781">
      <w:pPr>
        <w:pStyle w:val="ListParagraph"/>
        <w:numPr>
          <w:ilvl w:val="0"/>
          <w:numId w:val="48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El concierto de cierre estará a cargo de la Orquesta Sinfónica de la UABC, con un repe</w:t>
      </w:r>
      <w:r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torio de los compositores Joan </w:t>
      </w:r>
      <w:proofErr w:type="spellStart"/>
      <w:r>
        <w:rPr>
          <w:rFonts w:ascii="Arial" w:hAnsi="Arial" w:cs="Arial"/>
          <w:sz w:val="24"/>
        </w:rPr>
        <w:t>Sebastian</w:t>
      </w:r>
      <w:proofErr w:type="spellEnd"/>
      <w:r>
        <w:rPr>
          <w:rFonts w:ascii="Arial" w:hAnsi="Arial" w:cs="Arial"/>
          <w:sz w:val="24"/>
        </w:rPr>
        <w:t xml:space="preserve"> y Marco Antonio Solís “El </w:t>
      </w:r>
      <w:proofErr w:type="spellStart"/>
      <w:r>
        <w:rPr>
          <w:rFonts w:ascii="Arial" w:hAnsi="Arial" w:cs="Arial"/>
          <w:sz w:val="24"/>
        </w:rPr>
        <w:t>Buki</w:t>
      </w:r>
      <w:proofErr w:type="spellEnd"/>
      <w:r>
        <w:rPr>
          <w:rFonts w:ascii="Arial" w:hAnsi="Arial" w:cs="Arial"/>
          <w:sz w:val="24"/>
        </w:rPr>
        <w:t>”.</w:t>
      </w:r>
    </w:p>
    <w:p w:rsidR="00620ED2" w:rsidRPr="00550781" w:rsidRDefault="00550781" w:rsidP="00550781">
      <w:pPr>
        <w:pStyle w:val="ListParagraph"/>
        <w:autoSpaceDN/>
        <w:ind w:left="284"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  <w:r w:rsidRPr="00550781">
        <w:rPr>
          <w:rFonts w:ascii="Arial" w:hAnsi="Arial" w:cs="Arial"/>
          <w:sz w:val="16"/>
          <w:szCs w:val="16"/>
        </w:rPr>
        <w:t xml:space="preserve"> </w:t>
      </w:r>
    </w:p>
    <w:p w:rsidR="00620ED2" w:rsidRDefault="00620ED2" w:rsidP="00B556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Mexicali, </w:t>
      </w:r>
      <w:r>
        <w:rPr>
          <w:rFonts w:ascii="Arial" w:hAnsi="Arial" w:cs="Arial"/>
          <w:b/>
          <w:sz w:val="24"/>
        </w:rPr>
        <w:t xml:space="preserve">B.C., </w:t>
      </w:r>
      <w:r>
        <w:rPr>
          <w:rFonts w:ascii="Arial" w:hAnsi="Arial" w:cs="Arial"/>
          <w:b/>
          <w:sz w:val="24"/>
        </w:rPr>
        <w:t xml:space="preserve">8 de abril de 2018.- </w:t>
      </w:r>
      <w:r>
        <w:rPr>
          <w:rFonts w:ascii="Arial" w:hAnsi="Arial" w:cs="Arial"/>
          <w:sz w:val="24"/>
        </w:rPr>
        <w:t xml:space="preserve">Asistentes de diversas edades se </w:t>
      </w:r>
      <w:r>
        <w:rPr>
          <w:rFonts w:ascii="Arial" w:hAnsi="Arial" w:cs="Arial"/>
          <w:sz w:val="24"/>
        </w:rPr>
        <w:t xml:space="preserve">han reunido durante los cinco días que lleva la Feria Internacional del Libro de la Universidad Autónoma de Baja California (FIL UABC), ubicada </w:t>
      </w:r>
      <w:r>
        <w:rPr>
          <w:rFonts w:ascii="Arial" w:hAnsi="Arial" w:cs="Arial"/>
          <w:sz w:val="24"/>
        </w:rPr>
        <w:t xml:space="preserve">en la explanada de Vicerrectoría </w:t>
      </w:r>
      <w:r>
        <w:rPr>
          <w:rFonts w:ascii="Arial" w:hAnsi="Arial" w:cs="Arial"/>
          <w:sz w:val="24"/>
        </w:rPr>
        <w:t>del Campus Mexicali, donde se realizan una serie de actividades contempladas para todo público.</w:t>
      </w:r>
    </w:p>
    <w:p w:rsidR="00620ED2" w:rsidRPr="008B01CE" w:rsidRDefault="00620ED2" w:rsidP="00B556AF">
      <w:pPr>
        <w:jc w:val="both"/>
        <w:rPr>
          <w:rFonts w:ascii="Arial" w:hAnsi="Arial" w:cs="Arial"/>
          <w:sz w:val="16"/>
          <w:szCs w:val="16"/>
        </w:rPr>
      </w:pPr>
    </w:p>
    <w:p w:rsidR="00F45FB9" w:rsidRDefault="008F55D7" w:rsidP="00B556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Algunos de los asistentes al recinto ferial han comentado sobre sus hábitos por la lectura, entre ellos se encuentran </w:t>
      </w:r>
      <w:r w:rsidR="00F45FB9">
        <w:rPr>
          <w:rFonts w:ascii="Arial" w:hAnsi="Arial" w:cs="Arial"/>
          <w:sz w:val="24"/>
        </w:rPr>
        <w:t xml:space="preserve">Azul, Tomás y Laura Landeros, </w:t>
      </w:r>
      <w:r>
        <w:rPr>
          <w:rFonts w:ascii="Arial" w:hAnsi="Arial" w:cs="Arial"/>
          <w:sz w:val="24"/>
        </w:rPr>
        <w:t xml:space="preserve">quienes </w:t>
      </w:r>
      <w:r w:rsidR="00620ED2">
        <w:rPr>
          <w:rFonts w:ascii="Arial" w:hAnsi="Arial" w:cs="Arial"/>
          <w:sz w:val="24"/>
        </w:rPr>
        <w:t>leen de uno a cuatro libros al mes</w:t>
      </w:r>
      <w:r>
        <w:rPr>
          <w:rFonts w:ascii="Arial" w:hAnsi="Arial" w:cs="Arial"/>
          <w:sz w:val="24"/>
        </w:rPr>
        <w:t>, señalaron que les parece un</w:t>
      </w:r>
      <w:r w:rsidR="00F45FB9">
        <w:rPr>
          <w:rFonts w:ascii="Arial" w:hAnsi="Arial" w:cs="Arial"/>
          <w:sz w:val="24"/>
        </w:rPr>
        <w:t xml:space="preserve"> acierto </w:t>
      </w:r>
      <w:r>
        <w:rPr>
          <w:rFonts w:ascii="Arial" w:hAnsi="Arial" w:cs="Arial"/>
          <w:sz w:val="24"/>
        </w:rPr>
        <w:t>que la UABC realice</w:t>
      </w:r>
      <w:r w:rsidR="00620ED2">
        <w:rPr>
          <w:rFonts w:ascii="Arial" w:hAnsi="Arial" w:cs="Arial"/>
          <w:sz w:val="24"/>
        </w:rPr>
        <w:t xml:space="preserve"> esta Feria</w:t>
      </w:r>
      <w:r w:rsidR="00F45FB9">
        <w:rPr>
          <w:rFonts w:ascii="Arial" w:hAnsi="Arial" w:cs="Arial"/>
          <w:sz w:val="24"/>
        </w:rPr>
        <w:t>, ya que promueve la lectura</w:t>
      </w:r>
      <w:r w:rsidR="00620ED2">
        <w:rPr>
          <w:rFonts w:ascii="Arial" w:hAnsi="Arial" w:cs="Arial"/>
          <w:sz w:val="24"/>
        </w:rPr>
        <w:t xml:space="preserve"> y a realizarlo en familia</w:t>
      </w:r>
      <w:r w:rsidR="00F45FB9">
        <w:rPr>
          <w:rFonts w:ascii="Arial" w:hAnsi="Arial" w:cs="Arial"/>
          <w:sz w:val="24"/>
        </w:rPr>
        <w:t>, que es aún mejor.</w:t>
      </w:r>
    </w:p>
    <w:p w:rsidR="00F45FB9" w:rsidRPr="009D46A8" w:rsidRDefault="00F45FB9" w:rsidP="00B556AF">
      <w:pPr>
        <w:jc w:val="both"/>
        <w:rPr>
          <w:rFonts w:ascii="Arial" w:hAnsi="Arial" w:cs="Arial"/>
          <w:sz w:val="16"/>
          <w:szCs w:val="16"/>
        </w:rPr>
      </w:pPr>
    </w:p>
    <w:p w:rsidR="00620ED2" w:rsidRDefault="00620ED2" w:rsidP="00B556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Acompañado de su</w:t>
      </w:r>
      <w:r w:rsidR="002B54F7">
        <w:rPr>
          <w:rFonts w:ascii="Arial" w:hAnsi="Arial" w:cs="Arial"/>
          <w:sz w:val="24"/>
        </w:rPr>
        <w:t xml:space="preserve"> hermana y sobrina, Isaac Ochoa</w:t>
      </w:r>
      <w:r>
        <w:rPr>
          <w:rFonts w:ascii="Arial" w:hAnsi="Arial" w:cs="Arial"/>
          <w:sz w:val="24"/>
        </w:rPr>
        <w:t>,</w:t>
      </w:r>
      <w:r w:rsidR="002B54F7">
        <w:rPr>
          <w:rFonts w:ascii="Arial" w:hAnsi="Arial" w:cs="Arial"/>
          <w:sz w:val="24"/>
        </w:rPr>
        <w:t xml:space="preserve"> mencionó que </w:t>
      </w:r>
      <w:r>
        <w:rPr>
          <w:rFonts w:ascii="Arial" w:hAnsi="Arial" w:cs="Arial"/>
          <w:sz w:val="24"/>
        </w:rPr>
        <w:t xml:space="preserve">ya había comprado una manga y un libro de historias para </w:t>
      </w:r>
      <w:r w:rsidR="00286C90">
        <w:rPr>
          <w:rFonts w:ascii="Arial" w:hAnsi="Arial" w:cs="Arial"/>
          <w:sz w:val="24"/>
        </w:rPr>
        <w:t>una de sus acompañantes</w:t>
      </w:r>
      <w:r w:rsidR="00B46B9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y </w:t>
      </w:r>
      <w:r w:rsidR="00286C90">
        <w:rPr>
          <w:rFonts w:ascii="Arial" w:hAnsi="Arial" w:cs="Arial"/>
          <w:sz w:val="24"/>
        </w:rPr>
        <w:t xml:space="preserve">agregó que la FIL </w:t>
      </w:r>
      <w:r>
        <w:rPr>
          <w:rFonts w:ascii="Arial" w:hAnsi="Arial" w:cs="Arial"/>
          <w:sz w:val="24"/>
        </w:rPr>
        <w:t xml:space="preserve">es uno de los mejores canales que tiene la UABC para hacer presencia y acercarse tanto a la comunidad cimarrona como a la </w:t>
      </w:r>
      <w:r w:rsidR="00B46B90">
        <w:rPr>
          <w:rFonts w:ascii="Arial" w:hAnsi="Arial" w:cs="Arial"/>
          <w:sz w:val="24"/>
        </w:rPr>
        <w:t>mexicalense</w:t>
      </w:r>
      <w:r>
        <w:rPr>
          <w:rFonts w:ascii="Arial" w:hAnsi="Arial" w:cs="Arial"/>
          <w:sz w:val="24"/>
        </w:rPr>
        <w:t>, a través de las diversas actividades</w:t>
      </w:r>
      <w:r w:rsidR="00B46B90">
        <w:rPr>
          <w:rFonts w:ascii="Arial" w:hAnsi="Arial" w:cs="Arial"/>
          <w:sz w:val="24"/>
        </w:rPr>
        <w:t xml:space="preserve"> culturales y artísticas </w:t>
      </w:r>
      <w:r>
        <w:rPr>
          <w:rFonts w:ascii="Arial" w:hAnsi="Arial" w:cs="Arial"/>
          <w:sz w:val="24"/>
        </w:rPr>
        <w:t>que trae cada año</w:t>
      </w:r>
      <w:r w:rsidR="00C17098">
        <w:rPr>
          <w:rFonts w:ascii="Arial" w:hAnsi="Arial" w:cs="Arial"/>
          <w:sz w:val="24"/>
        </w:rPr>
        <w:t xml:space="preserve"> en este evento</w:t>
      </w:r>
      <w:r>
        <w:rPr>
          <w:rFonts w:ascii="Arial" w:hAnsi="Arial" w:cs="Arial"/>
          <w:sz w:val="24"/>
        </w:rPr>
        <w:t xml:space="preserve">. </w:t>
      </w:r>
    </w:p>
    <w:p w:rsidR="002B54F7" w:rsidRPr="002B54F7" w:rsidRDefault="002B54F7" w:rsidP="00B556AF">
      <w:pPr>
        <w:jc w:val="both"/>
        <w:rPr>
          <w:rFonts w:ascii="Arial" w:hAnsi="Arial" w:cs="Arial"/>
          <w:sz w:val="16"/>
          <w:szCs w:val="16"/>
        </w:rPr>
      </w:pPr>
    </w:p>
    <w:p w:rsidR="00C17098" w:rsidRDefault="00C17098" w:rsidP="00B556AF">
      <w:pPr>
        <w:jc w:val="both"/>
        <w:rPr>
          <w:rFonts w:ascii="Arial" w:hAnsi="Arial" w:cs="Arial"/>
          <w:spacing w:val="-2"/>
          <w:sz w:val="24"/>
        </w:rPr>
      </w:pPr>
      <w:r w:rsidRPr="00373D60">
        <w:rPr>
          <w:rFonts w:ascii="Arial" w:hAnsi="Arial" w:cs="Arial"/>
          <w:spacing w:val="-2"/>
          <w:sz w:val="24"/>
        </w:rPr>
        <w:t>Los e</w:t>
      </w:r>
      <w:r w:rsidR="00620ED2" w:rsidRPr="00373D60">
        <w:rPr>
          <w:rFonts w:ascii="Arial" w:hAnsi="Arial" w:cs="Arial"/>
          <w:spacing w:val="-2"/>
          <w:sz w:val="24"/>
        </w:rPr>
        <w:t>studiantes de la carrera de Derecho UABC, Ana Paula y Humberto, mencionaron que leen de cuatro a cinco libros al semestre debido a su carrera</w:t>
      </w:r>
      <w:r w:rsidRPr="00373D60">
        <w:rPr>
          <w:rFonts w:ascii="Arial" w:hAnsi="Arial" w:cs="Arial"/>
          <w:spacing w:val="-2"/>
          <w:sz w:val="24"/>
        </w:rPr>
        <w:t>, incluso uno de ellos</w:t>
      </w:r>
      <w:r w:rsidR="00620ED2" w:rsidRPr="00373D60">
        <w:rPr>
          <w:rFonts w:ascii="Arial" w:hAnsi="Arial" w:cs="Arial"/>
          <w:spacing w:val="-2"/>
          <w:sz w:val="24"/>
        </w:rPr>
        <w:t xml:space="preserve"> </w:t>
      </w:r>
      <w:r w:rsidRPr="00373D60">
        <w:rPr>
          <w:rFonts w:ascii="Arial" w:hAnsi="Arial" w:cs="Arial"/>
          <w:spacing w:val="-2"/>
          <w:sz w:val="24"/>
        </w:rPr>
        <w:t>aprovechó la FIL para comprar al</w:t>
      </w:r>
      <w:r w:rsidR="00620ED2" w:rsidRPr="00373D60">
        <w:rPr>
          <w:rFonts w:ascii="Arial" w:hAnsi="Arial" w:cs="Arial"/>
          <w:spacing w:val="-2"/>
          <w:sz w:val="24"/>
        </w:rPr>
        <w:t>gunos libros</w:t>
      </w:r>
      <w:r w:rsidRPr="00373D60">
        <w:rPr>
          <w:rFonts w:ascii="Arial" w:hAnsi="Arial" w:cs="Arial"/>
          <w:spacing w:val="-2"/>
          <w:sz w:val="24"/>
        </w:rPr>
        <w:t>. Por último, Ví</w:t>
      </w:r>
      <w:r w:rsidR="00620ED2" w:rsidRPr="00373D60">
        <w:rPr>
          <w:rFonts w:ascii="Arial" w:hAnsi="Arial" w:cs="Arial"/>
          <w:spacing w:val="-2"/>
          <w:sz w:val="24"/>
        </w:rPr>
        <w:t xml:space="preserve">ctor Hugo, estudiante de la Secundaria 48, mencionó que </w:t>
      </w:r>
      <w:r w:rsidRPr="00373D60">
        <w:rPr>
          <w:rFonts w:ascii="Arial" w:hAnsi="Arial" w:cs="Arial"/>
          <w:spacing w:val="-2"/>
          <w:sz w:val="24"/>
        </w:rPr>
        <w:t>sí tiene el hábito de la lectura y opinó que le gusta que</w:t>
      </w:r>
      <w:r w:rsidR="00620ED2" w:rsidRPr="00373D60">
        <w:rPr>
          <w:rFonts w:ascii="Arial" w:hAnsi="Arial" w:cs="Arial"/>
          <w:spacing w:val="-2"/>
          <w:sz w:val="24"/>
        </w:rPr>
        <w:t xml:space="preserve"> la Universidad </w:t>
      </w:r>
      <w:r w:rsidRPr="00373D60">
        <w:rPr>
          <w:rFonts w:ascii="Arial" w:hAnsi="Arial" w:cs="Arial"/>
          <w:spacing w:val="-2"/>
          <w:sz w:val="24"/>
        </w:rPr>
        <w:t xml:space="preserve">realice este evento, </w:t>
      </w:r>
      <w:r w:rsidR="00620ED2" w:rsidRPr="00373D60">
        <w:rPr>
          <w:rFonts w:ascii="Arial" w:hAnsi="Arial" w:cs="Arial"/>
          <w:spacing w:val="-2"/>
          <w:sz w:val="24"/>
        </w:rPr>
        <w:t>debido a que hay mucha gente que no lee y esta es su oportunidad para asistir y crear</w:t>
      </w:r>
      <w:r w:rsidRPr="00373D60">
        <w:rPr>
          <w:rFonts w:ascii="Arial" w:hAnsi="Arial" w:cs="Arial"/>
          <w:spacing w:val="-2"/>
          <w:sz w:val="24"/>
        </w:rPr>
        <w:t>les</w:t>
      </w:r>
      <w:r w:rsidR="00373D60">
        <w:rPr>
          <w:rFonts w:ascii="Arial" w:hAnsi="Arial" w:cs="Arial"/>
          <w:spacing w:val="-2"/>
          <w:sz w:val="24"/>
        </w:rPr>
        <w:t xml:space="preserve"> </w:t>
      </w:r>
      <w:r w:rsidR="00620ED2" w:rsidRPr="00373D60">
        <w:rPr>
          <w:rFonts w:ascii="Arial" w:hAnsi="Arial" w:cs="Arial"/>
          <w:spacing w:val="-2"/>
          <w:sz w:val="24"/>
        </w:rPr>
        <w:t>interés</w:t>
      </w:r>
      <w:r w:rsidRPr="00373D60">
        <w:rPr>
          <w:rFonts w:ascii="Arial" w:hAnsi="Arial" w:cs="Arial"/>
          <w:spacing w:val="-2"/>
          <w:sz w:val="24"/>
        </w:rPr>
        <w:t>.</w:t>
      </w:r>
    </w:p>
    <w:p w:rsidR="00090A5C" w:rsidRPr="00090A5C" w:rsidRDefault="00090A5C" w:rsidP="00B556AF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090A5C" w:rsidRPr="00620ED2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b/>
          <w:bCs/>
          <w:color w:val="222222"/>
          <w:sz w:val="24"/>
        </w:rPr>
        <w:t>Libros con temas educativos</w:t>
      </w:r>
    </w:p>
    <w:p w:rsidR="00090A5C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620ED2">
        <w:rPr>
          <w:rFonts w:ascii="Arial" w:hAnsi="Arial" w:cs="Arial"/>
          <w:color w:val="222222"/>
          <w:sz w:val="24"/>
        </w:rPr>
        <w:t xml:space="preserve">Fue presentado en </w:t>
      </w:r>
      <w:r>
        <w:rPr>
          <w:rFonts w:ascii="Arial" w:hAnsi="Arial" w:cs="Arial"/>
          <w:color w:val="222222"/>
          <w:sz w:val="24"/>
        </w:rPr>
        <w:t>la FIL UABC</w:t>
      </w:r>
      <w:r w:rsidRPr="00620ED2">
        <w:rPr>
          <w:rFonts w:ascii="Arial" w:hAnsi="Arial" w:cs="Arial"/>
          <w:color w:val="222222"/>
          <w:sz w:val="24"/>
        </w:rPr>
        <w:t xml:space="preserve"> “La ciencia de todas las madres” del autor Arturo Gallegos, un libro con temas de ciencia en un lenguaje cotidiano. La obra contiene aspectos y enfoques de las ciencias como astronomía, biología, física, entre otras. El autor comentó que el libro </w:t>
      </w:r>
      <w:r>
        <w:rPr>
          <w:rFonts w:ascii="Arial" w:hAnsi="Arial" w:cs="Arial"/>
          <w:color w:val="222222"/>
          <w:sz w:val="24"/>
        </w:rPr>
        <w:t>funciona</w:t>
      </w:r>
      <w:r w:rsidRPr="00620ED2">
        <w:rPr>
          <w:rFonts w:ascii="Arial" w:hAnsi="Arial" w:cs="Arial"/>
          <w:color w:val="222222"/>
          <w:sz w:val="24"/>
        </w:rPr>
        <w:t xml:space="preserve"> como guía didáctica para prepararse previo a un examen o satisfacer el gusto de conocer un poco más.</w:t>
      </w:r>
    </w:p>
    <w:p w:rsidR="00090A5C" w:rsidRPr="00090A5C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090A5C" w:rsidRPr="00620ED2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620ED2">
        <w:rPr>
          <w:rFonts w:ascii="Arial" w:hAnsi="Arial" w:cs="Arial"/>
          <w:color w:val="222222"/>
          <w:sz w:val="24"/>
        </w:rPr>
        <w:t xml:space="preserve">También mencionó que el libro cuenta con metáforas para refrescar los conocimientos y agilizar la lectura. Con un total de 204 páginas y distribuido por Algarabía Editorial, tiene un costo de 190 pesos y se puede adquirir en la Feria. </w:t>
      </w:r>
    </w:p>
    <w:p w:rsidR="00090A5C" w:rsidRPr="00090A5C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090A5C">
        <w:rPr>
          <w:rFonts w:ascii="Arial" w:hAnsi="Arial" w:cs="Arial"/>
          <w:color w:val="222222"/>
          <w:sz w:val="16"/>
          <w:szCs w:val="16"/>
        </w:rPr>
        <w:t> </w:t>
      </w:r>
    </w:p>
    <w:p w:rsidR="00090A5C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bCs/>
          <w:color w:val="222222"/>
          <w:sz w:val="24"/>
        </w:rPr>
        <w:t xml:space="preserve">Otra de las publicaciones presentadas fue </w:t>
      </w:r>
      <w:r w:rsidRPr="00620ED2">
        <w:rPr>
          <w:rFonts w:ascii="Arial" w:hAnsi="Arial" w:cs="Arial"/>
          <w:color w:val="222222"/>
          <w:sz w:val="24"/>
        </w:rPr>
        <w:t xml:space="preserve">“La Eficiencia Terminal en la Educación </w:t>
      </w:r>
      <w:r>
        <w:rPr>
          <w:rFonts w:ascii="Arial" w:hAnsi="Arial" w:cs="Arial"/>
          <w:color w:val="222222"/>
          <w:sz w:val="24"/>
        </w:rPr>
        <w:t xml:space="preserve">Superior” de la doctora Miriam Álvarez Mariscal, el cual comprende </w:t>
      </w:r>
      <w:r w:rsidRPr="00620ED2">
        <w:rPr>
          <w:rFonts w:ascii="Arial" w:hAnsi="Arial" w:cs="Arial"/>
          <w:color w:val="222222"/>
          <w:sz w:val="24"/>
        </w:rPr>
        <w:t xml:space="preserve">un análisis de </w:t>
      </w:r>
      <w:r>
        <w:rPr>
          <w:rFonts w:ascii="Arial" w:hAnsi="Arial" w:cs="Arial"/>
          <w:color w:val="222222"/>
          <w:sz w:val="24"/>
        </w:rPr>
        <w:t>seis</w:t>
      </w:r>
      <w:r w:rsidRPr="00620ED2">
        <w:rPr>
          <w:rFonts w:ascii="Arial" w:hAnsi="Arial" w:cs="Arial"/>
          <w:color w:val="222222"/>
          <w:sz w:val="24"/>
        </w:rPr>
        <w:t xml:space="preserve"> generaciones de las distintas carreras</w:t>
      </w:r>
      <w:r>
        <w:rPr>
          <w:rFonts w:ascii="Arial" w:hAnsi="Arial" w:cs="Arial"/>
          <w:color w:val="222222"/>
          <w:sz w:val="24"/>
        </w:rPr>
        <w:t xml:space="preserve"> que se imparten en la </w:t>
      </w:r>
      <w:r w:rsidRPr="00620ED2">
        <w:rPr>
          <w:rFonts w:ascii="Arial" w:hAnsi="Arial" w:cs="Arial"/>
          <w:color w:val="222222"/>
          <w:sz w:val="24"/>
        </w:rPr>
        <w:t>Facultad de Ciencias Administrativas y Sociales del Campus Ensenada</w:t>
      </w:r>
      <w:r>
        <w:rPr>
          <w:rFonts w:ascii="Arial" w:hAnsi="Arial" w:cs="Arial"/>
          <w:color w:val="222222"/>
          <w:sz w:val="24"/>
        </w:rPr>
        <w:t>,</w:t>
      </w:r>
      <w:r w:rsidRPr="00620ED2">
        <w:rPr>
          <w:rFonts w:ascii="Arial" w:hAnsi="Arial" w:cs="Arial"/>
          <w:color w:val="222222"/>
          <w:sz w:val="24"/>
        </w:rPr>
        <w:t xml:space="preserve"> donde se comparó la cantidad de estudiantes que ingresaron con los que se titularon. </w:t>
      </w:r>
    </w:p>
    <w:p w:rsidR="00090A5C" w:rsidRPr="00090A5C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090A5C" w:rsidRPr="00620ED2" w:rsidRDefault="00090A5C" w:rsidP="00090A5C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620ED2">
        <w:rPr>
          <w:rFonts w:ascii="Arial" w:hAnsi="Arial" w:cs="Arial"/>
          <w:color w:val="222222"/>
          <w:sz w:val="24"/>
        </w:rPr>
        <w:t>Durante la conferencia la autora demostró los resultados de su investigación en los cuales destaca que en general un 50</w:t>
      </w:r>
      <w:r>
        <w:rPr>
          <w:rFonts w:ascii="Arial" w:hAnsi="Arial" w:cs="Arial"/>
          <w:color w:val="222222"/>
          <w:sz w:val="24"/>
        </w:rPr>
        <w:t xml:space="preserve"> por ciento</w:t>
      </w:r>
      <w:r w:rsidRPr="00620ED2">
        <w:rPr>
          <w:rFonts w:ascii="Arial" w:hAnsi="Arial" w:cs="Arial"/>
          <w:color w:val="222222"/>
          <w:sz w:val="24"/>
        </w:rPr>
        <w:t xml:space="preserve"> de los estudiantes logran su titulación y </w:t>
      </w:r>
      <w:r>
        <w:rPr>
          <w:rFonts w:ascii="Arial" w:hAnsi="Arial" w:cs="Arial"/>
          <w:color w:val="222222"/>
          <w:sz w:val="24"/>
        </w:rPr>
        <w:t xml:space="preserve">que </w:t>
      </w:r>
      <w:r w:rsidRPr="00620ED2">
        <w:rPr>
          <w:rFonts w:ascii="Arial" w:hAnsi="Arial" w:cs="Arial"/>
          <w:color w:val="222222"/>
          <w:sz w:val="24"/>
        </w:rPr>
        <w:t>la forma de titulación m</w:t>
      </w:r>
      <w:r>
        <w:rPr>
          <w:rFonts w:ascii="Arial" w:hAnsi="Arial" w:cs="Arial"/>
          <w:color w:val="222222"/>
          <w:sz w:val="24"/>
        </w:rPr>
        <w:t>á</w:t>
      </w:r>
      <w:r w:rsidRPr="00620ED2">
        <w:rPr>
          <w:rFonts w:ascii="Arial" w:hAnsi="Arial" w:cs="Arial"/>
          <w:color w:val="222222"/>
          <w:sz w:val="24"/>
        </w:rPr>
        <w:t>s utilizada es por promedio general.</w:t>
      </w:r>
    </w:p>
    <w:p w:rsidR="00090A5C" w:rsidRDefault="00090A5C" w:rsidP="00B556AF">
      <w:pPr>
        <w:jc w:val="both"/>
        <w:rPr>
          <w:rFonts w:ascii="Arial" w:hAnsi="Arial" w:cs="Arial"/>
          <w:spacing w:val="-2"/>
          <w:sz w:val="24"/>
        </w:rPr>
      </w:pPr>
    </w:p>
    <w:p w:rsidR="00090A5C" w:rsidRDefault="00090A5C" w:rsidP="00B556AF">
      <w:pPr>
        <w:jc w:val="both"/>
        <w:rPr>
          <w:rFonts w:ascii="Arial" w:hAnsi="Arial" w:cs="Arial"/>
          <w:spacing w:val="-2"/>
          <w:sz w:val="24"/>
        </w:rPr>
      </w:pPr>
    </w:p>
    <w:p w:rsidR="00090A5C" w:rsidRDefault="00090A5C" w:rsidP="00B556AF">
      <w:pPr>
        <w:jc w:val="both"/>
        <w:rPr>
          <w:rFonts w:ascii="Arial" w:hAnsi="Arial" w:cs="Arial"/>
          <w:spacing w:val="-2"/>
          <w:sz w:val="24"/>
        </w:rPr>
      </w:pPr>
    </w:p>
    <w:p w:rsidR="00090A5C" w:rsidRPr="00373D60" w:rsidRDefault="00090A5C" w:rsidP="00B556AF">
      <w:pPr>
        <w:jc w:val="both"/>
        <w:rPr>
          <w:rFonts w:ascii="Arial" w:hAnsi="Arial" w:cs="Arial"/>
          <w:spacing w:val="-2"/>
          <w:sz w:val="24"/>
        </w:rPr>
      </w:pPr>
    </w:p>
    <w:p w:rsidR="00620ED2" w:rsidRPr="00B556AF" w:rsidRDefault="00620ED2" w:rsidP="00B556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bCs/>
          <w:color w:val="222222"/>
          <w:sz w:val="16"/>
          <w:szCs w:val="16"/>
          <w:lang w:val="es-MX"/>
        </w:rPr>
      </w:pPr>
    </w:p>
    <w:p w:rsidR="00620ED2" w:rsidRPr="00B556AF" w:rsidRDefault="00B556AF" w:rsidP="00B556AF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</w:rPr>
      </w:pPr>
      <w:r w:rsidRPr="00B556AF">
        <w:rPr>
          <w:rFonts w:ascii="Arial" w:hAnsi="Arial" w:cs="Arial"/>
          <w:b/>
          <w:color w:val="222222"/>
          <w:sz w:val="24"/>
        </w:rPr>
        <w:t xml:space="preserve">Programa dirigido a </w:t>
      </w:r>
      <w:r w:rsidR="00620ED2" w:rsidRPr="00B556AF">
        <w:rPr>
          <w:rFonts w:ascii="Arial" w:hAnsi="Arial" w:cs="Arial"/>
          <w:b/>
          <w:color w:val="222222"/>
          <w:sz w:val="24"/>
        </w:rPr>
        <w:t>niños de educación básica</w:t>
      </w:r>
    </w:p>
    <w:p w:rsidR="00620ED2" w:rsidRDefault="00620ED2" w:rsidP="00B556AF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620ED2">
        <w:rPr>
          <w:rFonts w:ascii="Arial" w:hAnsi="Arial" w:cs="Arial"/>
          <w:color w:val="222222"/>
          <w:sz w:val="24"/>
        </w:rPr>
        <w:t xml:space="preserve">Cada vez más escuelas de educación básica se suman a las actividades que </w:t>
      </w:r>
      <w:r w:rsidR="00B556AF">
        <w:rPr>
          <w:rFonts w:ascii="Arial" w:hAnsi="Arial" w:cs="Arial"/>
          <w:color w:val="222222"/>
          <w:sz w:val="24"/>
        </w:rPr>
        <w:t xml:space="preserve">la </w:t>
      </w:r>
      <w:r w:rsidRPr="00620ED2">
        <w:rPr>
          <w:rFonts w:ascii="Arial" w:hAnsi="Arial" w:cs="Arial"/>
          <w:color w:val="222222"/>
          <w:sz w:val="24"/>
        </w:rPr>
        <w:t>FIL UABC, a través del Instituto de Investigaciones Culturales –Museo, organiza con el objetivo de acercar a los niños al disfrute de la lectura y ambientes culturales.</w:t>
      </w:r>
      <w:r w:rsidR="00B556AF">
        <w:rPr>
          <w:rFonts w:ascii="Arial" w:hAnsi="Arial" w:cs="Arial"/>
          <w:color w:val="222222"/>
          <w:sz w:val="24"/>
        </w:rPr>
        <w:t xml:space="preserve"> </w:t>
      </w:r>
      <w:r w:rsidRPr="00620ED2">
        <w:rPr>
          <w:rFonts w:ascii="Arial" w:hAnsi="Arial" w:cs="Arial"/>
          <w:color w:val="222222"/>
          <w:sz w:val="24"/>
        </w:rPr>
        <w:t xml:space="preserve">Son miles de niños estudiantes de preescolar, primaria y secundaria, los que acuden al recinto ferial guiados por sus maestros, actividad con la que la </w:t>
      </w:r>
      <w:r w:rsidR="00B556AF">
        <w:rPr>
          <w:rFonts w:ascii="Arial" w:hAnsi="Arial" w:cs="Arial"/>
          <w:color w:val="222222"/>
          <w:sz w:val="24"/>
        </w:rPr>
        <w:t>UABC</w:t>
      </w:r>
      <w:r w:rsidRPr="00620ED2">
        <w:rPr>
          <w:rFonts w:ascii="Arial" w:hAnsi="Arial" w:cs="Arial"/>
          <w:color w:val="222222"/>
          <w:sz w:val="24"/>
        </w:rPr>
        <w:t xml:space="preserve"> refrenda su compromiso social.</w:t>
      </w:r>
    </w:p>
    <w:p w:rsidR="00B556AF" w:rsidRPr="00B556AF" w:rsidRDefault="00B556AF" w:rsidP="00B556AF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620ED2" w:rsidRPr="00B556AF" w:rsidRDefault="00620ED2" w:rsidP="00B556AF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</w:rPr>
      </w:pPr>
      <w:r w:rsidRPr="00B556AF">
        <w:rPr>
          <w:rFonts w:ascii="Arial" w:hAnsi="Arial" w:cs="Arial"/>
          <w:color w:val="222222"/>
          <w:spacing w:val="-2"/>
          <w:sz w:val="24"/>
        </w:rPr>
        <w:t>Las escuelas realizan</w:t>
      </w:r>
      <w:r w:rsidR="00B556AF" w:rsidRPr="00B556AF">
        <w:rPr>
          <w:rFonts w:ascii="Arial" w:hAnsi="Arial" w:cs="Arial"/>
          <w:color w:val="222222"/>
          <w:spacing w:val="-2"/>
          <w:sz w:val="24"/>
        </w:rPr>
        <w:t xml:space="preserve"> excursiones a la FIL donde los pequeños </w:t>
      </w:r>
      <w:r w:rsidRPr="00B556AF">
        <w:rPr>
          <w:rFonts w:ascii="Arial" w:hAnsi="Arial" w:cs="Arial"/>
          <w:color w:val="222222"/>
          <w:spacing w:val="-2"/>
          <w:sz w:val="24"/>
        </w:rPr>
        <w:t>encuentran diversas actividades para su diversión y enriquecimiento cultural. Destacan los talleres infantiles que acercan a la cultura, lectura y aprendizaje de valores a través de actividades didácticas. También las presentaciones de cuentacuentos, obras de teatro y exposiciones culturales, entre otras.</w:t>
      </w:r>
    </w:p>
    <w:p w:rsidR="00B556AF" w:rsidRPr="00B556AF" w:rsidRDefault="00B556AF" w:rsidP="00B556AF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620ED2" w:rsidRPr="00090A5C" w:rsidRDefault="00090A5C" w:rsidP="00B556AF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</w:rPr>
      </w:pPr>
      <w:r w:rsidRPr="00090A5C">
        <w:rPr>
          <w:rFonts w:ascii="Arial" w:hAnsi="Arial" w:cs="Arial"/>
          <w:b/>
          <w:color w:val="222222"/>
          <w:sz w:val="24"/>
        </w:rPr>
        <w:t>Talleres de manualidades y tejido</w:t>
      </w:r>
    </w:p>
    <w:p w:rsidR="001441E2" w:rsidRDefault="001441E2" w:rsidP="001441E2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 xml:space="preserve">Se llevaron a cabo </w:t>
      </w:r>
      <w:r w:rsidR="00620ED2" w:rsidRPr="00620ED2">
        <w:rPr>
          <w:rFonts w:ascii="Arial" w:hAnsi="Arial" w:cs="Arial"/>
          <w:color w:val="222222"/>
          <w:sz w:val="24"/>
        </w:rPr>
        <w:t>talleres sobre técnicas de manualidades para niños y tejido para adultos. A los participantes se les proporcionaron las herramientas necesarias para trabajar como pinturas, pinceles</w:t>
      </w:r>
      <w:r>
        <w:rPr>
          <w:rFonts w:ascii="Arial" w:hAnsi="Arial" w:cs="Arial"/>
          <w:color w:val="222222"/>
          <w:sz w:val="24"/>
        </w:rPr>
        <w:t xml:space="preserve"> y </w:t>
      </w:r>
      <w:r w:rsidR="00620ED2" w:rsidRPr="00620ED2">
        <w:rPr>
          <w:rFonts w:ascii="Arial" w:hAnsi="Arial" w:cs="Arial"/>
          <w:color w:val="222222"/>
          <w:sz w:val="24"/>
        </w:rPr>
        <w:t xml:space="preserve">hojas blancas, </w:t>
      </w:r>
      <w:r>
        <w:rPr>
          <w:rFonts w:ascii="Arial" w:hAnsi="Arial" w:cs="Arial"/>
          <w:color w:val="222222"/>
          <w:sz w:val="24"/>
        </w:rPr>
        <w:t>así como</w:t>
      </w:r>
      <w:r w:rsidR="00620ED2" w:rsidRPr="00620ED2">
        <w:rPr>
          <w:rFonts w:ascii="Arial" w:hAnsi="Arial" w:cs="Arial"/>
          <w:color w:val="222222"/>
          <w:sz w:val="24"/>
        </w:rPr>
        <w:t xml:space="preserve"> estambre, tablas de tejido por el otro.</w:t>
      </w:r>
      <w:r>
        <w:rPr>
          <w:rFonts w:ascii="Arial" w:hAnsi="Arial" w:cs="Arial"/>
          <w:color w:val="222222"/>
          <w:sz w:val="24"/>
        </w:rPr>
        <w:t xml:space="preserve"> Ambas actividades contaron con un gran número de asistentes.</w:t>
      </w:r>
    </w:p>
    <w:p w:rsidR="00550781" w:rsidRDefault="00550781" w:rsidP="001441E2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:rsidR="00550781" w:rsidRPr="00A55992" w:rsidRDefault="00550781" w:rsidP="001441E2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</w:rPr>
      </w:pPr>
      <w:r w:rsidRPr="00A55992">
        <w:rPr>
          <w:rFonts w:ascii="Arial" w:hAnsi="Arial" w:cs="Arial"/>
          <w:b/>
          <w:color w:val="222222"/>
          <w:sz w:val="24"/>
        </w:rPr>
        <w:t xml:space="preserve">Concierto de cierre </w:t>
      </w:r>
    </w:p>
    <w:p w:rsidR="00A55992" w:rsidRPr="00A55992" w:rsidRDefault="00A55992" w:rsidP="00A55992">
      <w:pPr>
        <w:autoSpaceDN/>
        <w:contextualSpacing/>
        <w:jc w:val="both"/>
        <w:textAlignment w:val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L</w:t>
      </w:r>
      <w:r w:rsidRPr="00A55992">
        <w:rPr>
          <w:rFonts w:ascii="Arial" w:hAnsi="Arial" w:cs="Arial"/>
          <w:sz w:val="24"/>
        </w:rPr>
        <w:t xml:space="preserve">a Orquesta Sinfónica de la UABC, </w:t>
      </w:r>
      <w:r w:rsidR="00B73D08">
        <w:rPr>
          <w:rFonts w:ascii="Arial" w:hAnsi="Arial" w:cs="Arial"/>
          <w:sz w:val="24"/>
        </w:rPr>
        <w:t xml:space="preserve">estará a cargo del concierto del cierre de la FIL UABC, denominado “Tatuajes del Alma”, presentando un </w:t>
      </w:r>
      <w:r w:rsidRPr="00A55992">
        <w:rPr>
          <w:rFonts w:ascii="Arial" w:hAnsi="Arial" w:cs="Arial"/>
          <w:sz w:val="24"/>
        </w:rPr>
        <w:t xml:space="preserve">repertorio de los compositores Joan </w:t>
      </w:r>
      <w:proofErr w:type="spellStart"/>
      <w:r w:rsidRPr="00A55992">
        <w:rPr>
          <w:rFonts w:ascii="Arial" w:hAnsi="Arial" w:cs="Arial"/>
          <w:sz w:val="24"/>
        </w:rPr>
        <w:t>Sebastian</w:t>
      </w:r>
      <w:proofErr w:type="spellEnd"/>
      <w:r w:rsidRPr="00A55992">
        <w:rPr>
          <w:rFonts w:ascii="Arial" w:hAnsi="Arial" w:cs="Arial"/>
          <w:sz w:val="24"/>
        </w:rPr>
        <w:t xml:space="preserve"> y Marco Antonio Solís “El </w:t>
      </w:r>
      <w:proofErr w:type="spellStart"/>
      <w:r w:rsidRPr="00A55992">
        <w:rPr>
          <w:rFonts w:ascii="Arial" w:hAnsi="Arial" w:cs="Arial"/>
          <w:sz w:val="24"/>
        </w:rPr>
        <w:t>Buki</w:t>
      </w:r>
      <w:proofErr w:type="spellEnd"/>
      <w:r w:rsidRPr="00A55992">
        <w:rPr>
          <w:rFonts w:ascii="Arial" w:hAnsi="Arial" w:cs="Arial"/>
          <w:sz w:val="24"/>
        </w:rPr>
        <w:t>”.</w:t>
      </w:r>
      <w:r w:rsidR="00B73D08">
        <w:rPr>
          <w:rFonts w:ascii="Arial" w:hAnsi="Arial" w:cs="Arial"/>
          <w:sz w:val="24"/>
        </w:rPr>
        <w:t xml:space="preserve"> Dará inicio a las 20:00 horas y como todas las actividades de este evento, es de entrada gratuita.</w:t>
      </w:r>
    </w:p>
    <w:p w:rsidR="001441E2" w:rsidRPr="00B73D08" w:rsidRDefault="001441E2" w:rsidP="001441E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bookmarkStart w:id="0" w:name="_GoBack"/>
    </w:p>
    <w:bookmarkEnd w:id="0"/>
    <w:p w:rsidR="00171E44" w:rsidRPr="008A79AB" w:rsidRDefault="00620ED2" w:rsidP="001441E2">
      <w:pPr>
        <w:shd w:val="clear" w:color="auto" w:fill="FFFFFF"/>
        <w:jc w:val="both"/>
        <w:rPr>
          <w:rFonts w:ascii="Arial" w:hAnsi="Arial" w:cs="Arial"/>
          <w:b/>
          <w:bCs/>
          <w:spacing w:val="-4"/>
          <w:sz w:val="36"/>
          <w:szCs w:val="36"/>
        </w:rPr>
      </w:pPr>
      <w:r w:rsidRPr="00620ED2">
        <w:rPr>
          <w:rFonts w:ascii="Arial" w:hAnsi="Arial" w:cs="Arial"/>
          <w:color w:val="222222"/>
          <w:sz w:val="24"/>
        </w:rPr>
        <w:t xml:space="preserve">Para </w:t>
      </w:r>
      <w:r w:rsidR="001441E2">
        <w:rPr>
          <w:rFonts w:ascii="Arial" w:hAnsi="Arial" w:cs="Arial"/>
          <w:color w:val="222222"/>
          <w:sz w:val="24"/>
        </w:rPr>
        <w:t>mayor información sobre el programa completo de la FIL UABC, ingresar a la página electrónica:</w:t>
      </w:r>
      <w:r w:rsidR="001441E2" w:rsidRPr="00550781">
        <w:rPr>
          <w:rFonts w:ascii="Arial" w:hAnsi="Arial" w:cs="Arial"/>
          <w:color w:val="222222"/>
          <w:sz w:val="28"/>
        </w:rPr>
        <w:t xml:space="preserve"> </w:t>
      </w:r>
      <w:hyperlink r:id="rId10" w:history="1">
        <w:r w:rsidR="00550781" w:rsidRPr="00550781">
          <w:rPr>
            <w:rStyle w:val="Hyperlink"/>
            <w:rFonts w:ascii="Arial" w:hAnsi="Arial" w:cs="Arial"/>
            <w:sz w:val="24"/>
          </w:rPr>
          <w:t>http://www.filuabc.mx/</w:t>
        </w:r>
      </w:hyperlink>
    </w:p>
    <w:sectPr w:rsidR="00171E44" w:rsidRPr="008A79AB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6B2" w:rsidRDefault="00FB66B2">
      <w:r>
        <w:separator/>
      </w:r>
    </w:p>
  </w:endnote>
  <w:endnote w:type="continuationSeparator" w:id="0">
    <w:p w:rsidR="00FB66B2" w:rsidRDefault="00FB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6B2" w:rsidRDefault="00FB66B2">
      <w:r>
        <w:rPr>
          <w:color w:val="000000"/>
        </w:rPr>
        <w:separator/>
      </w:r>
    </w:p>
  </w:footnote>
  <w:footnote w:type="continuationSeparator" w:id="0">
    <w:p w:rsidR="00FB66B2" w:rsidRDefault="00FB6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9601B"/>
    <w:multiLevelType w:val="hybridMultilevel"/>
    <w:tmpl w:val="6B88E0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2201D"/>
    <w:multiLevelType w:val="hybridMultilevel"/>
    <w:tmpl w:val="85F0C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A384D"/>
    <w:multiLevelType w:val="hybridMultilevel"/>
    <w:tmpl w:val="3C528F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27BB5"/>
    <w:multiLevelType w:val="hybridMultilevel"/>
    <w:tmpl w:val="ABAE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965EE"/>
    <w:multiLevelType w:val="hybridMultilevel"/>
    <w:tmpl w:val="4FAE5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6F5C18"/>
    <w:multiLevelType w:val="hybridMultilevel"/>
    <w:tmpl w:val="AD647B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F86733"/>
    <w:multiLevelType w:val="hybridMultilevel"/>
    <w:tmpl w:val="B43E2A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162F5"/>
    <w:multiLevelType w:val="hybridMultilevel"/>
    <w:tmpl w:val="5840F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C1C46"/>
    <w:multiLevelType w:val="hybridMultilevel"/>
    <w:tmpl w:val="A72E3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E2C60"/>
    <w:multiLevelType w:val="multilevel"/>
    <w:tmpl w:val="197C0CEC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4640A8D"/>
    <w:multiLevelType w:val="hybridMultilevel"/>
    <w:tmpl w:val="EBA0013C"/>
    <w:lvl w:ilvl="0" w:tplc="080A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EC7A87"/>
    <w:multiLevelType w:val="hybridMultilevel"/>
    <w:tmpl w:val="AC70E4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555B78"/>
    <w:multiLevelType w:val="hybridMultilevel"/>
    <w:tmpl w:val="B31E3D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B541A6C"/>
    <w:multiLevelType w:val="hybridMultilevel"/>
    <w:tmpl w:val="B8D44B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EE2919"/>
    <w:multiLevelType w:val="hybridMultilevel"/>
    <w:tmpl w:val="7A50ECAC"/>
    <w:lvl w:ilvl="0" w:tplc="2722860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7"/>
  </w:num>
  <w:num w:numId="3">
    <w:abstractNumId w:val="31"/>
  </w:num>
  <w:num w:numId="4">
    <w:abstractNumId w:val="26"/>
  </w:num>
  <w:num w:numId="5">
    <w:abstractNumId w:val="16"/>
  </w:num>
  <w:num w:numId="6">
    <w:abstractNumId w:val="15"/>
  </w:num>
  <w:num w:numId="7">
    <w:abstractNumId w:val="15"/>
  </w:num>
  <w:num w:numId="8">
    <w:abstractNumId w:val="17"/>
  </w:num>
  <w:num w:numId="9">
    <w:abstractNumId w:val="1"/>
  </w:num>
  <w:num w:numId="10">
    <w:abstractNumId w:val="23"/>
  </w:num>
  <w:num w:numId="11">
    <w:abstractNumId w:val="40"/>
  </w:num>
  <w:num w:numId="12">
    <w:abstractNumId w:val="41"/>
  </w:num>
  <w:num w:numId="13">
    <w:abstractNumId w:val="10"/>
  </w:num>
  <w:num w:numId="14">
    <w:abstractNumId w:val="12"/>
  </w:num>
  <w:num w:numId="15">
    <w:abstractNumId w:val="0"/>
  </w:num>
  <w:num w:numId="16">
    <w:abstractNumId w:val="45"/>
  </w:num>
  <w:num w:numId="17">
    <w:abstractNumId w:val="27"/>
  </w:num>
  <w:num w:numId="18">
    <w:abstractNumId w:val="29"/>
  </w:num>
  <w:num w:numId="19">
    <w:abstractNumId w:val="33"/>
  </w:num>
  <w:num w:numId="20">
    <w:abstractNumId w:val="44"/>
  </w:num>
  <w:num w:numId="21">
    <w:abstractNumId w:val="11"/>
  </w:num>
  <w:num w:numId="22">
    <w:abstractNumId w:val="9"/>
  </w:num>
  <w:num w:numId="23">
    <w:abstractNumId w:val="9"/>
  </w:num>
  <w:num w:numId="24">
    <w:abstractNumId w:val="19"/>
  </w:num>
  <w:num w:numId="25">
    <w:abstractNumId w:val="4"/>
  </w:num>
  <w:num w:numId="26">
    <w:abstractNumId w:val="36"/>
  </w:num>
  <w:num w:numId="27">
    <w:abstractNumId w:val="32"/>
  </w:num>
  <w:num w:numId="28">
    <w:abstractNumId w:val="25"/>
  </w:num>
  <w:num w:numId="29">
    <w:abstractNumId w:val="24"/>
  </w:num>
  <w:num w:numId="30">
    <w:abstractNumId w:val="28"/>
  </w:num>
  <w:num w:numId="31">
    <w:abstractNumId w:val="7"/>
  </w:num>
  <w:num w:numId="32">
    <w:abstractNumId w:val="21"/>
  </w:num>
  <w:num w:numId="33">
    <w:abstractNumId w:val="20"/>
  </w:num>
  <w:num w:numId="34">
    <w:abstractNumId w:val="22"/>
  </w:num>
  <w:num w:numId="35">
    <w:abstractNumId w:val="30"/>
  </w:num>
  <w:num w:numId="36">
    <w:abstractNumId w:val="5"/>
  </w:num>
  <w:num w:numId="37">
    <w:abstractNumId w:val="2"/>
  </w:num>
  <w:num w:numId="38">
    <w:abstractNumId w:val="13"/>
  </w:num>
  <w:num w:numId="39">
    <w:abstractNumId w:val="8"/>
  </w:num>
  <w:num w:numId="40">
    <w:abstractNumId w:val="18"/>
  </w:num>
  <w:num w:numId="41">
    <w:abstractNumId w:val="43"/>
  </w:num>
  <w:num w:numId="42">
    <w:abstractNumId w:val="39"/>
  </w:num>
  <w:num w:numId="43">
    <w:abstractNumId w:val="6"/>
  </w:num>
  <w:num w:numId="44">
    <w:abstractNumId w:val="14"/>
  </w:num>
  <w:num w:numId="45">
    <w:abstractNumId w:val="38"/>
  </w:num>
  <w:num w:numId="46">
    <w:abstractNumId w:val="42"/>
  </w:num>
  <w:num w:numId="47">
    <w:abstractNumId w:val="3"/>
  </w:num>
  <w:num w:numId="48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0A5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315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524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313"/>
    <w:rsid w:val="001124FC"/>
    <w:rsid w:val="00112E53"/>
    <w:rsid w:val="001131A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1E2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1E44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6D1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C9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4F7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3D60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4D42"/>
    <w:rsid w:val="003C50B2"/>
    <w:rsid w:val="003C5BA5"/>
    <w:rsid w:val="003C5E77"/>
    <w:rsid w:val="003C60D8"/>
    <w:rsid w:val="003C6708"/>
    <w:rsid w:val="003C6DAB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A23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6C8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840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781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0ED2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B38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5A9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23E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A79AB"/>
    <w:rsid w:val="008B01CE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1C1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5D7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933"/>
    <w:rsid w:val="00952A0E"/>
    <w:rsid w:val="00953557"/>
    <w:rsid w:val="00953B49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6A8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992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B90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6AF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3D08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1567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0E5A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098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3C3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9C9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22F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42B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064"/>
    <w:rsid w:val="00EE61D4"/>
    <w:rsid w:val="00EE679B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5FB9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6B2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104"/>
    <w:rsid w:val="00FE38D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Emphasis">
    <w:name w:val="Emphasis"/>
    <w:uiPriority w:val="20"/>
    <w:qFormat/>
    <w:rPr>
      <w:i/>
      <w:iCs/>
    </w:rPr>
  </w:style>
  <w:style w:type="paragraph" w:styleId="ListParagraph">
    <w:name w:val="List Paragraph"/>
    <w:aliases w:val="Numeración de párrafos"/>
    <w:basedOn w:val="Normal"/>
    <w:uiPriority w:val="34"/>
    <w:qFormat/>
    <w:pPr>
      <w:ind w:left="720"/>
    </w:pPr>
  </w:style>
  <w:style w:type="paragraph" w:styleId="BodyText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">
    <w:name w:val="a"/>
    <w:basedOn w:val="DefaultParagraphFont"/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DefaultParagraphFont"/>
  </w:style>
  <w:style w:type="paragraph" w:styleId="Subtitle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DefaultParagraphFont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DefaultParagraphFont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DefaultParagraphFont"/>
  </w:style>
  <w:style w:type="character" w:customStyle="1" w:styleId="l10">
    <w:name w:val="l10"/>
    <w:basedOn w:val="DefaultParagraphFont"/>
  </w:style>
  <w:style w:type="character" w:customStyle="1" w:styleId="l6">
    <w:name w:val="l6"/>
    <w:basedOn w:val="DefaultParagraphFont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DefaultParagraphFont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DefaultParagraphFont"/>
  </w:style>
  <w:style w:type="character" w:customStyle="1" w:styleId="l">
    <w:name w:val="l"/>
    <w:basedOn w:val="DefaultParagraphFont"/>
  </w:style>
  <w:style w:type="character" w:customStyle="1" w:styleId="l8">
    <w:name w:val="l8"/>
    <w:basedOn w:val="DefaultParagraphFont"/>
  </w:style>
  <w:style w:type="character" w:customStyle="1" w:styleId="l11">
    <w:name w:val="l11"/>
    <w:basedOn w:val="DefaultParagraphFont"/>
  </w:style>
  <w:style w:type="paragraph" w:styleId="ListBullet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DefaultParagraphFont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NoList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DefaultParagraphFont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DefaultParagraphFont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DefaultParagraphFont"/>
    <w:rsid w:val="00213F78"/>
  </w:style>
  <w:style w:type="character" w:customStyle="1" w:styleId="hascaption">
    <w:name w:val="hascaption"/>
    <w:basedOn w:val="DefaultParagraphFont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DefaultParagraphFont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DefaultParagraphFont"/>
    <w:rsid w:val="001A6796"/>
  </w:style>
  <w:style w:type="character" w:customStyle="1" w:styleId="gmaildefault">
    <w:name w:val="gmail_default"/>
    <w:basedOn w:val="DefaultParagraphFont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DefaultParagraphFont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DefaultParagraphFont"/>
    <w:rsid w:val="0026108B"/>
  </w:style>
  <w:style w:type="paragraph" w:styleId="Title">
    <w:name w:val="Title"/>
    <w:basedOn w:val="Normal"/>
    <w:next w:val="Normal"/>
    <w:link w:val="TitleCh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Emphasis">
    <w:name w:val="Emphasis"/>
    <w:uiPriority w:val="20"/>
    <w:qFormat/>
    <w:rPr>
      <w:i/>
      <w:iCs/>
    </w:rPr>
  </w:style>
  <w:style w:type="paragraph" w:styleId="ListParagraph">
    <w:name w:val="List Paragraph"/>
    <w:aliases w:val="Numeración de párrafos"/>
    <w:basedOn w:val="Normal"/>
    <w:uiPriority w:val="34"/>
    <w:qFormat/>
    <w:pPr>
      <w:ind w:left="720"/>
    </w:pPr>
  </w:style>
  <w:style w:type="paragraph" w:styleId="BodyText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">
    <w:name w:val="a"/>
    <w:basedOn w:val="DefaultParagraphFont"/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DefaultParagraphFont"/>
  </w:style>
  <w:style w:type="paragraph" w:styleId="Subtitle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DefaultParagraphFont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DefaultParagraphFont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DefaultParagraphFont"/>
  </w:style>
  <w:style w:type="character" w:customStyle="1" w:styleId="l10">
    <w:name w:val="l10"/>
    <w:basedOn w:val="DefaultParagraphFont"/>
  </w:style>
  <w:style w:type="character" w:customStyle="1" w:styleId="l6">
    <w:name w:val="l6"/>
    <w:basedOn w:val="DefaultParagraphFont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DefaultParagraphFont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DefaultParagraphFont"/>
  </w:style>
  <w:style w:type="character" w:customStyle="1" w:styleId="l">
    <w:name w:val="l"/>
    <w:basedOn w:val="DefaultParagraphFont"/>
  </w:style>
  <w:style w:type="character" w:customStyle="1" w:styleId="l8">
    <w:name w:val="l8"/>
    <w:basedOn w:val="DefaultParagraphFont"/>
  </w:style>
  <w:style w:type="character" w:customStyle="1" w:styleId="l11">
    <w:name w:val="l11"/>
    <w:basedOn w:val="DefaultParagraphFont"/>
  </w:style>
  <w:style w:type="paragraph" w:styleId="ListBullet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DefaultParagraphFont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NoList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DefaultParagraphFont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DefaultParagraphFont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DefaultParagraphFont"/>
    <w:rsid w:val="00213F78"/>
  </w:style>
  <w:style w:type="character" w:customStyle="1" w:styleId="hascaption">
    <w:name w:val="hascaption"/>
    <w:basedOn w:val="DefaultParagraphFont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DefaultParagraphFont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DefaultParagraphFont"/>
    <w:rsid w:val="001A6796"/>
  </w:style>
  <w:style w:type="character" w:customStyle="1" w:styleId="gmaildefault">
    <w:name w:val="gmail_default"/>
    <w:basedOn w:val="DefaultParagraphFont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DefaultParagraphFont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DefaultParagraphFont"/>
    <w:rsid w:val="0026108B"/>
  </w:style>
  <w:style w:type="paragraph" w:styleId="Title">
    <w:name w:val="Title"/>
    <w:basedOn w:val="Normal"/>
    <w:next w:val="Normal"/>
    <w:link w:val="TitleCh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6B92-BA0B-459C-974B-0A192444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4175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UABC5</cp:lastModifiedBy>
  <cp:revision>2</cp:revision>
  <cp:lastPrinted>2019-03-19T22:53:00Z</cp:lastPrinted>
  <dcterms:created xsi:type="dcterms:W3CDTF">2019-04-09T00:21:00Z</dcterms:created>
  <dcterms:modified xsi:type="dcterms:W3CDTF">2019-04-09T00:21:00Z</dcterms:modified>
</cp:coreProperties>
</file>