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</w:t>
      </w:r>
      <w:r w:rsidR="006F1151">
        <w:rPr>
          <w:rFonts w:ascii="Arial" w:hAnsi="Arial" w:cs="Arial"/>
          <w:b/>
          <w:sz w:val="24"/>
          <w:szCs w:val="24"/>
        </w:rPr>
        <w:t>2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E16D3B" w:rsidRPr="00EA1327" w:rsidRDefault="00E16D3B" w:rsidP="00E16D3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sz w:val="24"/>
          <w:szCs w:val="24"/>
        </w:rPr>
      </w:pPr>
      <w:r w:rsidRPr="00E16D3B">
        <w:rPr>
          <w:rFonts w:ascii="Arial" w:hAnsi="Arial" w:cs="Arial"/>
          <w:b/>
          <w:bCs/>
          <w:color w:val="222222"/>
          <w:spacing w:val="-6"/>
          <w:sz w:val="16"/>
          <w:szCs w:val="16"/>
        </w:rPr>
        <w:br/>
      </w:r>
      <w:r w:rsidR="00865DF8">
        <w:rPr>
          <w:rFonts w:ascii="Arial" w:hAnsi="Arial" w:cs="Arial"/>
          <w:b/>
          <w:bCs/>
          <w:spacing w:val="-6"/>
          <w:sz w:val="36"/>
          <w:szCs w:val="36"/>
        </w:rPr>
        <w:t xml:space="preserve">Remozan </w:t>
      </w:r>
      <w:r w:rsidR="00EA1327" w:rsidRPr="00EA1327">
        <w:rPr>
          <w:rFonts w:ascii="Arial" w:hAnsi="Arial" w:cs="Arial"/>
          <w:b/>
          <w:bCs/>
          <w:spacing w:val="-6"/>
          <w:sz w:val="36"/>
          <w:szCs w:val="36"/>
        </w:rPr>
        <w:t>Unidad Deportiva Universitaria de la UABC</w:t>
      </w:r>
    </w:p>
    <w:p w:rsidR="00E16D3B" w:rsidRPr="006F1151" w:rsidRDefault="00E16D3B" w:rsidP="00E16D3B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FF0000"/>
          <w:sz w:val="24"/>
          <w:szCs w:val="24"/>
        </w:rPr>
      </w:pPr>
      <w:r w:rsidRPr="006F1151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:rsidR="0003154F" w:rsidRPr="0003154F" w:rsidRDefault="0003154F" w:rsidP="0003154F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Brinda</w:t>
      </w:r>
      <w:r w:rsidRPr="0003154F">
        <w:rPr>
          <w:rFonts w:ascii="Arial" w:hAnsi="Arial" w:cs="Arial"/>
          <w:color w:val="000000"/>
          <w:sz w:val="24"/>
          <w:szCs w:val="24"/>
        </w:rPr>
        <w:t xml:space="preserve"> servicios de calidad tanto a la comunidad universitaria como sociedad en general. </w:t>
      </w:r>
    </w:p>
    <w:p w:rsidR="00E16D3B" w:rsidRPr="00E16D3B" w:rsidRDefault="00E16D3B" w:rsidP="00E16D3B">
      <w:pPr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E16D3B">
        <w:rPr>
          <w:rFonts w:ascii="Arial" w:hAnsi="Arial" w:cs="Arial"/>
          <w:color w:val="000000"/>
          <w:sz w:val="16"/>
          <w:szCs w:val="16"/>
        </w:rPr>
        <w:t> </w:t>
      </w:r>
    </w:p>
    <w:p w:rsidR="00E16D3B" w:rsidRDefault="00E16D3B" w:rsidP="006F115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16D3B">
        <w:rPr>
          <w:rFonts w:ascii="Arial" w:hAnsi="Arial" w:cs="Arial"/>
          <w:b/>
          <w:bCs/>
          <w:color w:val="000000"/>
          <w:sz w:val="24"/>
          <w:szCs w:val="24"/>
        </w:rPr>
        <w:t xml:space="preserve">Mexicali, B.C., </w:t>
      </w:r>
      <w:r w:rsidR="006F1151">
        <w:rPr>
          <w:rFonts w:ascii="Arial" w:hAnsi="Arial" w:cs="Arial"/>
          <w:b/>
          <w:bCs/>
          <w:color w:val="000000"/>
          <w:sz w:val="24"/>
          <w:szCs w:val="24"/>
        </w:rPr>
        <w:t>jueves 2</w:t>
      </w:r>
      <w:r w:rsidR="00480EA7">
        <w:rPr>
          <w:rFonts w:ascii="Arial" w:hAnsi="Arial" w:cs="Arial"/>
          <w:b/>
          <w:bCs/>
          <w:color w:val="000000"/>
          <w:sz w:val="24"/>
          <w:szCs w:val="24"/>
        </w:rPr>
        <w:t xml:space="preserve"> de mayo</w:t>
      </w:r>
      <w:r w:rsidRPr="00E16D3B">
        <w:rPr>
          <w:rFonts w:ascii="Arial" w:hAnsi="Arial" w:cs="Arial"/>
          <w:b/>
          <w:bCs/>
          <w:color w:val="000000"/>
          <w:sz w:val="24"/>
          <w:szCs w:val="24"/>
        </w:rPr>
        <w:t xml:space="preserve"> de 2019.-</w:t>
      </w:r>
      <w:r w:rsidRPr="00E16D3B">
        <w:rPr>
          <w:rFonts w:ascii="Arial" w:hAnsi="Arial" w:cs="Arial"/>
          <w:color w:val="000000"/>
          <w:sz w:val="24"/>
          <w:szCs w:val="24"/>
        </w:rPr>
        <w:t> </w:t>
      </w:r>
      <w:r w:rsidR="006F1151">
        <w:rPr>
          <w:rFonts w:ascii="Arial" w:hAnsi="Arial" w:cs="Arial"/>
          <w:color w:val="000000"/>
          <w:sz w:val="24"/>
          <w:szCs w:val="24"/>
        </w:rPr>
        <w:t>Se reunieron cientos de Cimarrones para trabajar en la brigada de remozamiento de la Unidad Deportiva</w:t>
      </w:r>
      <w:r w:rsidR="00BF6A7C">
        <w:rPr>
          <w:rFonts w:ascii="Arial" w:hAnsi="Arial" w:cs="Arial"/>
          <w:color w:val="000000"/>
          <w:sz w:val="24"/>
          <w:szCs w:val="24"/>
        </w:rPr>
        <w:t xml:space="preserve"> Universitaria</w:t>
      </w:r>
      <w:r w:rsidR="006F1151">
        <w:rPr>
          <w:rFonts w:ascii="Arial" w:hAnsi="Arial" w:cs="Arial"/>
          <w:color w:val="000000"/>
          <w:sz w:val="24"/>
          <w:szCs w:val="24"/>
        </w:rPr>
        <w:t xml:space="preserve"> “Rubén Castro Bojórquez”</w:t>
      </w:r>
      <w:r w:rsidR="00BF6A7C">
        <w:rPr>
          <w:rFonts w:ascii="Arial" w:hAnsi="Arial" w:cs="Arial"/>
          <w:color w:val="000000"/>
          <w:sz w:val="24"/>
          <w:szCs w:val="24"/>
        </w:rPr>
        <w:t xml:space="preserve"> de la Universidad A</w:t>
      </w:r>
      <w:r w:rsidR="006F1151">
        <w:rPr>
          <w:rFonts w:ascii="Arial" w:hAnsi="Arial" w:cs="Arial"/>
          <w:color w:val="000000"/>
          <w:sz w:val="24"/>
          <w:szCs w:val="24"/>
        </w:rPr>
        <w:t>utónoma de Baja California</w:t>
      </w:r>
      <w:r w:rsidR="00BF6A7C">
        <w:rPr>
          <w:rFonts w:ascii="Arial" w:hAnsi="Arial" w:cs="Arial"/>
          <w:color w:val="000000"/>
          <w:sz w:val="24"/>
          <w:szCs w:val="24"/>
        </w:rPr>
        <w:t xml:space="preserve"> (UABC), a la que diariamente asisten cerca de mil 200 personas para realizar activación física o </w:t>
      </w:r>
      <w:r w:rsidR="00A74664">
        <w:rPr>
          <w:rFonts w:ascii="Arial" w:hAnsi="Arial" w:cs="Arial"/>
          <w:color w:val="000000"/>
          <w:sz w:val="24"/>
          <w:szCs w:val="24"/>
        </w:rPr>
        <w:t>disfrutar de un momento</w:t>
      </w:r>
      <w:r w:rsidR="00BF6A7C">
        <w:rPr>
          <w:rFonts w:ascii="Arial" w:hAnsi="Arial" w:cs="Arial"/>
          <w:color w:val="000000"/>
          <w:sz w:val="24"/>
          <w:szCs w:val="24"/>
        </w:rPr>
        <w:t xml:space="preserve"> de esparcimiento.</w:t>
      </w:r>
    </w:p>
    <w:p w:rsidR="00BF6A7C" w:rsidRPr="004F20ED" w:rsidRDefault="00BF6A7C" w:rsidP="006F115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16A25" w:rsidRDefault="00D16A25" w:rsidP="006F115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Rector de la Máxima Casa de Estudios, doctor Daniel Octav</w:t>
      </w:r>
      <w:r w:rsidR="006C5842">
        <w:rPr>
          <w:rFonts w:ascii="Arial" w:hAnsi="Arial" w:cs="Arial"/>
          <w:color w:val="000000"/>
          <w:sz w:val="24"/>
          <w:szCs w:val="24"/>
        </w:rPr>
        <w:t xml:space="preserve">io Valdez Delgadillo, asistió para supervisar los trabajos y manifestar su apoyo </w:t>
      </w:r>
      <w:r w:rsidR="008759C0">
        <w:rPr>
          <w:rFonts w:ascii="Arial" w:hAnsi="Arial" w:cs="Arial"/>
          <w:color w:val="000000"/>
          <w:sz w:val="24"/>
          <w:szCs w:val="24"/>
        </w:rPr>
        <w:t>dentro de</w:t>
      </w:r>
      <w:r w:rsidR="006C5842">
        <w:rPr>
          <w:rFonts w:ascii="Arial" w:hAnsi="Arial" w:cs="Arial"/>
          <w:color w:val="000000"/>
          <w:sz w:val="24"/>
          <w:szCs w:val="24"/>
        </w:rPr>
        <w:t xml:space="preserve"> las posibilidades institucionales, para lograr que esta Unidad Deportiva continúe brindando servicios de calidad tanto a la comunidad universitaria como sociedad en general. </w:t>
      </w:r>
    </w:p>
    <w:p w:rsidR="008759C0" w:rsidRPr="004F20ED" w:rsidRDefault="008759C0" w:rsidP="006F115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6C5842" w:rsidRDefault="008759C0" w:rsidP="006F115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Junto con la Vicerrectora del Campus Mexicali, doctora Gisela Montero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Alpírez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 el Director de la Facultad de Deportes, maestro Emilio Manuel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Arrayales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Millán, el Rector realizó un recorrido para </w:t>
      </w:r>
      <w:r w:rsidR="00D04B77">
        <w:rPr>
          <w:rFonts w:ascii="Arial" w:hAnsi="Arial" w:cs="Arial"/>
          <w:color w:val="000000"/>
          <w:sz w:val="24"/>
          <w:szCs w:val="24"/>
        </w:rPr>
        <w:t>platicar con el personal encargado de la zona y conocer las principales necesidades para contar con una unidad segura y práctica.</w:t>
      </w:r>
    </w:p>
    <w:p w:rsidR="00D04B77" w:rsidRPr="004F20ED" w:rsidRDefault="00D04B77" w:rsidP="006F1151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16A25" w:rsidRPr="00D16A25" w:rsidRDefault="00D16A25" w:rsidP="009C3C44">
      <w:pPr>
        <w:autoSpaceDN/>
        <w:jc w:val="both"/>
        <w:rPr>
          <w:rFonts w:ascii="Arial" w:hAnsi="Arial" w:cs="Arial"/>
          <w:sz w:val="24"/>
          <w:szCs w:val="28"/>
        </w:rPr>
      </w:pPr>
      <w:r w:rsidRPr="00D16A25">
        <w:rPr>
          <w:rFonts w:ascii="Arial" w:hAnsi="Arial" w:cs="Arial"/>
          <w:sz w:val="24"/>
          <w:szCs w:val="23"/>
        </w:rPr>
        <w:t>A est</w:t>
      </w:r>
      <w:r w:rsidR="00865DF8">
        <w:rPr>
          <w:rFonts w:ascii="Arial" w:hAnsi="Arial" w:cs="Arial"/>
          <w:sz w:val="24"/>
          <w:szCs w:val="23"/>
        </w:rPr>
        <w:t>a actividad</w:t>
      </w:r>
      <w:r w:rsidRPr="00D16A25">
        <w:rPr>
          <w:rFonts w:ascii="Arial" w:hAnsi="Arial" w:cs="Arial"/>
          <w:sz w:val="24"/>
          <w:szCs w:val="23"/>
        </w:rPr>
        <w:t xml:space="preserve"> se unió el 100 por ciento de los integrantes de la Facultad de Deportes del Campus Mexicali,</w:t>
      </w:r>
      <w:r w:rsidR="009C3C44">
        <w:rPr>
          <w:rFonts w:ascii="Arial" w:hAnsi="Arial" w:cs="Arial"/>
          <w:sz w:val="24"/>
          <w:szCs w:val="23"/>
        </w:rPr>
        <w:t xml:space="preserve"> llegando a participar</w:t>
      </w:r>
      <w:r w:rsidRPr="00D16A25">
        <w:rPr>
          <w:rFonts w:ascii="Arial" w:hAnsi="Arial" w:cs="Arial"/>
          <w:sz w:val="24"/>
          <w:szCs w:val="23"/>
        </w:rPr>
        <w:t xml:space="preserve"> cerca de 700 alumnos de la Licenciatura </w:t>
      </w:r>
      <w:r w:rsidR="009C3C44">
        <w:rPr>
          <w:rFonts w:ascii="Arial" w:hAnsi="Arial" w:cs="Arial"/>
          <w:sz w:val="24"/>
          <w:szCs w:val="23"/>
        </w:rPr>
        <w:t xml:space="preserve">en Actividad Física y Deportes. </w:t>
      </w:r>
      <w:r w:rsidR="004F20ED" w:rsidRPr="004F20ED">
        <w:rPr>
          <w:rFonts w:ascii="Arial" w:hAnsi="Arial" w:cs="Arial"/>
          <w:sz w:val="24"/>
          <w:szCs w:val="28"/>
        </w:rPr>
        <w:t xml:space="preserve">Además, </w:t>
      </w:r>
      <w:r w:rsidRPr="00D16A25">
        <w:rPr>
          <w:rFonts w:ascii="Arial" w:hAnsi="Arial" w:cs="Arial"/>
          <w:sz w:val="24"/>
          <w:szCs w:val="28"/>
        </w:rPr>
        <w:t>a través del Servicio Social se unieron aproximadamente 100 alumnos más de las facultades de Ciencias Administrativas, Arquitectura y Diseño, Derecho, Ciencias Humana</w:t>
      </w:r>
      <w:r w:rsidR="00865DF8">
        <w:rPr>
          <w:rFonts w:ascii="Arial" w:hAnsi="Arial" w:cs="Arial"/>
          <w:sz w:val="24"/>
          <w:szCs w:val="28"/>
        </w:rPr>
        <w:t>s</w:t>
      </w:r>
      <w:r w:rsidRPr="00D16A25">
        <w:rPr>
          <w:rFonts w:ascii="Arial" w:hAnsi="Arial" w:cs="Arial"/>
          <w:sz w:val="24"/>
          <w:szCs w:val="28"/>
        </w:rPr>
        <w:t>, Enfermería e Idiomas.</w:t>
      </w:r>
    </w:p>
    <w:p w:rsidR="00D16A25" w:rsidRPr="00D16A25" w:rsidRDefault="00D16A25" w:rsidP="009C3C44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EC644D" w:rsidRDefault="004F20ED" w:rsidP="009C3C4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El maestro </w:t>
      </w:r>
      <w:proofErr w:type="spellStart"/>
      <w:r>
        <w:rPr>
          <w:rFonts w:ascii="Arial" w:hAnsi="Arial" w:cs="Arial"/>
          <w:sz w:val="24"/>
          <w:szCs w:val="23"/>
        </w:rPr>
        <w:t>Arrayales</w:t>
      </w:r>
      <w:proofErr w:type="spellEnd"/>
      <w:r>
        <w:rPr>
          <w:rFonts w:ascii="Arial" w:hAnsi="Arial" w:cs="Arial"/>
          <w:sz w:val="24"/>
          <w:szCs w:val="23"/>
        </w:rPr>
        <w:t xml:space="preserve"> Millán a</w:t>
      </w:r>
      <w:r w:rsidR="00D16A25" w:rsidRPr="00D16A25">
        <w:rPr>
          <w:rFonts w:ascii="Arial" w:hAnsi="Arial" w:cs="Arial"/>
          <w:sz w:val="24"/>
          <w:szCs w:val="23"/>
        </w:rPr>
        <w:t>gradeció al XX</w:t>
      </w:r>
      <w:r w:rsidR="00D04B77" w:rsidRPr="004F20ED">
        <w:rPr>
          <w:rFonts w:ascii="Arial" w:hAnsi="Arial" w:cs="Arial"/>
          <w:sz w:val="24"/>
          <w:szCs w:val="23"/>
        </w:rPr>
        <w:t>II</w:t>
      </w:r>
      <w:r w:rsidR="00D16A25" w:rsidRPr="00D16A25">
        <w:rPr>
          <w:rFonts w:ascii="Arial" w:hAnsi="Arial" w:cs="Arial"/>
          <w:sz w:val="24"/>
          <w:szCs w:val="23"/>
        </w:rPr>
        <w:t xml:space="preserve"> Ayuntamiento de Mexicali, que a través del Instituto </w:t>
      </w:r>
      <w:r w:rsidR="00D04B77" w:rsidRPr="004F20ED">
        <w:rPr>
          <w:rFonts w:ascii="Arial" w:hAnsi="Arial" w:cs="Arial"/>
          <w:sz w:val="24"/>
          <w:szCs w:val="23"/>
        </w:rPr>
        <w:t xml:space="preserve">Municipal </w:t>
      </w:r>
      <w:r w:rsidR="00D16A25" w:rsidRPr="00D16A25">
        <w:rPr>
          <w:rFonts w:ascii="Arial" w:hAnsi="Arial" w:cs="Arial"/>
          <w:sz w:val="24"/>
          <w:szCs w:val="23"/>
        </w:rPr>
        <w:t>del Deporte</w:t>
      </w:r>
      <w:r w:rsidR="00EC644D">
        <w:rPr>
          <w:rFonts w:ascii="Arial" w:hAnsi="Arial" w:cs="Arial"/>
          <w:sz w:val="24"/>
          <w:szCs w:val="23"/>
        </w:rPr>
        <w:t xml:space="preserve"> y la Cultura Física (</w:t>
      </w:r>
      <w:proofErr w:type="spellStart"/>
      <w:r w:rsidR="00EC644D">
        <w:rPr>
          <w:rFonts w:ascii="Arial" w:hAnsi="Arial" w:cs="Arial"/>
          <w:sz w:val="24"/>
          <w:szCs w:val="23"/>
        </w:rPr>
        <w:t>Imdecuf</w:t>
      </w:r>
      <w:proofErr w:type="spellEnd"/>
      <w:r w:rsidR="00EC644D">
        <w:rPr>
          <w:rFonts w:ascii="Arial" w:hAnsi="Arial" w:cs="Arial"/>
          <w:sz w:val="24"/>
          <w:szCs w:val="23"/>
        </w:rPr>
        <w:t>)</w:t>
      </w:r>
      <w:r w:rsidR="00D16A25" w:rsidRPr="00D16A25">
        <w:rPr>
          <w:rFonts w:ascii="Arial" w:hAnsi="Arial" w:cs="Arial"/>
          <w:sz w:val="24"/>
          <w:szCs w:val="23"/>
        </w:rPr>
        <w:t xml:space="preserve">, participó en las actividades de remozamiento con equipo para </w:t>
      </w:r>
      <w:r w:rsidR="00F30F7A">
        <w:rPr>
          <w:rFonts w:ascii="Arial" w:hAnsi="Arial" w:cs="Arial"/>
          <w:sz w:val="24"/>
          <w:szCs w:val="23"/>
        </w:rPr>
        <w:t xml:space="preserve">la poda de </w:t>
      </w:r>
      <w:r w:rsidR="00D16A25" w:rsidRPr="00D16A25">
        <w:rPr>
          <w:rFonts w:ascii="Arial" w:hAnsi="Arial" w:cs="Arial"/>
          <w:sz w:val="24"/>
          <w:szCs w:val="23"/>
        </w:rPr>
        <w:t xml:space="preserve">árboles, cuadrillas </w:t>
      </w:r>
      <w:r w:rsidR="00CD7989">
        <w:rPr>
          <w:rFonts w:ascii="Arial" w:hAnsi="Arial" w:cs="Arial"/>
          <w:sz w:val="24"/>
          <w:szCs w:val="23"/>
        </w:rPr>
        <w:t xml:space="preserve">de personal </w:t>
      </w:r>
      <w:r w:rsidR="00D16A25" w:rsidRPr="00D16A25">
        <w:rPr>
          <w:rFonts w:ascii="Arial" w:hAnsi="Arial" w:cs="Arial"/>
          <w:sz w:val="24"/>
          <w:szCs w:val="23"/>
        </w:rPr>
        <w:t>para diver</w:t>
      </w:r>
      <w:r w:rsidR="00EC644D">
        <w:rPr>
          <w:rFonts w:ascii="Arial" w:hAnsi="Arial" w:cs="Arial"/>
          <w:sz w:val="24"/>
          <w:szCs w:val="23"/>
        </w:rPr>
        <w:t>sas áreas de mantenimiento y</w:t>
      </w:r>
      <w:r w:rsidR="00D16A25" w:rsidRPr="00D16A25">
        <w:rPr>
          <w:rFonts w:ascii="Arial" w:hAnsi="Arial" w:cs="Arial"/>
          <w:sz w:val="24"/>
          <w:szCs w:val="23"/>
        </w:rPr>
        <w:t xml:space="preserve"> préstamo de</w:t>
      </w:r>
      <w:r w:rsidR="00EC644D">
        <w:rPr>
          <w:rFonts w:ascii="Arial" w:hAnsi="Arial" w:cs="Arial"/>
          <w:sz w:val="24"/>
          <w:szCs w:val="23"/>
        </w:rPr>
        <w:t xml:space="preserve"> otras</w:t>
      </w:r>
      <w:r w:rsidR="00D16A25" w:rsidRPr="00D16A25">
        <w:rPr>
          <w:rFonts w:ascii="Arial" w:hAnsi="Arial" w:cs="Arial"/>
          <w:sz w:val="24"/>
          <w:szCs w:val="23"/>
        </w:rPr>
        <w:t xml:space="preserve"> herramientas. </w:t>
      </w:r>
    </w:p>
    <w:p w:rsidR="00EC644D" w:rsidRPr="00F30F7A" w:rsidRDefault="00EC644D" w:rsidP="009C3C44">
      <w:pPr>
        <w:autoSpaceDN/>
        <w:jc w:val="both"/>
        <w:rPr>
          <w:rFonts w:ascii="Arial" w:hAnsi="Arial" w:cs="Arial"/>
          <w:sz w:val="16"/>
          <w:szCs w:val="16"/>
        </w:rPr>
      </w:pPr>
    </w:p>
    <w:p w:rsidR="009D0542" w:rsidRDefault="00D16A25" w:rsidP="009C3C44">
      <w:pPr>
        <w:autoSpaceDN/>
        <w:jc w:val="both"/>
        <w:rPr>
          <w:rFonts w:ascii="Arial" w:hAnsi="Arial" w:cs="Arial"/>
          <w:sz w:val="24"/>
          <w:szCs w:val="23"/>
        </w:rPr>
      </w:pPr>
      <w:r w:rsidRPr="00D16A25">
        <w:rPr>
          <w:rFonts w:ascii="Arial" w:hAnsi="Arial" w:cs="Arial"/>
          <w:sz w:val="24"/>
          <w:szCs w:val="23"/>
        </w:rPr>
        <w:t>También particip</w:t>
      </w:r>
      <w:r w:rsidR="009D0542">
        <w:rPr>
          <w:rFonts w:ascii="Arial" w:hAnsi="Arial" w:cs="Arial"/>
          <w:sz w:val="24"/>
          <w:szCs w:val="23"/>
        </w:rPr>
        <w:t>ó</w:t>
      </w:r>
      <w:r w:rsidR="00EC644D">
        <w:rPr>
          <w:rFonts w:ascii="Arial" w:hAnsi="Arial" w:cs="Arial"/>
          <w:sz w:val="24"/>
          <w:szCs w:val="23"/>
        </w:rPr>
        <w:t xml:space="preserve"> el Ejé</w:t>
      </w:r>
      <w:r w:rsidRPr="00D16A25">
        <w:rPr>
          <w:rFonts w:ascii="Arial" w:hAnsi="Arial" w:cs="Arial"/>
          <w:sz w:val="24"/>
          <w:szCs w:val="23"/>
        </w:rPr>
        <w:t xml:space="preserve">rcito Nacional </w:t>
      </w:r>
      <w:r w:rsidR="00EC644D">
        <w:rPr>
          <w:rFonts w:ascii="Arial" w:hAnsi="Arial" w:cs="Arial"/>
          <w:sz w:val="24"/>
          <w:szCs w:val="23"/>
        </w:rPr>
        <w:t>que donó 200 litros de pintura blanca y mano de obra</w:t>
      </w:r>
      <w:r w:rsidR="009D0542">
        <w:rPr>
          <w:rFonts w:ascii="Arial" w:hAnsi="Arial" w:cs="Arial"/>
          <w:sz w:val="24"/>
          <w:szCs w:val="23"/>
        </w:rPr>
        <w:t xml:space="preserve"> en las actividades de renovación en la Alberca Olímpica y Sala </w:t>
      </w:r>
      <w:r w:rsidR="009D0542" w:rsidRPr="00D16A25">
        <w:rPr>
          <w:rFonts w:ascii="Arial" w:hAnsi="Arial" w:cs="Arial"/>
          <w:sz w:val="24"/>
          <w:szCs w:val="23"/>
        </w:rPr>
        <w:t>de Gimnasia Universitaria "Eduardo Carmona Valenzuela"</w:t>
      </w:r>
      <w:r w:rsidR="009D0542">
        <w:rPr>
          <w:rFonts w:ascii="Arial" w:hAnsi="Arial" w:cs="Arial"/>
          <w:sz w:val="24"/>
          <w:szCs w:val="23"/>
        </w:rPr>
        <w:t>. Por su parte, el Instituto del Deporte y la Cultura Física del Estado (INDE) de Baja California, brindó pintura, herramientas y cuadrillas de personal de mantenim</w:t>
      </w:r>
      <w:r w:rsidR="005B3522">
        <w:rPr>
          <w:rFonts w:ascii="Arial" w:hAnsi="Arial" w:cs="Arial"/>
          <w:sz w:val="24"/>
          <w:szCs w:val="23"/>
        </w:rPr>
        <w:t xml:space="preserve">iento. </w:t>
      </w:r>
      <w:r w:rsidR="00F30F7A">
        <w:rPr>
          <w:rFonts w:ascii="Arial" w:hAnsi="Arial" w:cs="Arial"/>
          <w:sz w:val="24"/>
          <w:szCs w:val="23"/>
        </w:rPr>
        <w:t xml:space="preserve"> </w:t>
      </w:r>
      <w:r w:rsidR="005B3522">
        <w:rPr>
          <w:rFonts w:ascii="Arial" w:hAnsi="Arial" w:cs="Arial"/>
          <w:sz w:val="24"/>
          <w:szCs w:val="23"/>
        </w:rPr>
        <w:t xml:space="preserve">Se unieron como donantes de materiales </w:t>
      </w:r>
      <w:proofErr w:type="spellStart"/>
      <w:r w:rsidR="005B3522" w:rsidRPr="00D16A25">
        <w:rPr>
          <w:rFonts w:ascii="Arial" w:hAnsi="Arial" w:cs="Arial"/>
          <w:sz w:val="24"/>
          <w:szCs w:val="23"/>
        </w:rPr>
        <w:t>Issstecali</w:t>
      </w:r>
      <w:proofErr w:type="spellEnd"/>
      <w:r w:rsidR="005B3522" w:rsidRPr="00D16A25">
        <w:rPr>
          <w:rFonts w:ascii="Arial" w:hAnsi="Arial" w:cs="Arial"/>
          <w:sz w:val="24"/>
          <w:szCs w:val="23"/>
        </w:rPr>
        <w:t xml:space="preserve"> y Casino de Mexicali</w:t>
      </w:r>
      <w:r w:rsidR="005B3522">
        <w:rPr>
          <w:rFonts w:ascii="Arial" w:hAnsi="Arial" w:cs="Arial"/>
          <w:sz w:val="24"/>
          <w:szCs w:val="23"/>
        </w:rPr>
        <w:t xml:space="preserve">, así como Transportes </w:t>
      </w:r>
      <w:proofErr w:type="spellStart"/>
      <w:r w:rsidR="005B3522">
        <w:rPr>
          <w:rFonts w:ascii="Arial" w:hAnsi="Arial" w:cs="Arial"/>
          <w:sz w:val="24"/>
          <w:szCs w:val="23"/>
        </w:rPr>
        <w:t>Viramontes</w:t>
      </w:r>
      <w:proofErr w:type="spellEnd"/>
      <w:r w:rsidR="005B3522">
        <w:rPr>
          <w:rFonts w:ascii="Arial" w:hAnsi="Arial" w:cs="Arial"/>
          <w:sz w:val="24"/>
          <w:szCs w:val="23"/>
        </w:rPr>
        <w:t xml:space="preserve"> y la </w:t>
      </w:r>
      <w:r w:rsidR="005B3522" w:rsidRPr="00C037AB">
        <w:rPr>
          <w:rFonts w:ascii="Arial" w:hAnsi="Arial" w:cs="Arial"/>
          <w:sz w:val="24"/>
          <w:szCs w:val="23"/>
        </w:rPr>
        <w:t xml:space="preserve">señora </w:t>
      </w:r>
      <w:r w:rsidR="00B83A95">
        <w:rPr>
          <w:rFonts w:ascii="Arial" w:hAnsi="Arial" w:cs="Arial"/>
          <w:sz w:val="24"/>
          <w:szCs w:val="23"/>
        </w:rPr>
        <w:t xml:space="preserve">Carolina </w:t>
      </w:r>
      <w:bookmarkStart w:id="0" w:name="_GoBack"/>
      <w:bookmarkEnd w:id="0"/>
      <w:r w:rsidR="005B3522" w:rsidRPr="00C037AB">
        <w:rPr>
          <w:rFonts w:ascii="Arial" w:hAnsi="Arial" w:cs="Arial"/>
          <w:sz w:val="24"/>
          <w:szCs w:val="23"/>
        </w:rPr>
        <w:t xml:space="preserve">Wong </w:t>
      </w:r>
      <w:r w:rsidR="005B3522">
        <w:rPr>
          <w:rFonts w:ascii="Arial" w:hAnsi="Arial" w:cs="Arial"/>
          <w:sz w:val="24"/>
          <w:szCs w:val="23"/>
        </w:rPr>
        <w:t xml:space="preserve">en </w:t>
      </w:r>
      <w:r w:rsidR="00F30F7A">
        <w:rPr>
          <w:rFonts w:ascii="Arial" w:hAnsi="Arial" w:cs="Arial"/>
          <w:sz w:val="24"/>
          <w:szCs w:val="23"/>
        </w:rPr>
        <w:t>abastecimiento de alimentos y bebidas.</w:t>
      </w:r>
    </w:p>
    <w:p w:rsidR="009D0542" w:rsidRPr="00F30F7A" w:rsidRDefault="009D0542" w:rsidP="009C3C44">
      <w:pPr>
        <w:autoSpaceDN/>
        <w:jc w:val="both"/>
        <w:rPr>
          <w:rFonts w:ascii="Arial" w:hAnsi="Arial" w:cs="Arial"/>
          <w:sz w:val="16"/>
          <w:szCs w:val="16"/>
        </w:rPr>
      </w:pPr>
    </w:p>
    <w:p w:rsidR="00F30F7A" w:rsidRDefault="00F30F7A" w:rsidP="009C3C4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Un agradecimiento especial realizó el </w:t>
      </w:r>
      <w:r w:rsidR="0013586A">
        <w:rPr>
          <w:rFonts w:ascii="Arial" w:hAnsi="Arial" w:cs="Arial"/>
          <w:sz w:val="24"/>
          <w:szCs w:val="23"/>
        </w:rPr>
        <w:t>Director de la Facultad de Deportes</w:t>
      </w:r>
      <w:r>
        <w:rPr>
          <w:rFonts w:ascii="Arial" w:hAnsi="Arial" w:cs="Arial"/>
          <w:sz w:val="24"/>
          <w:szCs w:val="23"/>
        </w:rPr>
        <w:t xml:space="preserve"> a todas las personas que asistieron a la unidad para realizar sus rutinas de ejercicio y </w:t>
      </w:r>
      <w:r w:rsidR="0013586A">
        <w:rPr>
          <w:rFonts w:ascii="Arial" w:hAnsi="Arial" w:cs="Arial"/>
          <w:sz w:val="24"/>
          <w:szCs w:val="23"/>
        </w:rPr>
        <w:t xml:space="preserve">que </w:t>
      </w:r>
      <w:r>
        <w:rPr>
          <w:rFonts w:ascii="Arial" w:hAnsi="Arial" w:cs="Arial"/>
          <w:sz w:val="24"/>
          <w:szCs w:val="23"/>
        </w:rPr>
        <w:t>al terminar se unieron para apoyar en los arreglos</w:t>
      </w:r>
      <w:r w:rsidR="0013586A">
        <w:rPr>
          <w:rFonts w:ascii="Arial" w:hAnsi="Arial" w:cs="Arial"/>
          <w:sz w:val="24"/>
          <w:szCs w:val="23"/>
        </w:rPr>
        <w:t>.</w:t>
      </w:r>
      <w:r>
        <w:rPr>
          <w:rFonts w:ascii="Arial" w:hAnsi="Arial" w:cs="Arial"/>
          <w:sz w:val="24"/>
          <w:szCs w:val="23"/>
        </w:rPr>
        <w:t xml:space="preserve"> </w:t>
      </w:r>
    </w:p>
    <w:p w:rsidR="00FC0965" w:rsidRPr="00F30F7A" w:rsidRDefault="00FC0965" w:rsidP="009C3C44">
      <w:pPr>
        <w:jc w:val="both"/>
        <w:rPr>
          <w:rFonts w:ascii="Arial" w:hAnsi="Arial" w:cs="Arial"/>
          <w:b/>
          <w:sz w:val="16"/>
          <w:szCs w:val="16"/>
        </w:rPr>
      </w:pPr>
    </w:p>
    <w:p w:rsidR="00FC0965" w:rsidRPr="00FC0965" w:rsidRDefault="00F30F7A" w:rsidP="00F30F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La Unidad Deportiva Universitaria “Rubén Castro Bojórquez” cuenta con dos </w:t>
      </w:r>
      <w:r w:rsidR="00FC0965" w:rsidRPr="00FC0965">
        <w:rPr>
          <w:rFonts w:ascii="Arial" w:hAnsi="Arial" w:cs="Arial"/>
          <w:sz w:val="24"/>
          <w:szCs w:val="24"/>
        </w:rPr>
        <w:t xml:space="preserve">campos de </w:t>
      </w:r>
      <w:r w:rsidRPr="00FC0965">
        <w:rPr>
          <w:rFonts w:ascii="Arial" w:hAnsi="Arial" w:cs="Arial"/>
          <w:sz w:val="24"/>
          <w:szCs w:val="24"/>
        </w:rPr>
        <w:t>softbol</w:t>
      </w:r>
      <w:r w:rsidR="00FC0965" w:rsidRPr="00FC0965">
        <w:rPr>
          <w:rFonts w:ascii="Arial" w:hAnsi="Arial" w:cs="Arial"/>
          <w:sz w:val="24"/>
          <w:szCs w:val="24"/>
        </w:rPr>
        <w:t xml:space="preserve">, </w:t>
      </w:r>
      <w:r w:rsidR="00D16A25" w:rsidRPr="004F20ED">
        <w:rPr>
          <w:rFonts w:ascii="Arial" w:hAnsi="Arial" w:cs="Arial"/>
          <w:sz w:val="24"/>
          <w:szCs w:val="24"/>
        </w:rPr>
        <w:t>dos</w:t>
      </w:r>
      <w:r w:rsidR="00FC0965" w:rsidRPr="00FC0965">
        <w:rPr>
          <w:rFonts w:ascii="Arial" w:hAnsi="Arial" w:cs="Arial"/>
          <w:sz w:val="24"/>
          <w:szCs w:val="24"/>
        </w:rPr>
        <w:t xml:space="preserve"> de béisbol, dos canchas de fútbol soccer</w:t>
      </w:r>
      <w:r>
        <w:rPr>
          <w:rFonts w:ascii="Arial" w:hAnsi="Arial" w:cs="Arial"/>
          <w:sz w:val="24"/>
          <w:szCs w:val="24"/>
        </w:rPr>
        <w:t xml:space="preserve"> y</w:t>
      </w:r>
      <w:r w:rsidR="00FC0965" w:rsidRPr="00FC0965">
        <w:rPr>
          <w:rFonts w:ascii="Arial" w:hAnsi="Arial" w:cs="Arial"/>
          <w:sz w:val="24"/>
          <w:szCs w:val="24"/>
        </w:rPr>
        <w:t xml:space="preserve"> dos de fútbol rápido, </w:t>
      </w:r>
      <w:r w:rsidR="00D16A25" w:rsidRPr="004F20ED">
        <w:rPr>
          <w:rFonts w:ascii="Arial" w:hAnsi="Arial" w:cs="Arial"/>
          <w:sz w:val="24"/>
          <w:szCs w:val="24"/>
        </w:rPr>
        <w:t xml:space="preserve">cuatro </w:t>
      </w:r>
      <w:r w:rsidR="00FC0965" w:rsidRPr="00FC0965">
        <w:rPr>
          <w:rFonts w:ascii="Arial" w:hAnsi="Arial" w:cs="Arial"/>
          <w:sz w:val="24"/>
          <w:szCs w:val="24"/>
        </w:rPr>
        <w:t xml:space="preserve">chanchas de basquetbol, dos </w:t>
      </w:r>
      <w:r>
        <w:rPr>
          <w:rFonts w:ascii="Arial" w:hAnsi="Arial" w:cs="Arial"/>
          <w:sz w:val="24"/>
          <w:szCs w:val="24"/>
        </w:rPr>
        <w:t xml:space="preserve">de </w:t>
      </w:r>
      <w:r w:rsidR="00FC0965" w:rsidRPr="00FC0965">
        <w:rPr>
          <w:rFonts w:ascii="Arial" w:hAnsi="Arial" w:cs="Arial"/>
          <w:sz w:val="24"/>
          <w:szCs w:val="24"/>
        </w:rPr>
        <w:t xml:space="preserve">voleibol de playa, </w:t>
      </w:r>
      <w:r>
        <w:rPr>
          <w:rFonts w:ascii="Arial" w:hAnsi="Arial" w:cs="Arial"/>
          <w:sz w:val="24"/>
          <w:szCs w:val="24"/>
        </w:rPr>
        <w:t xml:space="preserve">una </w:t>
      </w:r>
      <w:r w:rsidR="00FC0965" w:rsidRPr="00FC0965">
        <w:rPr>
          <w:rFonts w:ascii="Arial" w:hAnsi="Arial" w:cs="Arial"/>
          <w:sz w:val="24"/>
          <w:szCs w:val="24"/>
        </w:rPr>
        <w:t>pista de atletismo,</w:t>
      </w:r>
      <w:r w:rsidR="00D16A25" w:rsidRPr="004F20ED">
        <w:rPr>
          <w:sz w:val="24"/>
          <w:szCs w:val="24"/>
        </w:rPr>
        <w:t xml:space="preserve"> </w:t>
      </w:r>
      <w:r w:rsidR="00D16A25" w:rsidRPr="004F20ED">
        <w:rPr>
          <w:rFonts w:ascii="Arial" w:hAnsi="Arial" w:cs="Arial"/>
          <w:sz w:val="24"/>
          <w:szCs w:val="24"/>
          <w:shd w:val="clear" w:color="auto" w:fill="FFFFFF"/>
        </w:rPr>
        <w:t>dos canchas de frontenis y cuatro de tenis,</w:t>
      </w:r>
      <w:r w:rsidR="00FC0965" w:rsidRPr="00FC0965">
        <w:rPr>
          <w:rFonts w:ascii="Arial" w:hAnsi="Arial" w:cs="Arial"/>
          <w:sz w:val="24"/>
          <w:szCs w:val="24"/>
        </w:rPr>
        <w:t xml:space="preserve"> cancha de usos múltiples,</w:t>
      </w:r>
      <w:r w:rsidR="00D16A25" w:rsidRPr="004F20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C0965" w:rsidRPr="00FC0965">
        <w:rPr>
          <w:rFonts w:ascii="Arial" w:hAnsi="Arial" w:cs="Arial"/>
          <w:sz w:val="24"/>
          <w:szCs w:val="24"/>
        </w:rPr>
        <w:t xml:space="preserve">área de lucha olímpica y </w:t>
      </w:r>
      <w:r w:rsidR="00D16A25" w:rsidRPr="004F20ED">
        <w:rPr>
          <w:rFonts w:ascii="Arial" w:hAnsi="Arial" w:cs="Arial"/>
          <w:sz w:val="24"/>
          <w:szCs w:val="24"/>
        </w:rPr>
        <w:t>área de pesas</w:t>
      </w:r>
      <w:r w:rsidR="00FC0965" w:rsidRPr="00FC0965">
        <w:rPr>
          <w:rFonts w:ascii="Arial" w:hAnsi="Arial" w:cs="Arial"/>
          <w:sz w:val="24"/>
          <w:szCs w:val="24"/>
        </w:rPr>
        <w:t xml:space="preserve">, </w:t>
      </w:r>
      <w:r w:rsidR="00D16A25" w:rsidRPr="004F20ED">
        <w:rPr>
          <w:rFonts w:ascii="Arial" w:hAnsi="Arial" w:cs="Arial"/>
          <w:sz w:val="24"/>
          <w:szCs w:val="24"/>
        </w:rPr>
        <w:t xml:space="preserve">18 </w:t>
      </w:r>
      <w:r w:rsidR="00FC0965" w:rsidRPr="00FC0965">
        <w:rPr>
          <w:rFonts w:ascii="Arial" w:hAnsi="Arial" w:cs="Arial"/>
          <w:sz w:val="24"/>
          <w:szCs w:val="24"/>
        </w:rPr>
        <w:t>estaciones de activación física</w:t>
      </w:r>
      <w:r>
        <w:rPr>
          <w:rFonts w:ascii="Arial" w:hAnsi="Arial" w:cs="Arial"/>
          <w:sz w:val="24"/>
          <w:szCs w:val="24"/>
        </w:rPr>
        <w:t xml:space="preserve">, un </w:t>
      </w:r>
      <w:r w:rsidRPr="00D16A25">
        <w:rPr>
          <w:rFonts w:ascii="Arial" w:hAnsi="Arial" w:cs="Arial"/>
          <w:sz w:val="24"/>
          <w:szCs w:val="23"/>
        </w:rPr>
        <w:t>circuito de una milla, tres módulos de sanitarios</w:t>
      </w:r>
      <w:r>
        <w:rPr>
          <w:rFonts w:ascii="Arial" w:hAnsi="Arial" w:cs="Arial"/>
          <w:sz w:val="24"/>
          <w:szCs w:val="24"/>
        </w:rPr>
        <w:t xml:space="preserve"> y un</w:t>
      </w:r>
      <w:r w:rsidR="00D16A25" w:rsidRPr="004F20ED">
        <w:rPr>
          <w:rFonts w:ascii="Arial" w:hAnsi="Arial" w:cs="Arial"/>
          <w:sz w:val="24"/>
          <w:szCs w:val="24"/>
        </w:rPr>
        <w:t xml:space="preserve"> Gimnasio Universitario</w:t>
      </w:r>
      <w:r>
        <w:rPr>
          <w:rFonts w:ascii="Arial" w:hAnsi="Arial" w:cs="Arial"/>
          <w:sz w:val="24"/>
          <w:szCs w:val="24"/>
        </w:rPr>
        <w:t>.</w:t>
      </w:r>
      <w:r w:rsidR="00FC0965" w:rsidRPr="00FC0965">
        <w:rPr>
          <w:rFonts w:ascii="Arial" w:hAnsi="Arial" w:cs="Arial"/>
          <w:sz w:val="24"/>
          <w:szCs w:val="24"/>
        </w:rPr>
        <w:t xml:space="preserve"> </w:t>
      </w:r>
    </w:p>
    <w:sectPr w:rsidR="00FC0965" w:rsidRPr="00FC0965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D1" w:rsidRDefault="007275D1">
      <w:r>
        <w:separator/>
      </w:r>
    </w:p>
  </w:endnote>
  <w:endnote w:type="continuationSeparator" w:id="0">
    <w:p w:rsidR="007275D1" w:rsidRDefault="0072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D1" w:rsidRDefault="007275D1">
      <w:r>
        <w:rPr>
          <w:color w:val="000000"/>
        </w:rPr>
        <w:separator/>
      </w:r>
    </w:p>
  </w:footnote>
  <w:footnote w:type="continuationSeparator" w:id="0">
    <w:p w:rsidR="007275D1" w:rsidRDefault="00727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A603-A722-4E4D-BDEC-E38B0BA5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512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16</cp:revision>
  <cp:lastPrinted>2019-05-02T20:10:00Z</cp:lastPrinted>
  <dcterms:created xsi:type="dcterms:W3CDTF">2019-05-02T18:12:00Z</dcterms:created>
  <dcterms:modified xsi:type="dcterms:W3CDTF">2019-05-02T21:40:00Z</dcterms:modified>
</cp:coreProperties>
</file>