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946D6A">
        <w:rPr>
          <w:rFonts w:ascii="Arial" w:hAnsi="Arial" w:cs="Arial"/>
          <w:b/>
          <w:sz w:val="24"/>
          <w:szCs w:val="24"/>
        </w:rPr>
        <w:t>7</w:t>
      </w:r>
      <w:r w:rsidR="003959F5">
        <w:rPr>
          <w:rFonts w:ascii="Arial" w:hAnsi="Arial" w:cs="Arial"/>
          <w:b/>
          <w:sz w:val="24"/>
          <w:szCs w:val="24"/>
        </w:rPr>
        <w:t>2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775026" w:rsidRPr="00DF712F" w:rsidRDefault="00775026" w:rsidP="00775026">
      <w:pPr>
        <w:jc w:val="both"/>
        <w:rPr>
          <w:rFonts w:ascii="Arial" w:hAnsi="Arial" w:cs="Arial"/>
          <w:sz w:val="8"/>
          <w:szCs w:val="8"/>
        </w:rPr>
      </w:pPr>
    </w:p>
    <w:p w:rsidR="00CA5115" w:rsidRPr="00B80867" w:rsidRDefault="00CA5115" w:rsidP="00CA5115">
      <w:pPr>
        <w:jc w:val="center"/>
        <w:rPr>
          <w:rFonts w:ascii="Arial" w:eastAsia="Arial" w:hAnsi="Arial" w:cs="Arial"/>
          <w:b/>
          <w:sz w:val="36"/>
          <w:szCs w:val="24"/>
        </w:rPr>
      </w:pPr>
      <w:r w:rsidRPr="00B80867">
        <w:rPr>
          <w:rFonts w:ascii="Arial" w:eastAsia="Arial" w:hAnsi="Arial" w:cs="Arial"/>
          <w:b/>
          <w:sz w:val="36"/>
          <w:szCs w:val="24"/>
        </w:rPr>
        <w:t xml:space="preserve">Acreditan calidad de Ingeniero </w:t>
      </w:r>
      <w:proofErr w:type="spellStart"/>
      <w:r w:rsidRPr="00B80867">
        <w:rPr>
          <w:rFonts w:ascii="Arial" w:eastAsia="Arial" w:hAnsi="Arial" w:cs="Arial"/>
          <w:b/>
          <w:sz w:val="36"/>
          <w:szCs w:val="24"/>
        </w:rPr>
        <w:t>Biotecnólogo</w:t>
      </w:r>
      <w:proofErr w:type="spellEnd"/>
      <w:r w:rsidRPr="00B80867">
        <w:rPr>
          <w:rFonts w:ascii="Arial" w:eastAsia="Arial" w:hAnsi="Arial" w:cs="Arial"/>
          <w:b/>
          <w:sz w:val="36"/>
          <w:szCs w:val="24"/>
        </w:rPr>
        <w:t xml:space="preserve"> Agropecuario</w:t>
      </w:r>
    </w:p>
    <w:p w:rsidR="00CA5115" w:rsidRPr="00B80867" w:rsidRDefault="00CA5115" w:rsidP="00CA5115">
      <w:pPr>
        <w:jc w:val="center"/>
        <w:rPr>
          <w:rFonts w:ascii="Arial" w:eastAsia="Arial" w:hAnsi="Arial" w:cs="Arial"/>
          <w:b/>
          <w:sz w:val="16"/>
          <w:szCs w:val="16"/>
        </w:rPr>
      </w:pPr>
    </w:p>
    <w:p w:rsidR="003959F5" w:rsidRPr="003959F5" w:rsidRDefault="003959F5" w:rsidP="003959F5">
      <w:pPr>
        <w:pStyle w:val="Prrafodelista"/>
        <w:numPr>
          <w:ilvl w:val="0"/>
          <w:numId w:val="15"/>
        </w:numPr>
        <w:ind w:left="284" w:hanging="284"/>
        <w:jc w:val="both"/>
        <w:rPr>
          <w:rFonts w:ascii="Arial" w:eastAsia="Arial" w:hAnsi="Arial" w:cs="Arial"/>
          <w:sz w:val="16"/>
          <w:szCs w:val="16"/>
        </w:rPr>
      </w:pPr>
      <w:r w:rsidRPr="003959F5">
        <w:rPr>
          <w:rFonts w:ascii="Arial" w:eastAsia="Arial" w:hAnsi="Arial" w:cs="Arial"/>
          <w:sz w:val="24"/>
          <w:szCs w:val="24"/>
        </w:rPr>
        <w:t xml:space="preserve">Fue evaluado por el Comité Mexicano de Acreditación de la Educación Agronómica, A.C. </w:t>
      </w:r>
    </w:p>
    <w:p w:rsidR="003959F5" w:rsidRPr="003959F5" w:rsidRDefault="003959F5" w:rsidP="003959F5">
      <w:pPr>
        <w:pStyle w:val="Prrafodelista"/>
        <w:ind w:left="284"/>
        <w:jc w:val="both"/>
        <w:rPr>
          <w:rFonts w:ascii="Arial" w:eastAsia="Arial" w:hAnsi="Arial" w:cs="Arial"/>
          <w:sz w:val="16"/>
          <w:szCs w:val="16"/>
        </w:rPr>
      </w:pPr>
    </w:p>
    <w:p w:rsidR="00CA5115" w:rsidRPr="00B80867" w:rsidRDefault="00CA5115" w:rsidP="00CA5115">
      <w:pPr>
        <w:jc w:val="both"/>
        <w:rPr>
          <w:rFonts w:ascii="Arial" w:eastAsia="Arial" w:hAnsi="Arial" w:cs="Arial"/>
          <w:sz w:val="24"/>
          <w:szCs w:val="24"/>
        </w:rPr>
      </w:pPr>
      <w:r w:rsidRPr="00B80867">
        <w:rPr>
          <w:rFonts w:ascii="Arial" w:eastAsia="Arial" w:hAnsi="Arial" w:cs="Arial"/>
          <w:b/>
          <w:sz w:val="24"/>
          <w:szCs w:val="24"/>
        </w:rPr>
        <w:t xml:space="preserve">Mexicali, B.C., martes 9 de mayo de 2019.- </w:t>
      </w:r>
      <w:r w:rsidRPr="00B80867">
        <w:rPr>
          <w:rFonts w:ascii="Arial" w:eastAsia="Arial" w:hAnsi="Arial" w:cs="Arial"/>
          <w:sz w:val="24"/>
          <w:szCs w:val="24"/>
        </w:rPr>
        <w:t xml:space="preserve"> Se realizó la ceremonia de entrega de certificado de acreditación del Programa Educativo de Ingeniero </w:t>
      </w:r>
      <w:proofErr w:type="spellStart"/>
      <w:r w:rsidRPr="00B80867">
        <w:rPr>
          <w:rFonts w:ascii="Arial" w:eastAsia="Arial" w:hAnsi="Arial" w:cs="Arial"/>
          <w:sz w:val="24"/>
          <w:szCs w:val="24"/>
        </w:rPr>
        <w:t>Biotecnólogo</w:t>
      </w:r>
      <w:proofErr w:type="spellEnd"/>
      <w:r w:rsidRPr="00B80867">
        <w:rPr>
          <w:rFonts w:ascii="Arial" w:eastAsia="Arial" w:hAnsi="Arial" w:cs="Arial"/>
          <w:sz w:val="24"/>
          <w:szCs w:val="24"/>
        </w:rPr>
        <w:t xml:space="preserve"> Agropecuario, que ofrece el Instituto de Ciencias Agrícolas (ICA) de la Universidad Autónoma de Baja California (UABC), Campus Mexicali, </w:t>
      </w:r>
      <w:r w:rsidR="003959F5">
        <w:rPr>
          <w:rFonts w:ascii="Arial" w:eastAsia="Arial" w:hAnsi="Arial" w:cs="Arial"/>
          <w:sz w:val="24"/>
          <w:szCs w:val="24"/>
        </w:rPr>
        <w:t xml:space="preserve">al ser evaluado por </w:t>
      </w:r>
      <w:r w:rsidRPr="00B80867">
        <w:rPr>
          <w:rFonts w:ascii="Arial" w:eastAsia="Arial" w:hAnsi="Arial" w:cs="Arial"/>
          <w:sz w:val="24"/>
          <w:szCs w:val="24"/>
        </w:rPr>
        <w:t>el Comité Mexicano de Acreditación de la Educación Agronómica, A.C. (</w:t>
      </w:r>
      <w:proofErr w:type="spellStart"/>
      <w:r w:rsidRPr="00B80867">
        <w:rPr>
          <w:rFonts w:ascii="Arial" w:eastAsia="Arial" w:hAnsi="Arial" w:cs="Arial"/>
          <w:sz w:val="24"/>
          <w:szCs w:val="24"/>
        </w:rPr>
        <w:t>C</w:t>
      </w:r>
      <w:r w:rsidR="00EC39C6" w:rsidRPr="00B80867">
        <w:rPr>
          <w:rFonts w:ascii="Arial" w:eastAsia="Arial" w:hAnsi="Arial" w:cs="Arial"/>
          <w:sz w:val="24"/>
          <w:szCs w:val="24"/>
        </w:rPr>
        <w:t>omeaa</w:t>
      </w:r>
      <w:proofErr w:type="spellEnd"/>
      <w:r w:rsidRPr="00B80867">
        <w:rPr>
          <w:rFonts w:ascii="Arial" w:eastAsia="Arial" w:hAnsi="Arial" w:cs="Arial"/>
          <w:sz w:val="24"/>
          <w:szCs w:val="24"/>
        </w:rPr>
        <w:t xml:space="preserve">). </w:t>
      </w:r>
    </w:p>
    <w:p w:rsidR="00CA5115" w:rsidRPr="00B80867" w:rsidRDefault="00CA5115" w:rsidP="00CA5115">
      <w:pPr>
        <w:jc w:val="both"/>
        <w:rPr>
          <w:rFonts w:ascii="Arial" w:eastAsia="Arial" w:hAnsi="Arial" w:cs="Arial"/>
          <w:sz w:val="16"/>
          <w:szCs w:val="16"/>
        </w:rPr>
      </w:pPr>
    </w:p>
    <w:p w:rsidR="00CA5115" w:rsidRPr="00B80867" w:rsidRDefault="00CA5115" w:rsidP="00CA5115">
      <w:pPr>
        <w:jc w:val="both"/>
        <w:rPr>
          <w:rFonts w:ascii="Arial" w:eastAsia="Arial" w:hAnsi="Arial" w:cs="Arial"/>
          <w:spacing w:val="-2"/>
          <w:sz w:val="24"/>
          <w:szCs w:val="24"/>
        </w:rPr>
      </w:pPr>
      <w:r w:rsidRPr="00B80867">
        <w:rPr>
          <w:rFonts w:ascii="Arial" w:eastAsia="Arial" w:hAnsi="Arial" w:cs="Arial"/>
          <w:spacing w:val="-2"/>
          <w:sz w:val="24"/>
          <w:szCs w:val="24"/>
        </w:rPr>
        <w:t xml:space="preserve">En la ceremonia de entrega de la constancia, el </w:t>
      </w:r>
      <w:r w:rsidR="00EC39C6">
        <w:rPr>
          <w:rFonts w:ascii="Arial" w:eastAsia="Arial" w:hAnsi="Arial" w:cs="Arial"/>
          <w:spacing w:val="-2"/>
          <w:sz w:val="24"/>
          <w:szCs w:val="24"/>
        </w:rPr>
        <w:t>r</w:t>
      </w:r>
      <w:r w:rsidRPr="00B80867">
        <w:rPr>
          <w:rFonts w:ascii="Arial" w:eastAsia="Arial" w:hAnsi="Arial" w:cs="Arial"/>
          <w:spacing w:val="-2"/>
          <w:sz w:val="24"/>
          <w:szCs w:val="24"/>
        </w:rPr>
        <w:t>ector de la UABC, doctor Daniel Octavio Valdez Delgadillo, felicitó a los integrantes del ICA por construir a lo largo de su</w:t>
      </w:r>
      <w:r w:rsidR="00F722BE">
        <w:rPr>
          <w:rFonts w:ascii="Arial" w:eastAsia="Arial" w:hAnsi="Arial" w:cs="Arial"/>
          <w:spacing w:val="-2"/>
          <w:sz w:val="24"/>
          <w:szCs w:val="24"/>
        </w:rPr>
        <w:t>s</w:t>
      </w:r>
      <w:r w:rsidRPr="00B80867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9C2F48">
        <w:rPr>
          <w:rFonts w:ascii="Arial" w:eastAsia="Arial" w:hAnsi="Arial" w:cs="Arial"/>
          <w:spacing w:val="-2"/>
          <w:sz w:val="24"/>
          <w:szCs w:val="24"/>
        </w:rPr>
        <w:t xml:space="preserve">50 años de </w:t>
      </w:r>
      <w:r w:rsidRPr="00B80867">
        <w:rPr>
          <w:rFonts w:ascii="Arial" w:eastAsia="Arial" w:hAnsi="Arial" w:cs="Arial"/>
          <w:spacing w:val="-2"/>
          <w:sz w:val="24"/>
          <w:szCs w:val="24"/>
        </w:rPr>
        <w:t>historia</w:t>
      </w:r>
      <w:r w:rsidR="009C2F48">
        <w:rPr>
          <w:rFonts w:ascii="Arial" w:eastAsia="Arial" w:hAnsi="Arial" w:cs="Arial"/>
          <w:spacing w:val="-2"/>
          <w:sz w:val="24"/>
          <w:szCs w:val="24"/>
        </w:rPr>
        <w:t>,</w:t>
      </w:r>
      <w:r w:rsidRPr="00B80867">
        <w:rPr>
          <w:rFonts w:ascii="Arial" w:eastAsia="Arial" w:hAnsi="Arial" w:cs="Arial"/>
          <w:spacing w:val="-2"/>
          <w:sz w:val="24"/>
          <w:szCs w:val="24"/>
        </w:rPr>
        <w:t xml:space="preserve"> una unidad académica que vive y se recrea en el ejercicio de la docencia, la investigación y la vinculación. </w:t>
      </w:r>
    </w:p>
    <w:p w:rsidR="00CA5115" w:rsidRPr="00B80867" w:rsidRDefault="00CA5115" w:rsidP="00CA5115">
      <w:pPr>
        <w:jc w:val="both"/>
        <w:rPr>
          <w:rFonts w:ascii="Arial" w:eastAsia="Arial" w:hAnsi="Arial" w:cs="Arial"/>
          <w:sz w:val="16"/>
          <w:szCs w:val="16"/>
        </w:rPr>
      </w:pPr>
    </w:p>
    <w:p w:rsidR="00CA5115" w:rsidRDefault="00CA5115" w:rsidP="00CA5115">
      <w:pPr>
        <w:jc w:val="both"/>
        <w:rPr>
          <w:rFonts w:ascii="Arial" w:eastAsia="Arial" w:hAnsi="Arial" w:cs="Arial"/>
          <w:spacing w:val="-4"/>
          <w:sz w:val="24"/>
          <w:szCs w:val="24"/>
        </w:rPr>
      </w:pPr>
      <w:r w:rsidRPr="00B80867">
        <w:rPr>
          <w:rFonts w:ascii="Arial" w:eastAsia="Arial" w:hAnsi="Arial" w:cs="Arial"/>
          <w:spacing w:val="-4"/>
          <w:sz w:val="24"/>
          <w:szCs w:val="24"/>
        </w:rPr>
        <w:t>“Durante el 2018, se realizó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un arduo trabajo que fortificó</w:t>
      </w:r>
      <w:r w:rsidRPr="00B80867">
        <w:rPr>
          <w:rFonts w:ascii="Arial" w:eastAsia="Arial" w:hAnsi="Arial" w:cs="Arial"/>
          <w:spacing w:val="-4"/>
          <w:sz w:val="24"/>
          <w:szCs w:val="24"/>
        </w:rPr>
        <w:t xml:space="preserve"> la acreditación del programa de Ingeniero </w:t>
      </w:r>
      <w:proofErr w:type="spellStart"/>
      <w:r w:rsidRPr="00B80867">
        <w:rPr>
          <w:rFonts w:ascii="Arial" w:eastAsia="Arial" w:hAnsi="Arial" w:cs="Arial"/>
          <w:spacing w:val="-4"/>
          <w:sz w:val="24"/>
          <w:szCs w:val="24"/>
        </w:rPr>
        <w:t>Biotecnólogo</w:t>
      </w:r>
      <w:proofErr w:type="spellEnd"/>
      <w:r w:rsidRPr="00B80867">
        <w:rPr>
          <w:rFonts w:ascii="Arial" w:eastAsia="Arial" w:hAnsi="Arial" w:cs="Arial"/>
          <w:spacing w:val="-4"/>
          <w:sz w:val="24"/>
          <w:szCs w:val="24"/>
        </w:rPr>
        <w:t xml:space="preserve"> Agropecuario con vigencia hasta febrero del 2024, un importante logro que hoy nos reúne en esta celebración” expresó el </w:t>
      </w:r>
      <w:r w:rsidR="00EC39C6">
        <w:rPr>
          <w:rFonts w:ascii="Arial" w:eastAsia="Arial" w:hAnsi="Arial" w:cs="Arial"/>
          <w:spacing w:val="-4"/>
          <w:sz w:val="24"/>
          <w:szCs w:val="24"/>
        </w:rPr>
        <w:t>r</w:t>
      </w:r>
      <w:r w:rsidRPr="00B80867">
        <w:rPr>
          <w:rFonts w:ascii="Arial" w:eastAsia="Arial" w:hAnsi="Arial" w:cs="Arial"/>
          <w:spacing w:val="-4"/>
          <w:sz w:val="24"/>
          <w:szCs w:val="24"/>
        </w:rPr>
        <w:t xml:space="preserve">ector. </w:t>
      </w:r>
    </w:p>
    <w:p w:rsidR="00EC39C6" w:rsidRPr="00EC39C6" w:rsidRDefault="00EC39C6" w:rsidP="00CA5115">
      <w:pPr>
        <w:jc w:val="both"/>
        <w:rPr>
          <w:rFonts w:ascii="Arial" w:eastAsia="Arial" w:hAnsi="Arial" w:cs="Arial"/>
          <w:spacing w:val="-4"/>
          <w:sz w:val="16"/>
          <w:szCs w:val="16"/>
        </w:rPr>
      </w:pPr>
    </w:p>
    <w:p w:rsidR="00CA5115" w:rsidRDefault="00EC39C6" w:rsidP="00CA5115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EC39C6">
        <w:rPr>
          <w:rFonts w:ascii="Arial" w:eastAsia="Arial" w:hAnsi="Arial" w:cs="Arial"/>
          <w:sz w:val="24"/>
          <w:szCs w:val="24"/>
        </w:rPr>
        <w:t>Añadió que</w:t>
      </w:r>
      <w:r w:rsidR="00CA5115" w:rsidRPr="00EC39C6"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sz w:val="24"/>
          <w:szCs w:val="24"/>
          <w:highlight w:val="white"/>
        </w:rPr>
        <w:t>para</w:t>
      </w:r>
      <w:r w:rsidR="00CA5115" w:rsidRPr="00EC39C6">
        <w:rPr>
          <w:rFonts w:ascii="Arial" w:eastAsia="Arial" w:hAnsi="Arial" w:cs="Arial"/>
          <w:sz w:val="24"/>
          <w:szCs w:val="24"/>
          <w:highlight w:val="white"/>
        </w:rPr>
        <w:t xml:space="preserve"> la UABC la calidad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educativa es una prioridad y como muestra señaló que el ICA </w:t>
      </w:r>
      <w:r w:rsidR="00CA5115" w:rsidRPr="00EC39C6">
        <w:rPr>
          <w:rFonts w:ascii="Arial" w:eastAsia="Arial" w:hAnsi="Arial" w:cs="Arial"/>
          <w:sz w:val="24"/>
          <w:szCs w:val="24"/>
          <w:highlight w:val="white"/>
        </w:rPr>
        <w:t>mantiene en lo</w:t>
      </w:r>
      <w:r w:rsidR="00CA5115" w:rsidRPr="00B80867">
        <w:rPr>
          <w:rFonts w:ascii="Arial" w:eastAsia="Arial" w:hAnsi="Arial" w:cs="Arial"/>
          <w:sz w:val="24"/>
          <w:szCs w:val="24"/>
          <w:highlight w:val="white"/>
        </w:rPr>
        <w:t xml:space="preserve"> más alto la bandera </w:t>
      </w:r>
      <w:r>
        <w:rPr>
          <w:rFonts w:ascii="Arial" w:eastAsia="Arial" w:hAnsi="Arial" w:cs="Arial"/>
          <w:sz w:val="24"/>
          <w:szCs w:val="24"/>
          <w:highlight w:val="white"/>
        </w:rPr>
        <w:t>blanca de la calidad acreditada. “S</w:t>
      </w:r>
      <w:r w:rsidR="00CA5115" w:rsidRPr="00B80867">
        <w:rPr>
          <w:rFonts w:ascii="Arial" w:eastAsia="Arial" w:hAnsi="Arial" w:cs="Arial"/>
          <w:sz w:val="24"/>
          <w:szCs w:val="24"/>
          <w:highlight w:val="white"/>
        </w:rPr>
        <w:t>e reconoce el esfuerzo colectivo desarrollado por profesores, estudiantes, personal administrativo y de servicios, y por supuesto</w:t>
      </w:r>
      <w:r>
        <w:rPr>
          <w:rFonts w:ascii="Arial" w:eastAsia="Arial" w:hAnsi="Arial" w:cs="Arial"/>
          <w:sz w:val="24"/>
          <w:szCs w:val="24"/>
          <w:highlight w:val="white"/>
        </w:rPr>
        <w:t>,</w:t>
      </w:r>
      <w:r w:rsidR="00CA5115" w:rsidRPr="00B80867">
        <w:rPr>
          <w:rFonts w:ascii="Arial" w:eastAsia="Arial" w:hAnsi="Arial" w:cs="Arial"/>
          <w:sz w:val="24"/>
          <w:szCs w:val="24"/>
          <w:highlight w:val="white"/>
        </w:rPr>
        <w:t xml:space="preserve"> el liderazgo de la doctora Cristina Ruiz Alvarado y su destacado equipo de trabajo”. </w:t>
      </w:r>
    </w:p>
    <w:p w:rsidR="00EC39C6" w:rsidRPr="00EC39C6" w:rsidRDefault="00EC39C6" w:rsidP="00CA5115">
      <w:pPr>
        <w:jc w:val="both"/>
        <w:rPr>
          <w:rFonts w:ascii="Arial" w:eastAsia="Arial" w:hAnsi="Arial" w:cs="Arial"/>
          <w:sz w:val="16"/>
          <w:szCs w:val="16"/>
          <w:highlight w:val="white"/>
        </w:rPr>
      </w:pPr>
    </w:p>
    <w:p w:rsidR="00EC39C6" w:rsidRDefault="00EC39C6" w:rsidP="00EC39C6">
      <w:pPr>
        <w:jc w:val="both"/>
        <w:rPr>
          <w:rFonts w:ascii="Arial" w:eastAsia="Arial" w:hAnsi="Arial" w:cs="Arial"/>
          <w:sz w:val="24"/>
          <w:szCs w:val="24"/>
        </w:rPr>
      </w:pPr>
      <w:r w:rsidRPr="00D20469">
        <w:rPr>
          <w:rFonts w:ascii="Arial" w:eastAsia="Arial" w:hAnsi="Arial" w:cs="Arial"/>
          <w:sz w:val="24"/>
          <w:szCs w:val="24"/>
        </w:rPr>
        <w:t xml:space="preserve">El director general del </w:t>
      </w:r>
      <w:proofErr w:type="spellStart"/>
      <w:r w:rsidRPr="00D20469">
        <w:rPr>
          <w:rFonts w:ascii="Arial" w:eastAsia="Arial" w:hAnsi="Arial" w:cs="Arial"/>
          <w:sz w:val="24"/>
          <w:szCs w:val="24"/>
        </w:rPr>
        <w:t>Comeaa</w:t>
      </w:r>
      <w:proofErr w:type="spellEnd"/>
      <w:r w:rsidRPr="00D20469">
        <w:rPr>
          <w:rFonts w:ascii="Arial" w:eastAsia="Arial" w:hAnsi="Arial" w:cs="Arial"/>
          <w:sz w:val="24"/>
          <w:szCs w:val="24"/>
        </w:rPr>
        <w:t xml:space="preserve">, ingeniero Rogelio Tovar Mendoza, </w:t>
      </w:r>
      <w:r w:rsidR="00633C10" w:rsidRPr="00D20469">
        <w:rPr>
          <w:rFonts w:ascii="Arial" w:eastAsia="Arial" w:hAnsi="Arial" w:cs="Arial"/>
          <w:sz w:val="24"/>
          <w:szCs w:val="24"/>
        </w:rPr>
        <w:t xml:space="preserve">también extendió una felicitación a esta unidad académica, </w:t>
      </w:r>
      <w:r w:rsidRPr="00D20469">
        <w:rPr>
          <w:rFonts w:ascii="Arial" w:eastAsia="Arial" w:hAnsi="Arial" w:cs="Arial"/>
          <w:sz w:val="24"/>
          <w:szCs w:val="24"/>
        </w:rPr>
        <w:t xml:space="preserve">en particular al programa </w:t>
      </w:r>
      <w:r w:rsidR="00633C10" w:rsidRPr="00D20469">
        <w:rPr>
          <w:rFonts w:ascii="Arial" w:eastAsia="Arial" w:hAnsi="Arial" w:cs="Arial"/>
          <w:sz w:val="24"/>
          <w:szCs w:val="24"/>
        </w:rPr>
        <w:t xml:space="preserve">educativo </w:t>
      </w:r>
      <w:r w:rsidRPr="00D20469">
        <w:rPr>
          <w:rFonts w:ascii="Arial" w:eastAsia="Arial" w:hAnsi="Arial" w:cs="Arial"/>
          <w:sz w:val="24"/>
          <w:szCs w:val="24"/>
        </w:rPr>
        <w:t xml:space="preserve">de Ingeniero </w:t>
      </w:r>
      <w:proofErr w:type="spellStart"/>
      <w:r w:rsidRPr="00D20469">
        <w:rPr>
          <w:rFonts w:ascii="Arial" w:eastAsia="Arial" w:hAnsi="Arial" w:cs="Arial"/>
          <w:sz w:val="24"/>
          <w:szCs w:val="24"/>
        </w:rPr>
        <w:t>Biotecnólogo</w:t>
      </w:r>
      <w:proofErr w:type="spellEnd"/>
      <w:r w:rsidRPr="00D20469">
        <w:rPr>
          <w:rFonts w:ascii="Arial" w:eastAsia="Arial" w:hAnsi="Arial" w:cs="Arial"/>
          <w:sz w:val="24"/>
          <w:szCs w:val="24"/>
        </w:rPr>
        <w:t xml:space="preserve"> Agropecuario</w:t>
      </w:r>
      <w:r w:rsidR="00633C10" w:rsidRPr="00D20469">
        <w:rPr>
          <w:rFonts w:ascii="Arial" w:eastAsia="Arial" w:hAnsi="Arial" w:cs="Arial"/>
          <w:sz w:val="24"/>
          <w:szCs w:val="24"/>
        </w:rPr>
        <w:t>,</w:t>
      </w:r>
      <w:r w:rsidRPr="00D20469">
        <w:rPr>
          <w:rFonts w:ascii="Arial" w:eastAsia="Arial" w:hAnsi="Arial" w:cs="Arial"/>
          <w:sz w:val="24"/>
          <w:szCs w:val="24"/>
        </w:rPr>
        <w:t xml:space="preserve"> por asumi</w:t>
      </w:r>
      <w:r w:rsidR="00633C10" w:rsidRPr="00D20469">
        <w:rPr>
          <w:rFonts w:ascii="Arial" w:eastAsia="Arial" w:hAnsi="Arial" w:cs="Arial"/>
          <w:sz w:val="24"/>
          <w:szCs w:val="24"/>
        </w:rPr>
        <w:t>r</w:t>
      </w:r>
      <w:r w:rsidRPr="00D20469">
        <w:rPr>
          <w:rFonts w:ascii="Arial" w:eastAsia="Arial" w:hAnsi="Arial" w:cs="Arial"/>
          <w:sz w:val="24"/>
          <w:szCs w:val="24"/>
        </w:rPr>
        <w:t xml:space="preserve"> activamente los desafíos de la acreditación y plantea</w:t>
      </w:r>
      <w:r w:rsidR="00D27854" w:rsidRPr="00D20469">
        <w:rPr>
          <w:rFonts w:ascii="Arial" w:eastAsia="Arial" w:hAnsi="Arial" w:cs="Arial"/>
          <w:sz w:val="24"/>
          <w:szCs w:val="24"/>
        </w:rPr>
        <w:t>rse</w:t>
      </w:r>
      <w:r w:rsidRPr="00D20469">
        <w:rPr>
          <w:rFonts w:ascii="Arial" w:eastAsia="Arial" w:hAnsi="Arial" w:cs="Arial"/>
          <w:sz w:val="24"/>
          <w:szCs w:val="24"/>
        </w:rPr>
        <w:t xml:space="preserve"> metas importantes en lo que se refiere al aseguramiento y mejoramiento de la calidad de su programa</w:t>
      </w:r>
      <w:r w:rsidR="0072319F">
        <w:rPr>
          <w:rFonts w:ascii="Arial" w:eastAsia="Arial" w:hAnsi="Arial" w:cs="Arial"/>
          <w:sz w:val="24"/>
          <w:szCs w:val="24"/>
        </w:rPr>
        <w:t xml:space="preserve"> educativo.</w:t>
      </w:r>
      <w:bookmarkStart w:id="0" w:name="_GoBack"/>
      <w:bookmarkEnd w:id="0"/>
      <w:r w:rsidRPr="00B80867">
        <w:rPr>
          <w:rFonts w:ascii="Arial" w:eastAsia="Arial" w:hAnsi="Arial" w:cs="Arial"/>
          <w:sz w:val="24"/>
          <w:szCs w:val="24"/>
        </w:rPr>
        <w:t xml:space="preserve"> </w:t>
      </w:r>
    </w:p>
    <w:p w:rsidR="00EC39C6" w:rsidRPr="00B80867" w:rsidRDefault="00EC39C6" w:rsidP="00EC39C6">
      <w:pPr>
        <w:jc w:val="both"/>
        <w:rPr>
          <w:rFonts w:ascii="Arial" w:eastAsia="Arial" w:hAnsi="Arial" w:cs="Arial"/>
          <w:sz w:val="16"/>
          <w:szCs w:val="16"/>
        </w:rPr>
      </w:pPr>
    </w:p>
    <w:p w:rsidR="00EC39C6" w:rsidRPr="00B80867" w:rsidRDefault="00EC39C6" w:rsidP="00EC39C6">
      <w:pPr>
        <w:jc w:val="both"/>
        <w:rPr>
          <w:rFonts w:ascii="Arial" w:eastAsia="Arial" w:hAnsi="Arial" w:cs="Arial"/>
          <w:sz w:val="24"/>
          <w:szCs w:val="24"/>
        </w:rPr>
      </w:pPr>
      <w:r w:rsidRPr="00B80867">
        <w:rPr>
          <w:rFonts w:ascii="Arial" w:eastAsia="Arial" w:hAnsi="Arial" w:cs="Arial"/>
          <w:sz w:val="24"/>
          <w:szCs w:val="24"/>
        </w:rPr>
        <w:t xml:space="preserve">Enfatizó que </w:t>
      </w:r>
      <w:r w:rsidR="00D20469">
        <w:rPr>
          <w:rFonts w:ascii="Arial" w:eastAsia="Arial" w:hAnsi="Arial" w:cs="Arial"/>
          <w:sz w:val="24"/>
          <w:szCs w:val="24"/>
        </w:rPr>
        <w:t xml:space="preserve">para recibir la </w:t>
      </w:r>
      <w:proofErr w:type="spellStart"/>
      <w:r w:rsidR="00D20469">
        <w:rPr>
          <w:rFonts w:ascii="Arial" w:eastAsia="Arial" w:hAnsi="Arial" w:cs="Arial"/>
          <w:sz w:val="24"/>
          <w:szCs w:val="24"/>
        </w:rPr>
        <w:t>reacreditación</w:t>
      </w:r>
      <w:proofErr w:type="spellEnd"/>
      <w:r w:rsidR="00D20469">
        <w:rPr>
          <w:rFonts w:ascii="Arial" w:eastAsia="Arial" w:hAnsi="Arial" w:cs="Arial"/>
          <w:sz w:val="24"/>
          <w:szCs w:val="24"/>
        </w:rPr>
        <w:t xml:space="preserve"> en cinco años, </w:t>
      </w:r>
      <w:r w:rsidRPr="00B80867">
        <w:rPr>
          <w:rFonts w:ascii="Arial" w:eastAsia="Arial" w:hAnsi="Arial" w:cs="Arial"/>
          <w:sz w:val="24"/>
          <w:szCs w:val="24"/>
        </w:rPr>
        <w:t>es necesario el compromiso de estudiantes, egresados, profesores y directivos</w:t>
      </w:r>
      <w:r w:rsidR="00D20469">
        <w:rPr>
          <w:rFonts w:ascii="Arial" w:eastAsia="Arial" w:hAnsi="Arial" w:cs="Arial"/>
          <w:sz w:val="24"/>
          <w:szCs w:val="24"/>
        </w:rPr>
        <w:t>. “T</w:t>
      </w:r>
      <w:r w:rsidRPr="00B80867">
        <w:rPr>
          <w:rFonts w:ascii="Arial" w:eastAsia="Arial" w:hAnsi="Arial" w:cs="Arial"/>
          <w:sz w:val="24"/>
          <w:szCs w:val="24"/>
        </w:rPr>
        <w:t xml:space="preserve">engan la seguridad que pertenecer a un programa acreditado representará mejores y mayores oportunidades para todos”, puntualizó. </w:t>
      </w:r>
    </w:p>
    <w:p w:rsidR="00CA5115" w:rsidRPr="00B80867" w:rsidRDefault="00CA5115" w:rsidP="00CA5115">
      <w:pPr>
        <w:jc w:val="both"/>
        <w:rPr>
          <w:rFonts w:ascii="Arial" w:eastAsia="Arial" w:hAnsi="Arial" w:cs="Arial"/>
          <w:sz w:val="16"/>
          <w:szCs w:val="16"/>
          <w:highlight w:val="white"/>
        </w:rPr>
      </w:pPr>
    </w:p>
    <w:p w:rsidR="00CA5115" w:rsidRDefault="00633C10" w:rsidP="00CA5115">
      <w:pPr>
        <w:jc w:val="both"/>
        <w:rPr>
          <w:rFonts w:ascii="Arial" w:eastAsia="Arial" w:hAnsi="Arial" w:cs="Arial"/>
          <w:sz w:val="24"/>
          <w:szCs w:val="24"/>
        </w:rPr>
      </w:pPr>
      <w:bookmarkStart w:id="1" w:name="_gjdgxs"/>
      <w:bookmarkEnd w:id="1"/>
      <w:r>
        <w:rPr>
          <w:rFonts w:ascii="Arial" w:eastAsia="Arial" w:hAnsi="Arial" w:cs="Arial"/>
          <w:sz w:val="24"/>
          <w:szCs w:val="24"/>
        </w:rPr>
        <w:t xml:space="preserve">Por su parte, la </w:t>
      </w:r>
      <w:r w:rsidR="00CA5115" w:rsidRPr="00B80867">
        <w:rPr>
          <w:rFonts w:ascii="Arial" w:eastAsia="Arial" w:hAnsi="Arial" w:cs="Arial"/>
          <w:sz w:val="24"/>
          <w:szCs w:val="24"/>
        </w:rPr>
        <w:t xml:space="preserve">doctora Cristina Ruiz Alvarado, directora del </w:t>
      </w:r>
      <w:r>
        <w:rPr>
          <w:rFonts w:ascii="Arial" w:eastAsia="Arial" w:hAnsi="Arial" w:cs="Arial"/>
          <w:sz w:val="24"/>
          <w:szCs w:val="24"/>
        </w:rPr>
        <w:t xml:space="preserve">ICA, enfatizó que al hablar de calidad también se habla de </w:t>
      </w:r>
      <w:r w:rsidR="00CA5115" w:rsidRPr="00B80867">
        <w:rPr>
          <w:rFonts w:ascii="Arial" w:eastAsia="Arial" w:hAnsi="Arial" w:cs="Arial"/>
          <w:sz w:val="24"/>
          <w:szCs w:val="24"/>
        </w:rPr>
        <w:t xml:space="preserve">responsabilidad social y </w:t>
      </w:r>
      <w:r w:rsidR="00D27854">
        <w:rPr>
          <w:rFonts w:ascii="Arial" w:eastAsia="Arial" w:hAnsi="Arial" w:cs="Arial"/>
          <w:sz w:val="24"/>
          <w:szCs w:val="24"/>
        </w:rPr>
        <w:t>rendición de</w:t>
      </w:r>
      <w:r w:rsidR="00CA5115" w:rsidRPr="00B80867">
        <w:rPr>
          <w:rFonts w:ascii="Arial" w:eastAsia="Arial" w:hAnsi="Arial" w:cs="Arial"/>
          <w:sz w:val="24"/>
          <w:szCs w:val="24"/>
        </w:rPr>
        <w:t xml:space="preserve"> cuentas a la sociedad a la que </w:t>
      </w:r>
      <w:r w:rsidR="00D27854">
        <w:rPr>
          <w:rFonts w:ascii="Arial" w:eastAsia="Arial" w:hAnsi="Arial" w:cs="Arial"/>
          <w:sz w:val="24"/>
          <w:szCs w:val="24"/>
        </w:rPr>
        <w:t>se deben como universidad pública estatal.</w:t>
      </w:r>
      <w:r w:rsidR="00F722BE">
        <w:rPr>
          <w:rFonts w:ascii="Arial" w:eastAsia="Arial" w:hAnsi="Arial" w:cs="Arial"/>
          <w:sz w:val="24"/>
          <w:szCs w:val="24"/>
        </w:rPr>
        <w:t xml:space="preserve"> “Esto no</w:t>
      </w:r>
      <w:r w:rsidR="00CA5115" w:rsidRPr="00B80867">
        <w:rPr>
          <w:rFonts w:ascii="Arial" w:eastAsia="Arial" w:hAnsi="Arial" w:cs="Arial"/>
          <w:sz w:val="24"/>
          <w:szCs w:val="24"/>
        </w:rPr>
        <w:t>s pone a la altura de las mejores universidades a nivel nacional e internacional</w:t>
      </w:r>
      <w:r w:rsidR="0029206E">
        <w:rPr>
          <w:rFonts w:ascii="Arial" w:eastAsia="Arial" w:hAnsi="Arial" w:cs="Arial"/>
          <w:sz w:val="24"/>
          <w:szCs w:val="24"/>
        </w:rPr>
        <w:t>”.</w:t>
      </w:r>
    </w:p>
    <w:p w:rsidR="00CA5115" w:rsidRPr="00B80867" w:rsidRDefault="00CA5115" w:rsidP="00CA5115">
      <w:pPr>
        <w:jc w:val="both"/>
        <w:rPr>
          <w:rFonts w:ascii="Arial" w:eastAsia="Arial" w:hAnsi="Arial" w:cs="Arial"/>
          <w:sz w:val="16"/>
          <w:szCs w:val="16"/>
        </w:rPr>
      </w:pPr>
    </w:p>
    <w:p w:rsidR="00CA5115" w:rsidRPr="00B80867" w:rsidRDefault="0029206E" w:rsidP="00CA5115">
      <w:pPr>
        <w:jc w:val="both"/>
        <w:rPr>
          <w:rFonts w:ascii="Arial" w:eastAsia="Arial" w:hAnsi="Arial" w:cs="Arial"/>
          <w:sz w:val="24"/>
          <w:szCs w:val="24"/>
        </w:rPr>
      </w:pPr>
      <w:bookmarkStart w:id="2" w:name="_4sguf4k3cevm"/>
      <w:bookmarkEnd w:id="2"/>
      <w:r>
        <w:rPr>
          <w:rFonts w:ascii="Arial" w:eastAsia="Arial" w:hAnsi="Arial" w:cs="Arial"/>
          <w:sz w:val="24"/>
          <w:szCs w:val="24"/>
        </w:rPr>
        <w:t>En el presí</w:t>
      </w:r>
      <w:r w:rsidR="00CA5115" w:rsidRPr="00B80867">
        <w:rPr>
          <w:rFonts w:ascii="Arial" w:eastAsia="Arial" w:hAnsi="Arial" w:cs="Arial"/>
          <w:sz w:val="24"/>
          <w:szCs w:val="24"/>
        </w:rPr>
        <w:t xml:space="preserve">dium también estuvieron presentes, la doctora Gisela Montero </w:t>
      </w:r>
      <w:proofErr w:type="spellStart"/>
      <w:r w:rsidR="00CA5115" w:rsidRPr="00B80867">
        <w:rPr>
          <w:rFonts w:ascii="Arial" w:eastAsia="Arial" w:hAnsi="Arial" w:cs="Arial"/>
          <w:sz w:val="24"/>
          <w:szCs w:val="24"/>
        </w:rPr>
        <w:t>Alpírez</w:t>
      </w:r>
      <w:proofErr w:type="spellEnd"/>
      <w:r w:rsidR="00CA5115" w:rsidRPr="00B80867">
        <w:rPr>
          <w:rFonts w:ascii="Arial" w:eastAsia="Arial" w:hAnsi="Arial" w:cs="Arial"/>
          <w:sz w:val="24"/>
          <w:szCs w:val="24"/>
        </w:rPr>
        <w:t>, v</w:t>
      </w:r>
      <w:r>
        <w:rPr>
          <w:rFonts w:ascii="Arial" w:eastAsia="Arial" w:hAnsi="Arial" w:cs="Arial"/>
          <w:sz w:val="24"/>
          <w:szCs w:val="24"/>
        </w:rPr>
        <w:t>icerrectora del Campus Mexicali;</w:t>
      </w:r>
      <w:r w:rsidR="00CA5115" w:rsidRPr="00B80867">
        <w:rPr>
          <w:rFonts w:ascii="Arial" w:eastAsia="Arial" w:hAnsi="Arial" w:cs="Arial"/>
          <w:sz w:val="24"/>
          <w:szCs w:val="24"/>
        </w:rPr>
        <w:t xml:space="preserve"> doctora Ana Laura Lara Rivera, subdirectora del </w:t>
      </w:r>
      <w:r>
        <w:rPr>
          <w:rFonts w:ascii="Arial" w:eastAsia="Arial" w:hAnsi="Arial" w:cs="Arial"/>
          <w:sz w:val="24"/>
          <w:szCs w:val="24"/>
        </w:rPr>
        <w:t>ICA;</w:t>
      </w:r>
      <w:r w:rsidR="00CA5115" w:rsidRPr="00B80867">
        <w:rPr>
          <w:rFonts w:ascii="Arial" w:eastAsia="Arial" w:hAnsi="Arial" w:cs="Arial"/>
          <w:sz w:val="24"/>
          <w:szCs w:val="24"/>
        </w:rPr>
        <w:t xml:space="preserve"> maestro Rubén Encinas Fregoso, coordinador de Formación Básica y responsable de la acreditación, así como la doctora Olivia </w:t>
      </w:r>
      <w:proofErr w:type="spellStart"/>
      <w:r w:rsidR="00CA5115" w:rsidRPr="00B80867">
        <w:rPr>
          <w:rFonts w:ascii="Arial" w:eastAsia="Arial" w:hAnsi="Arial" w:cs="Arial"/>
          <w:sz w:val="24"/>
          <w:szCs w:val="24"/>
        </w:rPr>
        <w:t>Tzintzun</w:t>
      </w:r>
      <w:proofErr w:type="spellEnd"/>
      <w:r w:rsidR="00CA5115" w:rsidRPr="00B80867">
        <w:rPr>
          <w:rFonts w:ascii="Arial" w:eastAsia="Arial" w:hAnsi="Arial" w:cs="Arial"/>
          <w:sz w:val="24"/>
          <w:szCs w:val="24"/>
        </w:rPr>
        <w:t xml:space="preserve"> Camacho, responsable del programa Ingeniero </w:t>
      </w:r>
      <w:proofErr w:type="spellStart"/>
      <w:r w:rsidR="00CA5115" w:rsidRPr="00B80867">
        <w:rPr>
          <w:rFonts w:ascii="Arial" w:eastAsia="Arial" w:hAnsi="Arial" w:cs="Arial"/>
          <w:sz w:val="24"/>
          <w:szCs w:val="24"/>
        </w:rPr>
        <w:t>Biotecnólogo</w:t>
      </w:r>
      <w:proofErr w:type="spellEnd"/>
      <w:r w:rsidR="00CA5115" w:rsidRPr="00B80867">
        <w:rPr>
          <w:rFonts w:ascii="Arial" w:eastAsia="Arial" w:hAnsi="Arial" w:cs="Arial"/>
          <w:sz w:val="24"/>
          <w:szCs w:val="24"/>
        </w:rPr>
        <w:t xml:space="preserve"> Agropecuario.</w:t>
      </w:r>
    </w:p>
    <w:p w:rsidR="0046321E" w:rsidRPr="0046321E" w:rsidRDefault="0046321E" w:rsidP="0046321E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sectPr w:rsidR="0046321E" w:rsidRPr="0046321E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6E3" w:rsidRDefault="008536E3">
      <w:r>
        <w:separator/>
      </w:r>
    </w:p>
  </w:endnote>
  <w:endnote w:type="continuationSeparator" w:id="0">
    <w:p w:rsidR="008536E3" w:rsidRDefault="00853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6E3" w:rsidRDefault="008536E3">
      <w:r>
        <w:rPr>
          <w:color w:val="000000"/>
        </w:rPr>
        <w:separator/>
      </w:r>
    </w:p>
  </w:footnote>
  <w:footnote w:type="continuationSeparator" w:id="0">
    <w:p w:rsidR="008536E3" w:rsidRDefault="00853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1"/>
  </w:num>
  <w:num w:numId="5">
    <w:abstractNumId w:val="14"/>
  </w:num>
  <w:num w:numId="6">
    <w:abstractNumId w:val="2"/>
  </w:num>
  <w:num w:numId="7">
    <w:abstractNumId w:val="10"/>
  </w:num>
  <w:num w:numId="8">
    <w:abstractNumId w:val="9"/>
  </w:num>
  <w:num w:numId="9">
    <w:abstractNumId w:val="1"/>
  </w:num>
  <w:num w:numId="10">
    <w:abstractNumId w:val="5"/>
  </w:num>
  <w:num w:numId="11">
    <w:abstractNumId w:val="4"/>
  </w:num>
  <w:num w:numId="12">
    <w:abstractNumId w:val="8"/>
  </w:num>
  <w:num w:numId="13">
    <w:abstractNumId w:val="13"/>
  </w:num>
  <w:num w:numId="14">
    <w:abstractNumId w:val="0"/>
  </w:num>
  <w:num w:numId="1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63"/>
    <w:rsid w:val="004A23A0"/>
    <w:rsid w:val="004A2B10"/>
    <w:rsid w:val="004A2D41"/>
    <w:rsid w:val="004A2DE4"/>
    <w:rsid w:val="004A322E"/>
    <w:rsid w:val="004A356E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C3A"/>
    <w:rsid w:val="004C256C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6793C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5F8"/>
    <w:rsid w:val="00A74664"/>
    <w:rsid w:val="00A746F4"/>
    <w:rsid w:val="00A75EAF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95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4D3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3B8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97AE5"/>
    <w:rsid w:val="00EA036E"/>
    <w:rsid w:val="00EA1327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90322-EE5B-4D23-9F72-897B4AC8D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463</Words>
  <Characters>2547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16</cp:revision>
  <cp:lastPrinted>2019-05-10T03:35:00Z</cp:lastPrinted>
  <dcterms:created xsi:type="dcterms:W3CDTF">2019-05-10T03:36:00Z</dcterms:created>
  <dcterms:modified xsi:type="dcterms:W3CDTF">2019-05-10T04:31:00Z</dcterms:modified>
</cp:coreProperties>
</file>