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946D6A">
        <w:rPr>
          <w:rFonts w:ascii="Arial" w:hAnsi="Arial" w:cs="Arial"/>
          <w:b/>
          <w:sz w:val="24"/>
          <w:szCs w:val="24"/>
        </w:rPr>
        <w:t>7</w:t>
      </w:r>
      <w:r w:rsidR="001D68E5">
        <w:rPr>
          <w:rFonts w:ascii="Arial" w:hAnsi="Arial" w:cs="Arial"/>
          <w:b/>
          <w:sz w:val="24"/>
          <w:szCs w:val="24"/>
        </w:rPr>
        <w:t>3</w:t>
      </w:r>
      <w:bookmarkStart w:id="0" w:name="_GoBack"/>
      <w:bookmarkEnd w:id="0"/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775026" w:rsidRPr="00DF712F" w:rsidRDefault="00775026" w:rsidP="00775026">
      <w:pPr>
        <w:jc w:val="both"/>
        <w:rPr>
          <w:rFonts w:ascii="Arial" w:hAnsi="Arial" w:cs="Arial"/>
          <w:sz w:val="8"/>
          <w:szCs w:val="8"/>
        </w:rPr>
      </w:pPr>
    </w:p>
    <w:p w:rsidR="00CA5115" w:rsidRPr="00FD6E51" w:rsidRDefault="00BB7D86" w:rsidP="00CA5115">
      <w:pPr>
        <w:jc w:val="center"/>
        <w:rPr>
          <w:rFonts w:ascii="Arial" w:eastAsia="Arial" w:hAnsi="Arial" w:cs="Arial"/>
          <w:b/>
          <w:spacing w:val="-4"/>
          <w:sz w:val="36"/>
          <w:szCs w:val="24"/>
        </w:rPr>
      </w:pPr>
      <w:r w:rsidRPr="00BB7D86">
        <w:rPr>
          <w:rFonts w:ascii="Arial" w:eastAsia="Arial" w:hAnsi="Arial" w:cs="Arial"/>
          <w:b/>
          <w:spacing w:val="-4"/>
          <w:sz w:val="36"/>
          <w:szCs w:val="24"/>
        </w:rPr>
        <w:t>Des</w:t>
      </w:r>
      <w:r w:rsidRPr="00FD6E51">
        <w:rPr>
          <w:rFonts w:ascii="Arial" w:eastAsia="Arial" w:hAnsi="Arial" w:cs="Arial"/>
          <w:b/>
          <w:spacing w:val="-4"/>
          <w:sz w:val="36"/>
          <w:szCs w:val="24"/>
        </w:rPr>
        <w:t xml:space="preserve">ignan directores en </w:t>
      </w:r>
      <w:proofErr w:type="spellStart"/>
      <w:r w:rsidRPr="00FD6E51">
        <w:rPr>
          <w:rFonts w:ascii="Arial" w:eastAsia="Arial" w:hAnsi="Arial" w:cs="Arial"/>
          <w:b/>
          <w:spacing w:val="-4"/>
          <w:sz w:val="36"/>
          <w:szCs w:val="24"/>
        </w:rPr>
        <w:t>Ecisalud</w:t>
      </w:r>
      <w:proofErr w:type="spellEnd"/>
      <w:r w:rsidRPr="00FD6E51">
        <w:rPr>
          <w:rFonts w:ascii="Arial" w:eastAsia="Arial" w:hAnsi="Arial" w:cs="Arial"/>
          <w:b/>
          <w:spacing w:val="-4"/>
          <w:sz w:val="36"/>
          <w:szCs w:val="24"/>
        </w:rPr>
        <w:t xml:space="preserve"> y </w:t>
      </w:r>
      <w:proofErr w:type="spellStart"/>
      <w:r w:rsidRPr="00FD6E51">
        <w:rPr>
          <w:rFonts w:ascii="Arial" w:eastAsia="Arial" w:hAnsi="Arial" w:cs="Arial"/>
          <w:b/>
          <w:spacing w:val="-4"/>
          <w:sz w:val="36"/>
          <w:szCs w:val="24"/>
        </w:rPr>
        <w:t>Ecitec</w:t>
      </w:r>
      <w:proofErr w:type="spellEnd"/>
      <w:r w:rsidRPr="00FD6E51">
        <w:rPr>
          <w:rFonts w:ascii="Arial" w:eastAsia="Arial" w:hAnsi="Arial" w:cs="Arial"/>
          <w:b/>
          <w:spacing w:val="-4"/>
          <w:sz w:val="36"/>
          <w:szCs w:val="24"/>
        </w:rPr>
        <w:t xml:space="preserve"> Valle de las Palmas</w:t>
      </w:r>
    </w:p>
    <w:p w:rsidR="00CA5115" w:rsidRPr="00FD6E51" w:rsidRDefault="00CA5115" w:rsidP="00CA5115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:rsidR="003959F5" w:rsidRPr="00FD6E51" w:rsidRDefault="00562276" w:rsidP="003959F5">
      <w:pPr>
        <w:pStyle w:val="Prrafodelista"/>
        <w:numPr>
          <w:ilvl w:val="0"/>
          <w:numId w:val="15"/>
        </w:numPr>
        <w:ind w:left="284" w:hanging="284"/>
        <w:jc w:val="both"/>
        <w:rPr>
          <w:rFonts w:ascii="Arial" w:eastAsia="Arial" w:hAnsi="Arial" w:cs="Arial"/>
          <w:spacing w:val="-4"/>
          <w:sz w:val="16"/>
          <w:szCs w:val="16"/>
        </w:rPr>
      </w:pPr>
      <w:r w:rsidRPr="00FD6E51">
        <w:rPr>
          <w:rFonts w:ascii="Arial" w:hAnsi="Arial" w:cs="Arial"/>
          <w:spacing w:val="-4"/>
          <w:sz w:val="24"/>
          <w:szCs w:val="23"/>
        </w:rPr>
        <w:t>D</w:t>
      </w:r>
      <w:r w:rsidR="002F6E50" w:rsidRPr="00FD6E51">
        <w:rPr>
          <w:rFonts w:ascii="Arial" w:hAnsi="Arial" w:cs="Arial"/>
          <w:spacing w:val="-4"/>
          <w:sz w:val="24"/>
          <w:szCs w:val="23"/>
        </w:rPr>
        <w:t xml:space="preserve">ebe </w:t>
      </w:r>
      <w:r w:rsidR="002F6E50" w:rsidRPr="002D5473">
        <w:rPr>
          <w:rFonts w:ascii="Arial" w:hAnsi="Arial" w:cs="Arial"/>
          <w:spacing w:val="-4"/>
          <w:sz w:val="24"/>
          <w:szCs w:val="23"/>
        </w:rPr>
        <w:t>ejercer su liderazgo en un ambiente colaborativo, participativo, transparente e incluyente</w:t>
      </w:r>
      <w:r w:rsidR="003959F5" w:rsidRPr="00FD6E51">
        <w:rPr>
          <w:rFonts w:ascii="Arial" w:eastAsia="Arial" w:hAnsi="Arial" w:cs="Arial"/>
          <w:spacing w:val="-4"/>
          <w:sz w:val="24"/>
          <w:szCs w:val="24"/>
        </w:rPr>
        <w:t xml:space="preserve">. </w:t>
      </w:r>
    </w:p>
    <w:p w:rsidR="003959F5" w:rsidRPr="00FD6E51" w:rsidRDefault="003959F5" w:rsidP="003959F5">
      <w:pPr>
        <w:pStyle w:val="Prrafodelista"/>
        <w:ind w:left="284"/>
        <w:jc w:val="both"/>
        <w:rPr>
          <w:rFonts w:ascii="Arial" w:eastAsia="Arial" w:hAnsi="Arial" w:cs="Arial"/>
          <w:sz w:val="16"/>
          <w:szCs w:val="16"/>
        </w:rPr>
      </w:pPr>
    </w:p>
    <w:p w:rsidR="002D5473" w:rsidRPr="00FD6E51" w:rsidRDefault="00BB7D86" w:rsidP="00BB7D86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  <w:r w:rsidRPr="00FD6E51">
        <w:rPr>
          <w:rFonts w:ascii="Arial" w:eastAsia="Arial" w:hAnsi="Arial" w:cs="Arial"/>
          <w:b/>
          <w:lang w:val="es-MX"/>
        </w:rPr>
        <w:t>Valle de las Palmas</w:t>
      </w:r>
      <w:r w:rsidR="00CA5115" w:rsidRPr="00FD6E51">
        <w:rPr>
          <w:rFonts w:ascii="Arial" w:eastAsia="Arial" w:hAnsi="Arial" w:cs="Arial"/>
          <w:b/>
          <w:lang w:val="es-MX"/>
        </w:rPr>
        <w:t xml:space="preserve">, B.C., </w:t>
      </w:r>
      <w:r w:rsidRPr="00FD6E51">
        <w:rPr>
          <w:rFonts w:ascii="Arial" w:eastAsia="Arial" w:hAnsi="Arial" w:cs="Arial"/>
          <w:b/>
          <w:lang w:val="es-MX"/>
        </w:rPr>
        <w:t>lunes 13</w:t>
      </w:r>
      <w:r w:rsidR="00CA5115" w:rsidRPr="00FD6E51">
        <w:rPr>
          <w:rFonts w:ascii="Arial" w:eastAsia="Arial" w:hAnsi="Arial" w:cs="Arial"/>
          <w:b/>
          <w:lang w:val="es-MX"/>
        </w:rPr>
        <w:t xml:space="preserve"> de mayo de 2019.- </w:t>
      </w:r>
      <w:r w:rsidR="00CA5115" w:rsidRPr="00FD6E51">
        <w:rPr>
          <w:rFonts w:ascii="Arial" w:eastAsia="Arial" w:hAnsi="Arial" w:cs="Arial"/>
          <w:lang w:val="es-MX"/>
        </w:rPr>
        <w:t xml:space="preserve"> </w:t>
      </w:r>
      <w:r w:rsidRPr="00FD6E51">
        <w:rPr>
          <w:rFonts w:ascii="Arial" w:hAnsi="Arial" w:cs="Arial"/>
          <w:szCs w:val="23"/>
          <w:lang w:val="es-MX" w:eastAsia="es-MX"/>
        </w:rPr>
        <w:t xml:space="preserve">Tras sesión de la Junta de Gobierno de la Universidad Autónoma de Baja California (UABC), </w:t>
      </w:r>
      <w:r w:rsidR="00F35D91" w:rsidRPr="00FD6E51">
        <w:rPr>
          <w:rFonts w:ascii="Arial" w:hAnsi="Arial" w:cs="Arial"/>
          <w:szCs w:val="23"/>
          <w:lang w:val="es-MX" w:eastAsia="es-MX"/>
        </w:rPr>
        <w:t>se llevó a cabo el proceso de designación de directores de la Escuela de Ciencias de la Salud (</w:t>
      </w:r>
      <w:proofErr w:type="spellStart"/>
      <w:r w:rsidR="00F35D91" w:rsidRPr="00FD6E51">
        <w:rPr>
          <w:rFonts w:ascii="Arial" w:hAnsi="Arial" w:cs="Arial"/>
          <w:szCs w:val="23"/>
          <w:lang w:val="es-MX" w:eastAsia="es-MX"/>
        </w:rPr>
        <w:t>Ecisalud</w:t>
      </w:r>
      <w:proofErr w:type="spellEnd"/>
      <w:r w:rsidR="00F35D91" w:rsidRPr="00FD6E51">
        <w:rPr>
          <w:rFonts w:ascii="Arial" w:hAnsi="Arial" w:cs="Arial"/>
          <w:szCs w:val="23"/>
          <w:lang w:val="es-MX" w:eastAsia="es-MX"/>
        </w:rPr>
        <w:t>) y la Escuela de Ciencias de la Ingeniería y Tecnología (</w:t>
      </w:r>
      <w:proofErr w:type="spellStart"/>
      <w:r w:rsidR="00F35D91" w:rsidRPr="00FD6E51">
        <w:rPr>
          <w:rFonts w:ascii="Arial" w:hAnsi="Arial" w:cs="Arial"/>
          <w:szCs w:val="23"/>
          <w:lang w:val="es-MX" w:eastAsia="es-MX"/>
        </w:rPr>
        <w:t>Ecitec</w:t>
      </w:r>
      <w:proofErr w:type="spellEnd"/>
      <w:r w:rsidR="00F35D91" w:rsidRPr="00FD6E51">
        <w:rPr>
          <w:rFonts w:ascii="Arial" w:hAnsi="Arial" w:cs="Arial"/>
          <w:szCs w:val="23"/>
          <w:lang w:val="es-MX" w:eastAsia="es-MX"/>
        </w:rPr>
        <w:t xml:space="preserve">) de la Unidad Valle de las Palmas, </w:t>
      </w:r>
      <w:r w:rsidR="00C148A0" w:rsidRPr="00FD6E51">
        <w:rPr>
          <w:rFonts w:ascii="Arial" w:hAnsi="Arial" w:cs="Arial"/>
          <w:szCs w:val="23"/>
          <w:lang w:val="es-MX" w:eastAsia="es-MX"/>
        </w:rPr>
        <w:t>siendo</w:t>
      </w:r>
      <w:r w:rsidR="00F35D91" w:rsidRPr="00FD6E51">
        <w:rPr>
          <w:rFonts w:ascii="Arial" w:hAnsi="Arial" w:cs="Arial"/>
          <w:szCs w:val="23"/>
          <w:lang w:val="es-MX" w:eastAsia="es-MX"/>
        </w:rPr>
        <w:t xml:space="preserve"> los nombramientos </w:t>
      </w:r>
      <w:r w:rsidR="00C148A0" w:rsidRPr="00FD6E51">
        <w:rPr>
          <w:rFonts w:ascii="Arial" w:hAnsi="Arial" w:cs="Arial"/>
          <w:szCs w:val="23"/>
          <w:lang w:val="es-MX" w:eastAsia="es-MX"/>
        </w:rPr>
        <w:t>para</w:t>
      </w:r>
      <w:r w:rsidR="00F35D91" w:rsidRPr="00FD6E51">
        <w:rPr>
          <w:rFonts w:ascii="Arial" w:hAnsi="Arial" w:cs="Arial"/>
          <w:szCs w:val="23"/>
          <w:lang w:val="es-MX" w:eastAsia="es-MX"/>
        </w:rPr>
        <w:t xml:space="preserve"> la doctora </w:t>
      </w:r>
      <w:r w:rsidR="00F35D91" w:rsidRPr="002D5473">
        <w:rPr>
          <w:rFonts w:ascii="Arial" w:hAnsi="Arial" w:cs="Arial"/>
          <w:szCs w:val="23"/>
          <w:lang w:val="es-MX"/>
        </w:rPr>
        <w:t>Ana Gabriela Magallanes Rodríguez </w:t>
      </w:r>
      <w:r w:rsidR="00F35D91" w:rsidRPr="00FD6E51">
        <w:rPr>
          <w:rFonts w:ascii="Arial" w:hAnsi="Arial" w:cs="Arial"/>
          <w:szCs w:val="23"/>
          <w:lang w:val="es-MX"/>
        </w:rPr>
        <w:t>y el maestro Antonio Gómez Roa, respectivamente.</w:t>
      </w:r>
    </w:p>
    <w:p w:rsidR="00803865" w:rsidRPr="00FD6E51" w:rsidRDefault="00803865" w:rsidP="00BB7D86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803865" w:rsidRPr="00FD6E51" w:rsidRDefault="00803865" w:rsidP="00803865">
      <w:pPr>
        <w:autoSpaceDN/>
        <w:jc w:val="both"/>
        <w:rPr>
          <w:rFonts w:ascii="Arial" w:hAnsi="Arial" w:cs="Arial"/>
          <w:sz w:val="24"/>
          <w:szCs w:val="23"/>
        </w:rPr>
      </w:pPr>
      <w:r w:rsidRPr="00FD6E51">
        <w:rPr>
          <w:rFonts w:ascii="Arial" w:hAnsi="Arial" w:cs="Arial"/>
          <w:sz w:val="24"/>
          <w:szCs w:val="23"/>
        </w:rPr>
        <w:t>El r</w:t>
      </w:r>
      <w:r w:rsidRPr="002D5473">
        <w:rPr>
          <w:rFonts w:ascii="Arial" w:hAnsi="Arial" w:cs="Arial"/>
          <w:sz w:val="24"/>
          <w:szCs w:val="23"/>
        </w:rPr>
        <w:t>ector</w:t>
      </w:r>
      <w:r w:rsidRPr="00FD6E51">
        <w:rPr>
          <w:rFonts w:ascii="Arial" w:hAnsi="Arial" w:cs="Arial"/>
          <w:sz w:val="24"/>
          <w:szCs w:val="23"/>
        </w:rPr>
        <w:t xml:space="preserve"> de la UABC, doctor Daniel Octavio Valdez Delgadillo, destacó que la U</w:t>
      </w:r>
      <w:r w:rsidRPr="002D5473">
        <w:rPr>
          <w:rFonts w:ascii="Arial" w:hAnsi="Arial" w:cs="Arial"/>
          <w:sz w:val="24"/>
          <w:szCs w:val="23"/>
        </w:rPr>
        <w:t xml:space="preserve">nidad de Valle de las Palmas es el referente más importante de apertura de espacios e incremento explosivo de la matrícula de la </w:t>
      </w:r>
      <w:r w:rsidRPr="00FD6E51">
        <w:rPr>
          <w:rFonts w:ascii="Arial" w:hAnsi="Arial" w:cs="Arial"/>
          <w:sz w:val="24"/>
          <w:szCs w:val="23"/>
        </w:rPr>
        <w:t>máxima casa de estudios</w:t>
      </w:r>
      <w:r w:rsidRPr="002D5473">
        <w:rPr>
          <w:rFonts w:ascii="Arial" w:hAnsi="Arial" w:cs="Arial"/>
          <w:sz w:val="24"/>
          <w:szCs w:val="23"/>
        </w:rPr>
        <w:t xml:space="preserve">. </w:t>
      </w:r>
      <w:r w:rsidRPr="00FD6E51">
        <w:rPr>
          <w:rFonts w:ascii="Arial" w:hAnsi="Arial" w:cs="Arial"/>
          <w:sz w:val="24"/>
          <w:szCs w:val="23"/>
        </w:rPr>
        <w:t>Indicó que t</w:t>
      </w:r>
      <w:r w:rsidRPr="002D5473">
        <w:rPr>
          <w:rFonts w:ascii="Arial" w:hAnsi="Arial" w:cs="Arial"/>
          <w:sz w:val="24"/>
          <w:szCs w:val="23"/>
        </w:rPr>
        <w:t xml:space="preserve">anto </w:t>
      </w:r>
      <w:proofErr w:type="spellStart"/>
      <w:r w:rsidRPr="002D5473">
        <w:rPr>
          <w:rFonts w:ascii="Arial" w:hAnsi="Arial" w:cs="Arial"/>
          <w:sz w:val="24"/>
          <w:szCs w:val="23"/>
        </w:rPr>
        <w:t>Ecisalud</w:t>
      </w:r>
      <w:proofErr w:type="spellEnd"/>
      <w:r w:rsidRPr="002D5473">
        <w:rPr>
          <w:rFonts w:ascii="Arial" w:hAnsi="Arial" w:cs="Arial"/>
          <w:sz w:val="24"/>
          <w:szCs w:val="23"/>
        </w:rPr>
        <w:t xml:space="preserve"> como </w:t>
      </w:r>
      <w:proofErr w:type="spellStart"/>
      <w:r w:rsidRPr="002D5473">
        <w:rPr>
          <w:rFonts w:ascii="Arial" w:hAnsi="Arial" w:cs="Arial"/>
          <w:sz w:val="24"/>
          <w:szCs w:val="23"/>
        </w:rPr>
        <w:t>Ecitec</w:t>
      </w:r>
      <w:proofErr w:type="spellEnd"/>
      <w:r w:rsidRPr="002D5473">
        <w:rPr>
          <w:rFonts w:ascii="Arial" w:hAnsi="Arial" w:cs="Arial"/>
          <w:sz w:val="24"/>
          <w:szCs w:val="23"/>
        </w:rPr>
        <w:t xml:space="preserve"> tenían el objetivo </w:t>
      </w:r>
      <w:r w:rsidR="00FE4DD5" w:rsidRPr="00FD6E51">
        <w:rPr>
          <w:rFonts w:ascii="Arial" w:hAnsi="Arial" w:cs="Arial"/>
          <w:sz w:val="24"/>
          <w:szCs w:val="23"/>
        </w:rPr>
        <w:t xml:space="preserve">de </w:t>
      </w:r>
      <w:r w:rsidRPr="002D5473">
        <w:rPr>
          <w:rFonts w:ascii="Arial" w:hAnsi="Arial" w:cs="Arial"/>
          <w:sz w:val="24"/>
          <w:szCs w:val="23"/>
        </w:rPr>
        <w:t>contribuir a mejorar la cobertura de la educación superior en B</w:t>
      </w:r>
      <w:r w:rsidRPr="00FD6E51">
        <w:rPr>
          <w:rFonts w:ascii="Arial" w:hAnsi="Arial" w:cs="Arial"/>
          <w:sz w:val="24"/>
          <w:szCs w:val="23"/>
        </w:rPr>
        <w:t xml:space="preserve">aja California </w:t>
      </w:r>
      <w:r w:rsidRPr="002D5473">
        <w:rPr>
          <w:rFonts w:ascii="Arial" w:hAnsi="Arial" w:cs="Arial"/>
          <w:sz w:val="24"/>
          <w:szCs w:val="23"/>
        </w:rPr>
        <w:t>y cumplir con las necesidades educativas de la zona metropolitana de Tijuana y sus alrededores.</w:t>
      </w:r>
      <w:r w:rsidRPr="00FD6E51">
        <w:rPr>
          <w:rFonts w:ascii="Arial" w:hAnsi="Arial" w:cs="Arial"/>
          <w:sz w:val="24"/>
          <w:szCs w:val="23"/>
        </w:rPr>
        <w:t xml:space="preserve"> “</w:t>
      </w:r>
      <w:r w:rsidRPr="002D5473">
        <w:rPr>
          <w:rFonts w:ascii="Arial" w:hAnsi="Arial" w:cs="Arial"/>
          <w:sz w:val="24"/>
          <w:szCs w:val="23"/>
        </w:rPr>
        <w:t>A una década podemos decir que ha rendido buenos frutos</w:t>
      </w:r>
      <w:r w:rsidRPr="00FD6E51">
        <w:rPr>
          <w:rFonts w:ascii="Arial" w:hAnsi="Arial" w:cs="Arial"/>
          <w:sz w:val="24"/>
          <w:szCs w:val="23"/>
        </w:rPr>
        <w:t>”, manifestó</w:t>
      </w:r>
      <w:r w:rsidRPr="002D5473">
        <w:rPr>
          <w:rFonts w:ascii="Arial" w:hAnsi="Arial" w:cs="Arial"/>
          <w:sz w:val="24"/>
          <w:szCs w:val="23"/>
        </w:rPr>
        <w:t xml:space="preserve">. </w:t>
      </w:r>
    </w:p>
    <w:p w:rsidR="00803865" w:rsidRPr="00FD6E51" w:rsidRDefault="00803865" w:rsidP="00803865">
      <w:pPr>
        <w:autoSpaceDN/>
        <w:jc w:val="both"/>
        <w:rPr>
          <w:rFonts w:ascii="Arial" w:hAnsi="Arial" w:cs="Arial"/>
          <w:sz w:val="16"/>
          <w:szCs w:val="16"/>
        </w:rPr>
      </w:pPr>
    </w:p>
    <w:p w:rsidR="00803865" w:rsidRPr="00FD6E51" w:rsidRDefault="00803865" w:rsidP="00803865">
      <w:pPr>
        <w:autoSpaceDN/>
        <w:jc w:val="both"/>
        <w:rPr>
          <w:rFonts w:ascii="Arial" w:hAnsi="Arial" w:cs="Arial"/>
          <w:sz w:val="24"/>
          <w:szCs w:val="23"/>
        </w:rPr>
      </w:pPr>
      <w:r w:rsidRPr="00FD6E51">
        <w:rPr>
          <w:rFonts w:ascii="Arial" w:hAnsi="Arial" w:cs="Arial"/>
          <w:sz w:val="24"/>
          <w:szCs w:val="23"/>
        </w:rPr>
        <w:t xml:space="preserve">En </w:t>
      </w:r>
      <w:proofErr w:type="spellStart"/>
      <w:r w:rsidRPr="00FD6E51">
        <w:rPr>
          <w:rFonts w:ascii="Arial" w:hAnsi="Arial" w:cs="Arial"/>
          <w:sz w:val="24"/>
          <w:szCs w:val="23"/>
        </w:rPr>
        <w:t>Ecisalud</w:t>
      </w:r>
      <w:proofErr w:type="spellEnd"/>
      <w:r w:rsidRPr="00FD6E51">
        <w:rPr>
          <w:rFonts w:ascii="Arial" w:hAnsi="Arial" w:cs="Arial"/>
          <w:sz w:val="24"/>
          <w:szCs w:val="23"/>
        </w:rPr>
        <w:t xml:space="preserve"> se imparten los programas educativos de </w:t>
      </w:r>
      <w:r w:rsidRPr="002D5473">
        <w:rPr>
          <w:rFonts w:ascii="Arial" w:hAnsi="Arial" w:cs="Arial"/>
          <w:sz w:val="24"/>
          <w:szCs w:val="23"/>
        </w:rPr>
        <w:t xml:space="preserve">Enfermería, Cirujano </w:t>
      </w:r>
      <w:r w:rsidRPr="00FD6E51">
        <w:rPr>
          <w:rFonts w:ascii="Arial" w:hAnsi="Arial" w:cs="Arial"/>
          <w:sz w:val="24"/>
          <w:szCs w:val="23"/>
        </w:rPr>
        <w:t xml:space="preserve">dentista, Medicina y Psicología, su matrícula en 10 años pasó de </w:t>
      </w:r>
      <w:r w:rsidRPr="002D5473">
        <w:rPr>
          <w:rFonts w:ascii="Arial" w:hAnsi="Arial" w:cs="Arial"/>
          <w:sz w:val="24"/>
          <w:szCs w:val="23"/>
        </w:rPr>
        <w:t xml:space="preserve">245 estudiantes a 2776. </w:t>
      </w:r>
      <w:r w:rsidRPr="00FD6E51">
        <w:rPr>
          <w:rFonts w:ascii="Arial" w:hAnsi="Arial" w:cs="Arial"/>
          <w:sz w:val="24"/>
          <w:szCs w:val="23"/>
        </w:rPr>
        <w:t xml:space="preserve">En </w:t>
      </w:r>
      <w:proofErr w:type="spellStart"/>
      <w:r w:rsidRPr="00FD6E51">
        <w:rPr>
          <w:rFonts w:ascii="Arial" w:hAnsi="Arial" w:cs="Arial"/>
          <w:sz w:val="24"/>
          <w:szCs w:val="23"/>
        </w:rPr>
        <w:t>Ecitec</w:t>
      </w:r>
      <w:proofErr w:type="spellEnd"/>
      <w:r w:rsidRPr="00FD6E51">
        <w:rPr>
          <w:rFonts w:ascii="Arial" w:hAnsi="Arial" w:cs="Arial"/>
          <w:sz w:val="24"/>
          <w:szCs w:val="23"/>
        </w:rPr>
        <w:t xml:space="preserve"> se imparten 11 licenciaturas: Arquitectura, Bioingeniería, Diseño Gráfico, Diseño Industrial y las ingenierías en Aeroespacial, Civil, Eléctrica, Energía Renovables, Mecatrónica y Mecánica</w:t>
      </w:r>
      <w:r w:rsidR="00A6621E" w:rsidRPr="00FD6E51">
        <w:rPr>
          <w:rFonts w:ascii="Arial" w:hAnsi="Arial" w:cs="Arial"/>
          <w:sz w:val="24"/>
          <w:szCs w:val="23"/>
        </w:rPr>
        <w:t>, y atiende una matrícula de más 2700 alumnos.</w:t>
      </w:r>
    </w:p>
    <w:p w:rsidR="00A6621E" w:rsidRPr="00FD6E51" w:rsidRDefault="00A6621E" w:rsidP="00803865">
      <w:pPr>
        <w:autoSpaceDN/>
        <w:jc w:val="both"/>
        <w:rPr>
          <w:rFonts w:ascii="Arial" w:hAnsi="Arial" w:cs="Arial"/>
          <w:sz w:val="16"/>
          <w:szCs w:val="16"/>
        </w:rPr>
      </w:pPr>
    </w:p>
    <w:p w:rsidR="00803865" w:rsidRPr="002D5473" w:rsidRDefault="00A6621E" w:rsidP="00803865">
      <w:pPr>
        <w:autoSpaceDN/>
        <w:jc w:val="both"/>
        <w:rPr>
          <w:rFonts w:ascii="Arial" w:hAnsi="Arial" w:cs="Arial"/>
          <w:sz w:val="24"/>
          <w:szCs w:val="23"/>
        </w:rPr>
      </w:pPr>
      <w:r w:rsidRPr="00FD6E51">
        <w:rPr>
          <w:rFonts w:ascii="Arial" w:hAnsi="Arial" w:cs="Arial"/>
          <w:sz w:val="24"/>
          <w:szCs w:val="23"/>
        </w:rPr>
        <w:t xml:space="preserve">Precisó el doctor Valdez Delgadillo que ambas unidades académicas son muy jóvenes y </w:t>
      </w:r>
      <w:r w:rsidRPr="002D5473">
        <w:rPr>
          <w:rFonts w:ascii="Arial" w:hAnsi="Arial" w:cs="Arial"/>
          <w:sz w:val="24"/>
          <w:szCs w:val="23"/>
        </w:rPr>
        <w:t>actualmente vive</w:t>
      </w:r>
      <w:r w:rsidRPr="00FD6E51">
        <w:rPr>
          <w:rFonts w:ascii="Arial" w:hAnsi="Arial" w:cs="Arial"/>
          <w:sz w:val="24"/>
          <w:szCs w:val="23"/>
        </w:rPr>
        <w:t>n</w:t>
      </w:r>
      <w:r w:rsidRPr="002D5473">
        <w:rPr>
          <w:rFonts w:ascii="Arial" w:hAnsi="Arial" w:cs="Arial"/>
          <w:sz w:val="24"/>
          <w:szCs w:val="23"/>
        </w:rPr>
        <w:t xml:space="preserve"> un momento de crecimiento y maduración, por ello enfrenta</w:t>
      </w:r>
      <w:r w:rsidRPr="00FD6E51">
        <w:rPr>
          <w:rFonts w:ascii="Arial" w:hAnsi="Arial" w:cs="Arial"/>
          <w:sz w:val="24"/>
          <w:szCs w:val="23"/>
        </w:rPr>
        <w:t>n</w:t>
      </w:r>
      <w:r w:rsidRPr="002D5473">
        <w:rPr>
          <w:rFonts w:ascii="Arial" w:hAnsi="Arial" w:cs="Arial"/>
          <w:sz w:val="24"/>
          <w:szCs w:val="23"/>
        </w:rPr>
        <w:t xml:space="preserve"> importantes desafíos que </w:t>
      </w:r>
      <w:r w:rsidRPr="00FD6E51">
        <w:rPr>
          <w:rFonts w:ascii="Arial" w:hAnsi="Arial" w:cs="Arial"/>
          <w:sz w:val="24"/>
          <w:szCs w:val="23"/>
        </w:rPr>
        <w:t>se</w:t>
      </w:r>
      <w:r w:rsidRPr="002D5473">
        <w:rPr>
          <w:rFonts w:ascii="Arial" w:hAnsi="Arial" w:cs="Arial"/>
          <w:sz w:val="24"/>
          <w:szCs w:val="23"/>
        </w:rPr>
        <w:t xml:space="preserve"> podrá</w:t>
      </w:r>
      <w:r w:rsidRPr="00FD6E51">
        <w:rPr>
          <w:rFonts w:ascii="Arial" w:hAnsi="Arial" w:cs="Arial"/>
          <w:sz w:val="24"/>
          <w:szCs w:val="23"/>
        </w:rPr>
        <w:t>n</w:t>
      </w:r>
      <w:r w:rsidRPr="002D5473">
        <w:rPr>
          <w:rFonts w:ascii="Arial" w:hAnsi="Arial" w:cs="Arial"/>
          <w:sz w:val="24"/>
          <w:szCs w:val="23"/>
        </w:rPr>
        <w:t xml:space="preserve"> sortear </w:t>
      </w:r>
      <w:r w:rsidR="00AB2EC4" w:rsidRPr="00FD6E51">
        <w:rPr>
          <w:rFonts w:ascii="Arial" w:hAnsi="Arial" w:cs="Arial"/>
          <w:sz w:val="24"/>
          <w:szCs w:val="23"/>
        </w:rPr>
        <w:t>trabajando</w:t>
      </w:r>
      <w:r w:rsidRPr="002D5473">
        <w:rPr>
          <w:rFonts w:ascii="Arial" w:hAnsi="Arial" w:cs="Arial"/>
          <w:sz w:val="24"/>
          <w:szCs w:val="23"/>
        </w:rPr>
        <w:t xml:space="preserve"> en equipo</w:t>
      </w:r>
      <w:r w:rsidRPr="00FD6E51">
        <w:rPr>
          <w:rFonts w:ascii="Arial" w:hAnsi="Arial" w:cs="Arial"/>
          <w:sz w:val="24"/>
          <w:szCs w:val="23"/>
        </w:rPr>
        <w:t xml:space="preserve"> y a</w:t>
      </w:r>
      <w:r w:rsidRPr="002D5473">
        <w:rPr>
          <w:rFonts w:ascii="Arial" w:hAnsi="Arial" w:cs="Arial"/>
          <w:sz w:val="24"/>
          <w:szCs w:val="23"/>
        </w:rPr>
        <w:t xml:space="preserve">seguró el acompañamiento de la </w:t>
      </w:r>
      <w:r w:rsidRPr="00FD6E51">
        <w:rPr>
          <w:rFonts w:ascii="Arial" w:hAnsi="Arial" w:cs="Arial"/>
          <w:sz w:val="24"/>
          <w:szCs w:val="23"/>
        </w:rPr>
        <w:t>administración central</w:t>
      </w:r>
      <w:r w:rsidRPr="002D5473">
        <w:rPr>
          <w:rFonts w:ascii="Arial" w:hAnsi="Arial" w:cs="Arial"/>
          <w:sz w:val="24"/>
          <w:szCs w:val="23"/>
        </w:rPr>
        <w:t xml:space="preserve"> </w:t>
      </w:r>
      <w:r w:rsidR="00FE4DD5" w:rsidRPr="00FD6E51">
        <w:rPr>
          <w:rFonts w:ascii="Arial" w:hAnsi="Arial" w:cs="Arial"/>
          <w:sz w:val="24"/>
          <w:szCs w:val="23"/>
        </w:rPr>
        <w:t xml:space="preserve">en </w:t>
      </w:r>
      <w:r w:rsidRPr="002D5473">
        <w:rPr>
          <w:rFonts w:ascii="Arial" w:hAnsi="Arial" w:cs="Arial"/>
          <w:sz w:val="24"/>
          <w:szCs w:val="23"/>
        </w:rPr>
        <w:t xml:space="preserve">sus procesos de </w:t>
      </w:r>
      <w:r w:rsidRPr="00FD6E51">
        <w:rPr>
          <w:rFonts w:ascii="Arial" w:hAnsi="Arial" w:cs="Arial"/>
          <w:sz w:val="24"/>
          <w:szCs w:val="23"/>
        </w:rPr>
        <w:t>desarrollo</w:t>
      </w:r>
      <w:r w:rsidRPr="002D5473">
        <w:rPr>
          <w:rFonts w:ascii="Arial" w:hAnsi="Arial" w:cs="Arial"/>
          <w:sz w:val="24"/>
          <w:szCs w:val="23"/>
        </w:rPr>
        <w:t xml:space="preserve"> y consolidación. </w:t>
      </w:r>
      <w:r w:rsidRPr="00FD6E51">
        <w:rPr>
          <w:rFonts w:ascii="Arial" w:hAnsi="Arial" w:cs="Arial"/>
          <w:sz w:val="24"/>
          <w:szCs w:val="23"/>
        </w:rPr>
        <w:t xml:space="preserve"> </w:t>
      </w:r>
      <w:r w:rsidR="00803865" w:rsidRPr="002D5473">
        <w:rPr>
          <w:rFonts w:ascii="Arial" w:hAnsi="Arial" w:cs="Arial"/>
          <w:sz w:val="24"/>
          <w:szCs w:val="23"/>
        </w:rPr>
        <w:t>"Sin Valle de las Palmas, la UABC no habría podido colocarse como la universidad número uno en incremento de matrícula como lo hizo hace unos años"</w:t>
      </w:r>
      <w:r w:rsidRPr="00FD6E51">
        <w:rPr>
          <w:rFonts w:ascii="Arial" w:hAnsi="Arial" w:cs="Arial"/>
          <w:sz w:val="24"/>
          <w:szCs w:val="23"/>
        </w:rPr>
        <w:t>, puntualizó el Rector</w:t>
      </w:r>
      <w:r w:rsidR="00803865" w:rsidRPr="002D5473">
        <w:rPr>
          <w:rFonts w:ascii="Arial" w:hAnsi="Arial" w:cs="Arial"/>
          <w:sz w:val="24"/>
          <w:szCs w:val="23"/>
        </w:rPr>
        <w:t>.</w:t>
      </w:r>
    </w:p>
    <w:p w:rsidR="00803865" w:rsidRPr="002D5473" w:rsidRDefault="00803865" w:rsidP="00803865">
      <w:pPr>
        <w:autoSpaceDN/>
        <w:jc w:val="both"/>
        <w:rPr>
          <w:rFonts w:ascii="Arial" w:hAnsi="Arial" w:cs="Arial"/>
          <w:sz w:val="16"/>
          <w:szCs w:val="16"/>
        </w:rPr>
      </w:pPr>
    </w:p>
    <w:p w:rsidR="00803865" w:rsidRPr="00FD6E51" w:rsidRDefault="00641EFF" w:rsidP="00BB7D86">
      <w:pPr>
        <w:autoSpaceDN/>
        <w:jc w:val="both"/>
        <w:rPr>
          <w:rFonts w:ascii="Arial" w:hAnsi="Arial" w:cs="Arial"/>
          <w:spacing w:val="-2"/>
          <w:sz w:val="24"/>
          <w:szCs w:val="23"/>
        </w:rPr>
      </w:pPr>
      <w:r w:rsidRPr="008A2A92">
        <w:rPr>
          <w:rFonts w:ascii="Arial" w:hAnsi="Arial" w:cs="Arial"/>
          <w:spacing w:val="-2"/>
          <w:sz w:val="24"/>
          <w:szCs w:val="23"/>
        </w:rPr>
        <w:t>Para dar lectura a las actas de designación y realizar la toma de protesta</w:t>
      </w:r>
      <w:r w:rsidR="000E1B0D" w:rsidRPr="008A2A92">
        <w:rPr>
          <w:rFonts w:ascii="Arial" w:hAnsi="Arial" w:cs="Arial"/>
          <w:spacing w:val="-2"/>
          <w:sz w:val="24"/>
          <w:szCs w:val="23"/>
        </w:rPr>
        <w:t xml:space="preserve"> a los direct</w:t>
      </w:r>
      <w:r w:rsidR="00FD12C1" w:rsidRPr="008A2A92">
        <w:rPr>
          <w:rFonts w:ascii="Arial" w:hAnsi="Arial" w:cs="Arial"/>
          <w:spacing w:val="-2"/>
          <w:sz w:val="24"/>
          <w:szCs w:val="23"/>
        </w:rPr>
        <w:t>ivos</w:t>
      </w:r>
      <w:r w:rsidR="008A2A92" w:rsidRPr="008A2A92">
        <w:rPr>
          <w:rFonts w:ascii="Arial" w:hAnsi="Arial" w:cs="Arial"/>
          <w:spacing w:val="-2"/>
          <w:sz w:val="24"/>
          <w:szCs w:val="23"/>
        </w:rPr>
        <w:t xml:space="preserve"> </w:t>
      </w:r>
      <w:r w:rsidR="008A2A92" w:rsidRPr="008A2A92">
        <w:rPr>
          <w:rFonts w:ascii="Arial" w:hAnsi="Arial" w:cs="Arial"/>
          <w:spacing w:val="-2"/>
          <w:sz w:val="24"/>
          <w:szCs w:val="24"/>
        </w:rPr>
        <w:t>p</w:t>
      </w:r>
      <w:r w:rsidR="008A2A92" w:rsidRPr="008A2A92">
        <w:rPr>
          <w:rFonts w:ascii="Arial" w:hAnsi="Arial" w:cs="Arial"/>
          <w:spacing w:val="-2"/>
          <w:sz w:val="24"/>
          <w:szCs w:val="24"/>
          <w:shd w:val="clear" w:color="auto" w:fill="FFFFFF"/>
        </w:rPr>
        <w:t>ara el periodo 2019-2023</w:t>
      </w:r>
      <w:r w:rsidRPr="008A2A92">
        <w:rPr>
          <w:rFonts w:ascii="Arial" w:hAnsi="Arial" w:cs="Arial"/>
          <w:spacing w:val="-2"/>
          <w:sz w:val="24"/>
          <w:szCs w:val="23"/>
        </w:rPr>
        <w:t xml:space="preserve">, asistió el doctor Felipe </w:t>
      </w:r>
      <w:proofErr w:type="spellStart"/>
      <w:r w:rsidR="00A6621E" w:rsidRPr="008A2A92">
        <w:rPr>
          <w:rFonts w:ascii="Arial" w:hAnsi="Arial" w:cs="Arial"/>
          <w:spacing w:val="-2"/>
          <w:sz w:val="24"/>
          <w:szCs w:val="23"/>
        </w:rPr>
        <w:t>Cuamea</w:t>
      </w:r>
      <w:proofErr w:type="spellEnd"/>
      <w:r w:rsidRPr="008A2A92">
        <w:rPr>
          <w:rFonts w:ascii="Arial" w:hAnsi="Arial" w:cs="Arial"/>
          <w:spacing w:val="-2"/>
          <w:sz w:val="24"/>
          <w:szCs w:val="23"/>
        </w:rPr>
        <w:t xml:space="preserve"> Velázquez, Presidente de la Junta de Gobierno, </w:t>
      </w:r>
      <w:r w:rsidR="00FE4DD5" w:rsidRPr="008A2A92">
        <w:rPr>
          <w:rFonts w:ascii="Arial" w:hAnsi="Arial" w:cs="Arial"/>
          <w:spacing w:val="-2"/>
          <w:sz w:val="24"/>
          <w:szCs w:val="23"/>
        </w:rPr>
        <w:t xml:space="preserve">quien </w:t>
      </w:r>
      <w:r w:rsidR="004C548B" w:rsidRPr="008A2A92">
        <w:rPr>
          <w:rFonts w:ascii="Arial" w:hAnsi="Arial" w:cs="Arial"/>
          <w:spacing w:val="-2"/>
          <w:sz w:val="24"/>
          <w:szCs w:val="23"/>
        </w:rPr>
        <w:t xml:space="preserve">expuso que la convocatoria para director señala que quien resulte designado </w:t>
      </w:r>
      <w:r w:rsidR="004C548B" w:rsidRPr="00FD6E51">
        <w:rPr>
          <w:rFonts w:ascii="Arial" w:hAnsi="Arial" w:cs="Arial"/>
          <w:spacing w:val="-2"/>
          <w:sz w:val="24"/>
          <w:szCs w:val="23"/>
        </w:rPr>
        <w:t xml:space="preserve">debe </w:t>
      </w:r>
      <w:r w:rsidR="004C548B" w:rsidRPr="002D5473">
        <w:rPr>
          <w:rFonts w:ascii="Arial" w:hAnsi="Arial" w:cs="Arial"/>
          <w:spacing w:val="-2"/>
          <w:sz w:val="24"/>
          <w:szCs w:val="23"/>
        </w:rPr>
        <w:t>ejercer su liderazgo en un ambiente colaborativo, participativo, transparente e incluyente, donde se potencien y desarrollen las capacidades innovadoras y el tal</w:t>
      </w:r>
      <w:r w:rsidR="00FE4DD5" w:rsidRPr="00FD6E51">
        <w:rPr>
          <w:rFonts w:ascii="Arial" w:hAnsi="Arial" w:cs="Arial"/>
          <w:spacing w:val="-2"/>
          <w:sz w:val="24"/>
          <w:szCs w:val="23"/>
        </w:rPr>
        <w:t>ento de todos los miembros de l</w:t>
      </w:r>
      <w:r w:rsidR="004C548B" w:rsidRPr="002D5473">
        <w:rPr>
          <w:rFonts w:ascii="Arial" w:hAnsi="Arial" w:cs="Arial"/>
          <w:spacing w:val="-2"/>
          <w:sz w:val="24"/>
          <w:szCs w:val="23"/>
        </w:rPr>
        <w:t xml:space="preserve">a comunidad académica. </w:t>
      </w:r>
    </w:p>
    <w:p w:rsidR="004C548B" w:rsidRPr="00FD6E51" w:rsidRDefault="004C548B" w:rsidP="00BB7D86">
      <w:pPr>
        <w:autoSpaceDN/>
        <w:jc w:val="both"/>
        <w:rPr>
          <w:rFonts w:ascii="Arial" w:hAnsi="Arial" w:cs="Arial"/>
          <w:sz w:val="16"/>
          <w:szCs w:val="16"/>
        </w:rPr>
      </w:pPr>
    </w:p>
    <w:p w:rsidR="002D5473" w:rsidRPr="002D5473" w:rsidRDefault="00F8204F" w:rsidP="00BB7D86">
      <w:pPr>
        <w:autoSpaceDN/>
        <w:jc w:val="both"/>
        <w:rPr>
          <w:rFonts w:ascii="Arial" w:hAnsi="Arial" w:cs="Arial"/>
          <w:sz w:val="24"/>
          <w:szCs w:val="23"/>
        </w:rPr>
      </w:pPr>
      <w:r w:rsidRPr="00FD6E51">
        <w:rPr>
          <w:rFonts w:ascii="Arial" w:hAnsi="Arial" w:cs="Arial"/>
          <w:sz w:val="24"/>
          <w:szCs w:val="23"/>
        </w:rPr>
        <w:t xml:space="preserve">Señaló que los integrantes del cuerpo colegiado </w:t>
      </w:r>
      <w:r w:rsidR="00FE4DD5" w:rsidRPr="00FD6E51">
        <w:rPr>
          <w:rFonts w:ascii="Arial" w:hAnsi="Arial" w:cs="Arial"/>
          <w:sz w:val="24"/>
          <w:szCs w:val="23"/>
        </w:rPr>
        <w:t>que preside</w:t>
      </w:r>
      <w:r w:rsidRPr="00FD6E51">
        <w:rPr>
          <w:rFonts w:ascii="Arial" w:hAnsi="Arial" w:cs="Arial"/>
          <w:sz w:val="24"/>
          <w:szCs w:val="23"/>
        </w:rPr>
        <w:t xml:space="preserve"> e</w:t>
      </w:r>
      <w:r w:rsidR="002D5473" w:rsidRPr="002D5473">
        <w:rPr>
          <w:rFonts w:ascii="Arial" w:hAnsi="Arial" w:cs="Arial"/>
          <w:sz w:val="24"/>
          <w:szCs w:val="23"/>
        </w:rPr>
        <w:t>ntregarán una serie de recomendaciones para que l</w:t>
      </w:r>
      <w:r w:rsidRPr="00FD6E51">
        <w:rPr>
          <w:rFonts w:ascii="Arial" w:hAnsi="Arial" w:cs="Arial"/>
          <w:sz w:val="24"/>
          <w:szCs w:val="23"/>
        </w:rPr>
        <w:t xml:space="preserve">os nuevos directivos </w:t>
      </w:r>
      <w:r w:rsidR="00445BAB" w:rsidRPr="00FD6E51">
        <w:rPr>
          <w:rFonts w:ascii="Arial" w:hAnsi="Arial" w:cs="Arial"/>
          <w:sz w:val="24"/>
          <w:szCs w:val="23"/>
        </w:rPr>
        <w:t>consideren</w:t>
      </w:r>
      <w:r w:rsidR="002D5473" w:rsidRPr="002D5473">
        <w:rPr>
          <w:rFonts w:ascii="Arial" w:hAnsi="Arial" w:cs="Arial"/>
          <w:sz w:val="24"/>
          <w:szCs w:val="23"/>
        </w:rPr>
        <w:t xml:space="preserve"> en la elabo</w:t>
      </w:r>
      <w:r w:rsidR="00445BAB" w:rsidRPr="00FD6E51">
        <w:rPr>
          <w:rFonts w:ascii="Arial" w:hAnsi="Arial" w:cs="Arial"/>
          <w:sz w:val="24"/>
          <w:szCs w:val="23"/>
        </w:rPr>
        <w:t xml:space="preserve">ración del </w:t>
      </w:r>
      <w:r w:rsidR="002D5473" w:rsidRPr="002D5473">
        <w:rPr>
          <w:rFonts w:ascii="Arial" w:hAnsi="Arial" w:cs="Arial"/>
          <w:sz w:val="24"/>
          <w:szCs w:val="23"/>
        </w:rPr>
        <w:t>Plan de Desarrollo</w:t>
      </w:r>
      <w:r w:rsidR="00445BAB" w:rsidRPr="00FD6E51">
        <w:rPr>
          <w:rFonts w:ascii="Arial" w:hAnsi="Arial" w:cs="Arial"/>
          <w:sz w:val="24"/>
          <w:szCs w:val="23"/>
        </w:rPr>
        <w:t xml:space="preserve"> de sus respectivas escuelas</w:t>
      </w:r>
      <w:r w:rsidR="002D5473" w:rsidRPr="002D5473">
        <w:rPr>
          <w:rFonts w:ascii="Arial" w:hAnsi="Arial" w:cs="Arial"/>
          <w:sz w:val="24"/>
          <w:szCs w:val="23"/>
        </w:rPr>
        <w:t xml:space="preserve">, el cual </w:t>
      </w:r>
      <w:r w:rsidR="00445BAB" w:rsidRPr="00FD6E51">
        <w:rPr>
          <w:rFonts w:ascii="Arial" w:hAnsi="Arial" w:cs="Arial"/>
          <w:sz w:val="24"/>
          <w:szCs w:val="23"/>
        </w:rPr>
        <w:t xml:space="preserve">también debe incluir las aportaciones de </w:t>
      </w:r>
      <w:r w:rsidR="002D5473" w:rsidRPr="002D5473">
        <w:rPr>
          <w:rFonts w:ascii="Arial" w:hAnsi="Arial" w:cs="Arial"/>
          <w:sz w:val="24"/>
          <w:szCs w:val="23"/>
        </w:rPr>
        <w:t xml:space="preserve">todos los integrantes de </w:t>
      </w:r>
      <w:r w:rsidR="00445BAB" w:rsidRPr="00FD6E51">
        <w:rPr>
          <w:rFonts w:ascii="Arial" w:hAnsi="Arial" w:cs="Arial"/>
          <w:sz w:val="24"/>
          <w:szCs w:val="23"/>
        </w:rPr>
        <w:t>las</w:t>
      </w:r>
      <w:r w:rsidR="002D5473" w:rsidRPr="002D5473">
        <w:rPr>
          <w:rFonts w:ascii="Arial" w:hAnsi="Arial" w:cs="Arial"/>
          <w:sz w:val="24"/>
          <w:szCs w:val="23"/>
        </w:rPr>
        <w:t xml:space="preserve"> unidad</w:t>
      </w:r>
      <w:r w:rsidR="00445BAB" w:rsidRPr="00FD6E51">
        <w:rPr>
          <w:rFonts w:ascii="Arial" w:hAnsi="Arial" w:cs="Arial"/>
          <w:sz w:val="24"/>
          <w:szCs w:val="23"/>
        </w:rPr>
        <w:t>es</w:t>
      </w:r>
      <w:r w:rsidR="002D5473" w:rsidRPr="002D5473">
        <w:rPr>
          <w:rFonts w:ascii="Arial" w:hAnsi="Arial" w:cs="Arial"/>
          <w:sz w:val="24"/>
          <w:szCs w:val="23"/>
        </w:rPr>
        <w:t xml:space="preserve"> académica</w:t>
      </w:r>
      <w:r w:rsidR="00445BAB" w:rsidRPr="00FD6E51">
        <w:rPr>
          <w:rFonts w:ascii="Arial" w:hAnsi="Arial" w:cs="Arial"/>
          <w:sz w:val="24"/>
          <w:szCs w:val="23"/>
        </w:rPr>
        <w:t>s</w:t>
      </w:r>
      <w:r w:rsidR="002D5473" w:rsidRPr="002D5473">
        <w:rPr>
          <w:rFonts w:ascii="Arial" w:hAnsi="Arial" w:cs="Arial"/>
          <w:sz w:val="24"/>
          <w:szCs w:val="23"/>
        </w:rPr>
        <w:t>.</w:t>
      </w:r>
    </w:p>
    <w:p w:rsidR="004C548B" w:rsidRPr="00FD6E51" w:rsidRDefault="004C548B" w:rsidP="00BB7D86">
      <w:pPr>
        <w:autoSpaceDN/>
        <w:jc w:val="both"/>
        <w:rPr>
          <w:rFonts w:ascii="Arial" w:hAnsi="Arial" w:cs="Arial"/>
          <w:sz w:val="16"/>
          <w:szCs w:val="16"/>
        </w:rPr>
      </w:pPr>
    </w:p>
    <w:p w:rsidR="002D5473" w:rsidRPr="002D5473" w:rsidRDefault="00803865" w:rsidP="00BB7D86">
      <w:pPr>
        <w:autoSpaceDN/>
        <w:jc w:val="both"/>
        <w:rPr>
          <w:rFonts w:ascii="Arial" w:hAnsi="Arial" w:cs="Arial"/>
          <w:sz w:val="24"/>
          <w:szCs w:val="23"/>
        </w:rPr>
      </w:pPr>
      <w:r w:rsidRPr="00FD6E51">
        <w:rPr>
          <w:rFonts w:ascii="Arial" w:hAnsi="Arial" w:cs="Arial"/>
          <w:sz w:val="24"/>
          <w:szCs w:val="23"/>
        </w:rPr>
        <w:t xml:space="preserve">Ambas autoridades reconocieron </w:t>
      </w:r>
      <w:r w:rsidR="002D5473" w:rsidRPr="002D5473">
        <w:rPr>
          <w:rFonts w:ascii="Arial" w:hAnsi="Arial" w:cs="Arial"/>
          <w:sz w:val="24"/>
          <w:szCs w:val="23"/>
        </w:rPr>
        <w:t xml:space="preserve">el trabajo que los doctores Eduardo Serena Gómez y Alonso Hernández </w:t>
      </w:r>
      <w:proofErr w:type="spellStart"/>
      <w:r w:rsidR="002D5473" w:rsidRPr="002D5473">
        <w:rPr>
          <w:rFonts w:ascii="Arial" w:hAnsi="Arial" w:cs="Arial"/>
          <w:sz w:val="24"/>
          <w:szCs w:val="23"/>
        </w:rPr>
        <w:t>Guitrón</w:t>
      </w:r>
      <w:proofErr w:type="spellEnd"/>
      <w:r w:rsidR="002D5473" w:rsidRPr="002D5473">
        <w:rPr>
          <w:rFonts w:ascii="Arial" w:hAnsi="Arial" w:cs="Arial"/>
          <w:sz w:val="24"/>
          <w:szCs w:val="23"/>
        </w:rPr>
        <w:t xml:space="preserve"> realizaron durante los cuatro años que estuvieron al frente de la dirección de </w:t>
      </w:r>
      <w:proofErr w:type="spellStart"/>
      <w:r w:rsidR="002D5473" w:rsidRPr="002D5473">
        <w:rPr>
          <w:rFonts w:ascii="Arial" w:hAnsi="Arial" w:cs="Arial"/>
          <w:sz w:val="24"/>
          <w:szCs w:val="23"/>
        </w:rPr>
        <w:t>Ecisalud</w:t>
      </w:r>
      <w:proofErr w:type="spellEnd"/>
      <w:r w:rsidR="002D5473" w:rsidRPr="002D5473">
        <w:rPr>
          <w:rFonts w:ascii="Arial" w:hAnsi="Arial" w:cs="Arial"/>
          <w:sz w:val="24"/>
          <w:szCs w:val="23"/>
        </w:rPr>
        <w:t xml:space="preserve"> y </w:t>
      </w:r>
      <w:proofErr w:type="spellStart"/>
      <w:r w:rsidR="002D5473" w:rsidRPr="002D5473">
        <w:rPr>
          <w:rFonts w:ascii="Arial" w:hAnsi="Arial" w:cs="Arial"/>
          <w:sz w:val="24"/>
          <w:szCs w:val="23"/>
        </w:rPr>
        <w:t>Ecitec</w:t>
      </w:r>
      <w:proofErr w:type="spellEnd"/>
      <w:r w:rsidR="004C548B" w:rsidRPr="00FD6E51">
        <w:rPr>
          <w:rFonts w:ascii="Arial" w:hAnsi="Arial" w:cs="Arial"/>
          <w:sz w:val="24"/>
          <w:szCs w:val="23"/>
        </w:rPr>
        <w:t xml:space="preserve">. Asimismo, </w:t>
      </w:r>
      <w:r w:rsidR="002D5473" w:rsidRPr="002D5473">
        <w:rPr>
          <w:rFonts w:ascii="Arial" w:hAnsi="Arial" w:cs="Arial"/>
          <w:sz w:val="24"/>
          <w:szCs w:val="23"/>
        </w:rPr>
        <w:t xml:space="preserve">reconocieron </w:t>
      </w:r>
      <w:r w:rsidRPr="00FD6E51">
        <w:rPr>
          <w:rFonts w:ascii="Arial" w:hAnsi="Arial" w:cs="Arial"/>
          <w:sz w:val="24"/>
          <w:szCs w:val="23"/>
        </w:rPr>
        <w:t xml:space="preserve">la entrega y compromiso que demostraron </w:t>
      </w:r>
      <w:r w:rsidR="002D5473" w:rsidRPr="002D5473">
        <w:rPr>
          <w:rFonts w:ascii="Arial" w:hAnsi="Arial" w:cs="Arial"/>
          <w:sz w:val="24"/>
          <w:szCs w:val="23"/>
        </w:rPr>
        <w:t xml:space="preserve">los </w:t>
      </w:r>
      <w:r w:rsidR="004C548B" w:rsidRPr="00FD6E51">
        <w:rPr>
          <w:rFonts w:ascii="Arial" w:hAnsi="Arial" w:cs="Arial"/>
          <w:sz w:val="24"/>
          <w:szCs w:val="23"/>
        </w:rPr>
        <w:t xml:space="preserve">demás </w:t>
      </w:r>
      <w:r w:rsidR="002D5473" w:rsidRPr="002D5473">
        <w:rPr>
          <w:rFonts w:ascii="Arial" w:hAnsi="Arial" w:cs="Arial"/>
          <w:sz w:val="24"/>
          <w:szCs w:val="23"/>
        </w:rPr>
        <w:t>participantes de ambas ternas</w:t>
      </w:r>
      <w:r w:rsidRPr="00FD6E51">
        <w:rPr>
          <w:rFonts w:ascii="Arial" w:hAnsi="Arial" w:cs="Arial"/>
          <w:sz w:val="24"/>
          <w:szCs w:val="23"/>
        </w:rPr>
        <w:t>.</w:t>
      </w:r>
      <w:r w:rsidR="002D5473" w:rsidRPr="002D5473">
        <w:rPr>
          <w:rFonts w:ascii="Arial" w:hAnsi="Arial" w:cs="Arial"/>
          <w:sz w:val="24"/>
          <w:szCs w:val="23"/>
        </w:rPr>
        <w:t> </w:t>
      </w:r>
    </w:p>
    <w:p w:rsidR="002D5473" w:rsidRPr="00FD6E51" w:rsidRDefault="002D5473" w:rsidP="00BB7D86">
      <w:pPr>
        <w:autoSpaceDN/>
        <w:jc w:val="both"/>
        <w:rPr>
          <w:rFonts w:ascii="Arial" w:hAnsi="Arial" w:cs="Arial"/>
          <w:sz w:val="24"/>
          <w:szCs w:val="23"/>
        </w:rPr>
      </w:pPr>
    </w:p>
    <w:p w:rsidR="00A7402A" w:rsidRPr="00FD6E51" w:rsidRDefault="00A7402A" w:rsidP="00BB7D86">
      <w:pPr>
        <w:autoSpaceDN/>
        <w:jc w:val="both"/>
        <w:rPr>
          <w:rFonts w:ascii="Arial" w:hAnsi="Arial" w:cs="Arial"/>
          <w:sz w:val="24"/>
          <w:szCs w:val="23"/>
        </w:rPr>
      </w:pPr>
    </w:p>
    <w:p w:rsidR="004C548B" w:rsidRPr="00FD6E51" w:rsidRDefault="004C548B" w:rsidP="00BB7D86">
      <w:pPr>
        <w:autoSpaceDN/>
        <w:jc w:val="both"/>
        <w:rPr>
          <w:rFonts w:ascii="Arial" w:hAnsi="Arial" w:cs="Arial"/>
          <w:sz w:val="24"/>
          <w:szCs w:val="23"/>
        </w:rPr>
      </w:pPr>
    </w:p>
    <w:p w:rsidR="004C548B" w:rsidRPr="002D5473" w:rsidRDefault="004C548B" w:rsidP="00BB7D86">
      <w:pPr>
        <w:autoSpaceDN/>
        <w:jc w:val="both"/>
        <w:rPr>
          <w:rFonts w:ascii="Arial" w:hAnsi="Arial" w:cs="Arial"/>
          <w:sz w:val="24"/>
          <w:szCs w:val="23"/>
        </w:rPr>
      </w:pPr>
    </w:p>
    <w:p w:rsidR="002D5473" w:rsidRPr="00FD6E51" w:rsidRDefault="002D5473" w:rsidP="00BB7D86">
      <w:pPr>
        <w:autoSpaceDN/>
        <w:jc w:val="both"/>
        <w:rPr>
          <w:rFonts w:ascii="Arial" w:hAnsi="Arial" w:cs="Arial"/>
          <w:sz w:val="24"/>
          <w:szCs w:val="23"/>
        </w:rPr>
      </w:pPr>
      <w:r w:rsidRPr="002D5473">
        <w:rPr>
          <w:rFonts w:ascii="Arial" w:hAnsi="Arial" w:cs="Arial"/>
          <w:sz w:val="24"/>
          <w:szCs w:val="23"/>
        </w:rPr>
        <w:t>En su discurso</w:t>
      </w:r>
      <w:r w:rsidR="00A7402A" w:rsidRPr="00FD6E51">
        <w:rPr>
          <w:rFonts w:ascii="Arial" w:hAnsi="Arial" w:cs="Arial"/>
          <w:sz w:val="24"/>
          <w:szCs w:val="23"/>
        </w:rPr>
        <w:t xml:space="preserve">, la doctora Ana Gabriela Magallanes Rodríguez, recién nombrada directora de </w:t>
      </w:r>
      <w:proofErr w:type="spellStart"/>
      <w:r w:rsidR="00A7402A" w:rsidRPr="00FD6E51">
        <w:rPr>
          <w:rFonts w:ascii="Arial" w:hAnsi="Arial" w:cs="Arial"/>
          <w:sz w:val="24"/>
          <w:szCs w:val="23"/>
        </w:rPr>
        <w:t>Ecisal</w:t>
      </w:r>
      <w:r w:rsidR="006730A9">
        <w:rPr>
          <w:rFonts w:ascii="Arial" w:hAnsi="Arial" w:cs="Arial"/>
          <w:sz w:val="24"/>
          <w:szCs w:val="23"/>
        </w:rPr>
        <w:t>u</w:t>
      </w:r>
      <w:r w:rsidR="00A7402A" w:rsidRPr="00FD6E51">
        <w:rPr>
          <w:rFonts w:ascii="Arial" w:hAnsi="Arial" w:cs="Arial"/>
          <w:sz w:val="24"/>
          <w:szCs w:val="23"/>
        </w:rPr>
        <w:t>d</w:t>
      </w:r>
      <w:proofErr w:type="spellEnd"/>
      <w:r w:rsidR="00A7402A" w:rsidRPr="00FD6E51">
        <w:rPr>
          <w:rFonts w:ascii="Arial" w:hAnsi="Arial" w:cs="Arial"/>
          <w:sz w:val="24"/>
          <w:szCs w:val="23"/>
        </w:rPr>
        <w:t xml:space="preserve">, </w:t>
      </w:r>
      <w:r w:rsidRPr="002D5473">
        <w:rPr>
          <w:rFonts w:ascii="Arial" w:hAnsi="Arial" w:cs="Arial"/>
          <w:sz w:val="24"/>
          <w:szCs w:val="23"/>
        </w:rPr>
        <w:t xml:space="preserve">mencionó que mantiene </w:t>
      </w:r>
      <w:r w:rsidR="00A7402A" w:rsidRPr="00FD6E51">
        <w:rPr>
          <w:rFonts w:ascii="Arial" w:hAnsi="Arial" w:cs="Arial"/>
          <w:sz w:val="24"/>
          <w:szCs w:val="23"/>
        </w:rPr>
        <w:t xml:space="preserve">el </w:t>
      </w:r>
      <w:r w:rsidRPr="002D5473">
        <w:rPr>
          <w:rFonts w:ascii="Arial" w:hAnsi="Arial" w:cs="Arial"/>
          <w:sz w:val="24"/>
          <w:szCs w:val="23"/>
        </w:rPr>
        <w:t xml:space="preserve">compromiso con la escuela y su comunidad, de garantizar la calidad y planear las estrategias para alcanzar todos los estándares necesarios para mantenerla. </w:t>
      </w:r>
      <w:r w:rsidR="002928B3" w:rsidRPr="00FD6E51">
        <w:rPr>
          <w:rFonts w:ascii="Arial" w:hAnsi="Arial" w:cs="Arial"/>
          <w:sz w:val="24"/>
          <w:szCs w:val="23"/>
        </w:rPr>
        <w:t>En su desempeño laboral se encuentra ser docente fundadora de esta unidad académica, miembro de diversas asociaciones nacionales e internacionales de Psicología, así como colaboradores en publicaciones del área.</w:t>
      </w:r>
    </w:p>
    <w:p w:rsidR="002928B3" w:rsidRPr="00FD6E51" w:rsidRDefault="002928B3" w:rsidP="00BB7D86">
      <w:pPr>
        <w:autoSpaceDN/>
        <w:jc w:val="both"/>
        <w:rPr>
          <w:rFonts w:ascii="Arial" w:hAnsi="Arial" w:cs="Arial"/>
          <w:sz w:val="16"/>
          <w:szCs w:val="16"/>
        </w:rPr>
      </w:pPr>
    </w:p>
    <w:p w:rsidR="00FD6E51" w:rsidRPr="00FD6E51" w:rsidRDefault="00A7402A" w:rsidP="00BB7D86">
      <w:pPr>
        <w:autoSpaceDN/>
        <w:jc w:val="both"/>
        <w:rPr>
          <w:rFonts w:ascii="Arial" w:hAnsi="Arial" w:cs="Arial"/>
          <w:sz w:val="24"/>
          <w:szCs w:val="24"/>
        </w:rPr>
      </w:pPr>
      <w:r w:rsidRPr="00FD6E51">
        <w:rPr>
          <w:rFonts w:ascii="Arial" w:hAnsi="Arial" w:cs="Arial"/>
          <w:sz w:val="24"/>
          <w:szCs w:val="23"/>
        </w:rPr>
        <w:t xml:space="preserve">El </w:t>
      </w:r>
      <w:r w:rsidR="00803865" w:rsidRPr="002D5473">
        <w:rPr>
          <w:rFonts w:ascii="Arial" w:hAnsi="Arial" w:cs="Arial"/>
          <w:sz w:val="24"/>
          <w:szCs w:val="23"/>
        </w:rPr>
        <w:t xml:space="preserve">maestro Antonio Gómez Roa, </w:t>
      </w:r>
      <w:r w:rsidRPr="00FD6E51">
        <w:rPr>
          <w:rFonts w:ascii="Arial" w:hAnsi="Arial" w:cs="Arial"/>
          <w:sz w:val="24"/>
          <w:szCs w:val="23"/>
        </w:rPr>
        <w:t>nuevo d</w:t>
      </w:r>
      <w:r w:rsidR="00803865" w:rsidRPr="002D5473">
        <w:rPr>
          <w:rFonts w:ascii="Arial" w:hAnsi="Arial" w:cs="Arial"/>
          <w:sz w:val="24"/>
          <w:szCs w:val="23"/>
        </w:rPr>
        <w:t xml:space="preserve">irector de </w:t>
      </w:r>
      <w:proofErr w:type="spellStart"/>
      <w:r w:rsidR="00803865" w:rsidRPr="002D5473">
        <w:rPr>
          <w:rFonts w:ascii="Arial" w:hAnsi="Arial" w:cs="Arial"/>
          <w:sz w:val="24"/>
          <w:szCs w:val="23"/>
        </w:rPr>
        <w:t>Ecitec</w:t>
      </w:r>
      <w:proofErr w:type="spellEnd"/>
      <w:r w:rsidR="00803865" w:rsidRPr="002D5473">
        <w:rPr>
          <w:rFonts w:ascii="Arial" w:hAnsi="Arial" w:cs="Arial"/>
          <w:sz w:val="24"/>
          <w:szCs w:val="23"/>
        </w:rPr>
        <w:t>,</w:t>
      </w:r>
      <w:r w:rsidRPr="00FD6E51">
        <w:rPr>
          <w:rFonts w:ascii="Arial" w:hAnsi="Arial" w:cs="Arial"/>
          <w:sz w:val="24"/>
          <w:szCs w:val="23"/>
        </w:rPr>
        <w:t xml:space="preserve"> a</w:t>
      </w:r>
      <w:r w:rsidR="002D5473" w:rsidRPr="002D5473">
        <w:rPr>
          <w:rFonts w:ascii="Arial" w:hAnsi="Arial" w:cs="Arial"/>
          <w:sz w:val="24"/>
          <w:szCs w:val="23"/>
        </w:rPr>
        <w:t>gradeció el apoyo que desde el proceso</w:t>
      </w:r>
      <w:r w:rsidRPr="00FD6E51">
        <w:rPr>
          <w:rFonts w:ascii="Arial" w:hAnsi="Arial" w:cs="Arial"/>
          <w:sz w:val="24"/>
          <w:szCs w:val="23"/>
        </w:rPr>
        <w:t xml:space="preserve"> de designación</w:t>
      </w:r>
      <w:r w:rsidR="002D5473" w:rsidRPr="002D5473">
        <w:rPr>
          <w:rFonts w:ascii="Arial" w:hAnsi="Arial" w:cs="Arial"/>
          <w:sz w:val="24"/>
          <w:szCs w:val="23"/>
        </w:rPr>
        <w:t xml:space="preserve"> le brindó la comunidad </w:t>
      </w:r>
      <w:r w:rsidRPr="00FD6E51">
        <w:rPr>
          <w:rFonts w:ascii="Arial" w:hAnsi="Arial" w:cs="Arial"/>
          <w:sz w:val="24"/>
          <w:szCs w:val="23"/>
        </w:rPr>
        <w:t>universitaria</w:t>
      </w:r>
      <w:r w:rsidR="002D5473" w:rsidRPr="002D5473">
        <w:rPr>
          <w:rFonts w:ascii="Arial" w:hAnsi="Arial" w:cs="Arial"/>
          <w:sz w:val="24"/>
          <w:szCs w:val="23"/>
        </w:rPr>
        <w:t xml:space="preserve"> y </w:t>
      </w:r>
      <w:r w:rsidRPr="00FD6E51">
        <w:rPr>
          <w:rFonts w:ascii="Arial" w:hAnsi="Arial" w:cs="Arial"/>
          <w:sz w:val="24"/>
          <w:szCs w:val="23"/>
        </w:rPr>
        <w:t>aseguró que</w:t>
      </w:r>
      <w:r w:rsidR="002D5473" w:rsidRPr="002D5473">
        <w:rPr>
          <w:rFonts w:ascii="Arial" w:hAnsi="Arial" w:cs="Arial"/>
          <w:sz w:val="24"/>
          <w:szCs w:val="23"/>
        </w:rPr>
        <w:t xml:space="preserve"> seguirá trabajando para que esta unidad académica continúe creciendo.</w:t>
      </w:r>
      <w:r w:rsidR="00FD6E51" w:rsidRPr="00FD6E51">
        <w:rPr>
          <w:rFonts w:ascii="Arial" w:hAnsi="Arial" w:cs="Arial"/>
          <w:sz w:val="24"/>
          <w:szCs w:val="23"/>
        </w:rPr>
        <w:t xml:space="preserve"> El maestro fungió como coordinador del programa educativo de Ingeniería Aeroespacial, entre sus logros </w:t>
      </w:r>
      <w:r w:rsidR="00B1641E">
        <w:rPr>
          <w:rFonts w:ascii="Arial" w:hAnsi="Arial" w:cs="Arial"/>
          <w:sz w:val="24"/>
          <w:szCs w:val="23"/>
        </w:rPr>
        <w:t>se encuentra</w:t>
      </w:r>
      <w:r w:rsidR="00FD6E51" w:rsidRPr="00FD6E51">
        <w:rPr>
          <w:rFonts w:ascii="Arial" w:hAnsi="Arial" w:cs="Arial"/>
          <w:sz w:val="24"/>
          <w:szCs w:val="23"/>
        </w:rPr>
        <w:t xml:space="preserve"> el lanzamiento del Cohete Cimarrón 1, proyecto vinculado con la Universidad Estatal de San José</w:t>
      </w:r>
      <w:r w:rsidR="00A331D1">
        <w:rPr>
          <w:rFonts w:ascii="Arial" w:hAnsi="Arial" w:cs="Arial"/>
          <w:sz w:val="24"/>
          <w:szCs w:val="23"/>
        </w:rPr>
        <w:t xml:space="preserve"> </w:t>
      </w:r>
      <w:r w:rsidR="00A331D1">
        <w:rPr>
          <w:rFonts w:ascii="Arial" w:hAnsi="Arial" w:cs="Arial"/>
          <w:color w:val="222222"/>
          <w:shd w:val="clear" w:color="auto" w:fill="FFFFFF"/>
        </w:rPr>
        <w:t>(</w:t>
      </w:r>
      <w:r w:rsidR="00A331D1" w:rsidRPr="00A331D1">
        <w:rPr>
          <w:rFonts w:ascii="Arial" w:hAnsi="Arial" w:cs="Arial"/>
          <w:sz w:val="24"/>
          <w:shd w:val="clear" w:color="auto" w:fill="FFFFFF"/>
        </w:rPr>
        <w:t>SJSU), en California </w:t>
      </w:r>
      <w:r w:rsidR="00FD6E51" w:rsidRPr="00FD6E51">
        <w:rPr>
          <w:rFonts w:ascii="Arial" w:hAnsi="Arial" w:cs="Arial"/>
          <w:sz w:val="24"/>
          <w:szCs w:val="23"/>
        </w:rPr>
        <w:t xml:space="preserve"> y la Administración Nacional de Aeronáutica y Espacio (NASA, por sus siglas en inglés). Además es miembro </w:t>
      </w:r>
      <w:r w:rsidR="00FD6E51" w:rsidRPr="00FD6E51">
        <w:rPr>
          <w:rFonts w:ascii="Arial" w:hAnsi="Arial" w:cs="Arial"/>
          <w:sz w:val="24"/>
          <w:szCs w:val="24"/>
        </w:rPr>
        <w:t>de la Sociedad Mexicana de Ciencia y Tecnología Aeroespacial (SOMECYTA), del Cl</w:t>
      </w:r>
      <w:r w:rsidR="00E109C0">
        <w:rPr>
          <w:rFonts w:ascii="Arial" w:hAnsi="Arial" w:cs="Arial"/>
          <w:sz w:val="24"/>
          <w:szCs w:val="24"/>
        </w:rPr>
        <w:t>ú</w:t>
      </w:r>
      <w:r w:rsidR="00FD6E51" w:rsidRPr="00FD6E51">
        <w:rPr>
          <w:rFonts w:ascii="Arial" w:hAnsi="Arial" w:cs="Arial"/>
          <w:sz w:val="24"/>
          <w:szCs w:val="24"/>
        </w:rPr>
        <w:t>ster Aeroespacial de Baja California y de la Agencia Espacial Mexicana (AEM), entre otros organismos nacionales e internacionales.</w:t>
      </w:r>
    </w:p>
    <w:p w:rsidR="00FF2577" w:rsidRPr="00E109C0" w:rsidRDefault="00FF2577" w:rsidP="00BB7D86">
      <w:pPr>
        <w:autoSpaceDN/>
        <w:jc w:val="both"/>
        <w:rPr>
          <w:rFonts w:ascii="Arial" w:hAnsi="Arial" w:cs="Arial"/>
          <w:sz w:val="16"/>
          <w:szCs w:val="16"/>
        </w:rPr>
      </w:pPr>
    </w:p>
    <w:p w:rsidR="00FF2577" w:rsidRPr="002D5473" w:rsidRDefault="00FF2577" w:rsidP="00BB7D86">
      <w:pPr>
        <w:autoSpaceDN/>
        <w:jc w:val="both"/>
        <w:rPr>
          <w:rFonts w:ascii="Arial" w:hAnsi="Arial" w:cs="Arial"/>
          <w:sz w:val="24"/>
          <w:szCs w:val="23"/>
        </w:rPr>
      </w:pPr>
      <w:r w:rsidRPr="00FD6E51">
        <w:rPr>
          <w:rFonts w:ascii="Arial" w:hAnsi="Arial" w:cs="Arial"/>
          <w:sz w:val="24"/>
          <w:szCs w:val="23"/>
        </w:rPr>
        <w:t xml:space="preserve">En ambos nombramientos se contó con la presencia de la maestra Edith Montiel Ayala, Vicerrectora del Campus Tijuana, así como alumnos, académicos, personal administrativo y de servicios de </w:t>
      </w:r>
      <w:proofErr w:type="spellStart"/>
      <w:r w:rsidRPr="00FD6E51">
        <w:rPr>
          <w:rFonts w:ascii="Arial" w:hAnsi="Arial" w:cs="Arial"/>
          <w:sz w:val="24"/>
          <w:szCs w:val="23"/>
        </w:rPr>
        <w:t>Ecisalud</w:t>
      </w:r>
      <w:proofErr w:type="spellEnd"/>
      <w:r w:rsidRPr="00FD6E51">
        <w:rPr>
          <w:rFonts w:ascii="Arial" w:hAnsi="Arial" w:cs="Arial"/>
          <w:sz w:val="24"/>
          <w:szCs w:val="23"/>
        </w:rPr>
        <w:t xml:space="preserve"> y </w:t>
      </w:r>
      <w:proofErr w:type="spellStart"/>
      <w:r w:rsidRPr="00FD6E51">
        <w:rPr>
          <w:rFonts w:ascii="Arial" w:hAnsi="Arial" w:cs="Arial"/>
          <w:sz w:val="24"/>
          <w:szCs w:val="23"/>
        </w:rPr>
        <w:t>Ecitec</w:t>
      </w:r>
      <w:proofErr w:type="spellEnd"/>
      <w:r w:rsidRPr="00FD6E51">
        <w:rPr>
          <w:rFonts w:ascii="Arial" w:hAnsi="Arial" w:cs="Arial"/>
          <w:sz w:val="24"/>
          <w:szCs w:val="23"/>
        </w:rPr>
        <w:t>.</w:t>
      </w:r>
    </w:p>
    <w:p w:rsidR="00CA5115" w:rsidRPr="00BB7D86" w:rsidRDefault="00CA5115" w:rsidP="00BB7D86">
      <w:pPr>
        <w:jc w:val="both"/>
        <w:rPr>
          <w:rFonts w:ascii="Arial" w:eastAsia="Arial" w:hAnsi="Arial" w:cs="Arial"/>
          <w:sz w:val="28"/>
          <w:szCs w:val="24"/>
        </w:rPr>
      </w:pPr>
    </w:p>
    <w:p w:rsidR="0046321E" w:rsidRDefault="0046321E" w:rsidP="00BB7D86">
      <w:pPr>
        <w:shd w:val="clear" w:color="auto" w:fill="FFFFFF"/>
        <w:jc w:val="both"/>
        <w:rPr>
          <w:rFonts w:ascii="Arial" w:hAnsi="Arial" w:cs="Arial"/>
          <w:b/>
          <w:sz w:val="18"/>
          <w:szCs w:val="16"/>
        </w:rPr>
      </w:pPr>
    </w:p>
    <w:p w:rsidR="00CB66E1" w:rsidRDefault="00CB66E1" w:rsidP="00BB7D86">
      <w:pPr>
        <w:shd w:val="clear" w:color="auto" w:fill="FFFFFF"/>
        <w:jc w:val="both"/>
        <w:rPr>
          <w:rFonts w:ascii="Arial" w:hAnsi="Arial" w:cs="Arial"/>
          <w:b/>
          <w:sz w:val="18"/>
          <w:szCs w:val="16"/>
        </w:rPr>
      </w:pPr>
    </w:p>
    <w:p w:rsidR="00CB66E1" w:rsidRDefault="00CB66E1" w:rsidP="00BB7D86">
      <w:pPr>
        <w:shd w:val="clear" w:color="auto" w:fill="FFFFFF"/>
        <w:jc w:val="both"/>
        <w:rPr>
          <w:rFonts w:ascii="Arial" w:hAnsi="Arial" w:cs="Arial"/>
          <w:b/>
          <w:sz w:val="18"/>
          <w:szCs w:val="16"/>
        </w:rPr>
      </w:pPr>
    </w:p>
    <w:p w:rsidR="00CB66E1" w:rsidRDefault="00CB66E1" w:rsidP="00BB7D86">
      <w:pPr>
        <w:shd w:val="clear" w:color="auto" w:fill="FFFFFF"/>
        <w:jc w:val="both"/>
        <w:rPr>
          <w:rFonts w:ascii="Arial" w:hAnsi="Arial" w:cs="Arial"/>
          <w:b/>
          <w:sz w:val="18"/>
          <w:szCs w:val="16"/>
        </w:rPr>
      </w:pPr>
    </w:p>
    <w:p w:rsidR="00CB66E1" w:rsidRDefault="00CB66E1" w:rsidP="00BB7D86">
      <w:pPr>
        <w:shd w:val="clear" w:color="auto" w:fill="FFFFFF"/>
        <w:jc w:val="both"/>
        <w:rPr>
          <w:rFonts w:ascii="Arial" w:hAnsi="Arial" w:cs="Arial"/>
          <w:b/>
          <w:sz w:val="18"/>
          <w:szCs w:val="16"/>
        </w:rPr>
      </w:pPr>
    </w:p>
    <w:p w:rsidR="00CB66E1" w:rsidRPr="00CB66E1" w:rsidRDefault="00CB66E1" w:rsidP="00BB7D86">
      <w:pPr>
        <w:shd w:val="clear" w:color="auto" w:fill="FFFFFF"/>
        <w:jc w:val="both"/>
        <w:rPr>
          <w:rFonts w:ascii="Arial" w:hAnsi="Arial" w:cs="Arial"/>
          <w:color w:val="FFFFFF" w:themeColor="background1"/>
          <w:szCs w:val="16"/>
        </w:rPr>
      </w:pPr>
    </w:p>
    <w:p w:rsidR="00CB66E1" w:rsidRPr="00CB66E1" w:rsidRDefault="00CB66E1" w:rsidP="00BB7D86">
      <w:pPr>
        <w:shd w:val="clear" w:color="auto" w:fill="FFFFFF"/>
        <w:jc w:val="both"/>
        <w:rPr>
          <w:rFonts w:ascii="Arial" w:hAnsi="Arial" w:cs="Arial"/>
          <w:color w:val="FFFFFF" w:themeColor="background1"/>
          <w:szCs w:val="16"/>
        </w:rPr>
      </w:pPr>
      <w:r w:rsidRPr="00CB66E1">
        <w:rPr>
          <w:rFonts w:ascii="Arial" w:hAnsi="Arial" w:cs="Arial"/>
          <w:color w:val="FFFFFF" w:themeColor="background1"/>
          <w:szCs w:val="16"/>
        </w:rPr>
        <w:t>Redacción: Angélica Gómez</w:t>
      </w:r>
    </w:p>
    <w:p w:rsidR="00CB66E1" w:rsidRPr="00CB66E1" w:rsidRDefault="00CB66E1" w:rsidP="00BB7D86">
      <w:pPr>
        <w:shd w:val="clear" w:color="auto" w:fill="FFFFFF"/>
        <w:jc w:val="both"/>
        <w:rPr>
          <w:rFonts w:ascii="Arial" w:hAnsi="Arial" w:cs="Arial"/>
          <w:color w:val="FFFFFF" w:themeColor="background1"/>
          <w:szCs w:val="16"/>
        </w:rPr>
      </w:pPr>
      <w:r w:rsidRPr="00CB66E1">
        <w:rPr>
          <w:rFonts w:ascii="Arial" w:hAnsi="Arial" w:cs="Arial"/>
          <w:color w:val="FFFFFF" w:themeColor="background1"/>
          <w:szCs w:val="16"/>
        </w:rPr>
        <w:t>Con información y fotos de: César Félix</w:t>
      </w:r>
    </w:p>
    <w:sectPr w:rsidR="00CB66E1" w:rsidRPr="00CB66E1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08D" w:rsidRDefault="000F008D">
      <w:r>
        <w:separator/>
      </w:r>
    </w:p>
  </w:endnote>
  <w:endnote w:type="continuationSeparator" w:id="0">
    <w:p w:rsidR="000F008D" w:rsidRDefault="000F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08D" w:rsidRDefault="000F008D">
      <w:r>
        <w:rPr>
          <w:color w:val="000000"/>
        </w:rPr>
        <w:separator/>
      </w:r>
    </w:p>
  </w:footnote>
  <w:footnote w:type="continuationSeparator" w:id="0">
    <w:p w:rsidR="000F008D" w:rsidRDefault="000F0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1"/>
  </w:num>
  <w:num w:numId="5">
    <w:abstractNumId w:val="14"/>
  </w:num>
  <w:num w:numId="6">
    <w:abstractNumId w:val="2"/>
  </w:num>
  <w:num w:numId="7">
    <w:abstractNumId w:val="10"/>
  </w:num>
  <w:num w:numId="8">
    <w:abstractNumId w:val="9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13"/>
  </w:num>
  <w:num w:numId="14">
    <w:abstractNumId w:val="0"/>
  </w:num>
  <w:num w:numId="1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08D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22E"/>
    <w:rsid w:val="004A356E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95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4D3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97AE5"/>
    <w:rsid w:val="00EA036E"/>
    <w:rsid w:val="00EA1327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6242"/>
    <w:rsid w:val="00FD65CA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42252-C62C-4042-B86A-C6E6E534F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762</Words>
  <Characters>4193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28</cp:revision>
  <cp:lastPrinted>2019-05-14T00:40:00Z</cp:lastPrinted>
  <dcterms:created xsi:type="dcterms:W3CDTF">2019-05-13T23:51:00Z</dcterms:created>
  <dcterms:modified xsi:type="dcterms:W3CDTF">2019-05-14T18:39:00Z</dcterms:modified>
</cp:coreProperties>
</file>