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B3485E">
        <w:rPr>
          <w:rFonts w:ascii="Arial" w:hAnsi="Arial" w:cs="Arial"/>
          <w:b/>
          <w:sz w:val="24"/>
          <w:szCs w:val="24"/>
        </w:rPr>
        <w:t>59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3B4CFD" w:rsidRPr="003B4CFD" w:rsidRDefault="003B4CFD" w:rsidP="00E65A79">
      <w:pPr>
        <w:jc w:val="center"/>
        <w:rPr>
          <w:rFonts w:ascii="Arial" w:hAnsi="Arial" w:cs="Arial"/>
          <w:b/>
          <w:sz w:val="16"/>
          <w:szCs w:val="16"/>
        </w:rPr>
      </w:pPr>
    </w:p>
    <w:p w:rsidR="003B4CFD" w:rsidRDefault="00B3485E" w:rsidP="00E65A7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Ofrece</w:t>
      </w:r>
      <w:r w:rsidR="00B91397">
        <w:rPr>
          <w:rFonts w:ascii="Arial" w:hAnsi="Arial" w:cs="Arial"/>
          <w:b/>
          <w:sz w:val="36"/>
          <w:szCs w:val="36"/>
        </w:rPr>
        <w:t xml:space="preserve"> UABC</w:t>
      </w:r>
      <w:r>
        <w:rPr>
          <w:rFonts w:ascii="Arial" w:hAnsi="Arial" w:cs="Arial"/>
          <w:b/>
          <w:sz w:val="36"/>
          <w:szCs w:val="36"/>
        </w:rPr>
        <w:t xml:space="preserve"> estabilidad laboral con </w:t>
      </w:r>
      <w:proofErr w:type="spellStart"/>
      <w:r>
        <w:rPr>
          <w:rFonts w:ascii="Arial" w:hAnsi="Arial" w:cs="Arial"/>
          <w:b/>
          <w:sz w:val="36"/>
          <w:szCs w:val="36"/>
        </w:rPr>
        <w:t>basificación</w:t>
      </w:r>
      <w:proofErr w:type="spellEnd"/>
    </w:p>
    <w:p w:rsidR="003B4CFD" w:rsidRPr="007E7499" w:rsidRDefault="003B4CFD" w:rsidP="00E65A79">
      <w:pPr>
        <w:jc w:val="center"/>
        <w:rPr>
          <w:rFonts w:ascii="Arial" w:hAnsi="Arial" w:cs="Arial"/>
          <w:b/>
          <w:sz w:val="12"/>
          <w:szCs w:val="12"/>
        </w:rPr>
      </w:pPr>
    </w:p>
    <w:p w:rsidR="00045A4D" w:rsidRPr="007E7499" w:rsidRDefault="007E7499" w:rsidP="00ED78B9">
      <w:pPr>
        <w:pStyle w:val="Prrafodelista"/>
        <w:numPr>
          <w:ilvl w:val="0"/>
          <w:numId w:val="6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7E7499">
        <w:rPr>
          <w:rFonts w:ascii="Arial" w:hAnsi="Arial" w:cs="Arial"/>
          <w:sz w:val="24"/>
          <w:szCs w:val="24"/>
        </w:rPr>
        <w:t>De las bases</w:t>
      </w:r>
      <w:r>
        <w:rPr>
          <w:rFonts w:ascii="Arial" w:hAnsi="Arial" w:cs="Arial"/>
          <w:sz w:val="24"/>
          <w:szCs w:val="24"/>
        </w:rPr>
        <w:t xml:space="preserve"> otorgadas</w:t>
      </w:r>
      <w:r w:rsidRPr="007E7499">
        <w:rPr>
          <w:rFonts w:ascii="Arial" w:hAnsi="Arial" w:cs="Arial"/>
          <w:sz w:val="24"/>
          <w:szCs w:val="24"/>
        </w:rPr>
        <w:t>, 17 corresponden al Campus Ensenada, 53 al Campus Mexicali y 28 al Campus Tijuana</w:t>
      </w:r>
      <w:r w:rsidR="00045A4D" w:rsidRPr="007E7499">
        <w:rPr>
          <w:rFonts w:ascii="Arial" w:hAnsi="Arial" w:cs="Arial"/>
          <w:color w:val="000000"/>
          <w:sz w:val="24"/>
          <w:szCs w:val="24"/>
        </w:rPr>
        <w:t>.</w:t>
      </w:r>
    </w:p>
    <w:p w:rsidR="00045A4D" w:rsidRPr="00C916A4" w:rsidRDefault="00045A4D" w:rsidP="00045A4D">
      <w:pPr>
        <w:pStyle w:val="Prrafodelista"/>
        <w:ind w:left="-426" w:right="-284"/>
        <w:jc w:val="both"/>
        <w:rPr>
          <w:rFonts w:ascii="Arial" w:hAnsi="Arial" w:cs="Arial"/>
          <w:color w:val="000000"/>
          <w:sz w:val="16"/>
          <w:szCs w:val="16"/>
        </w:rPr>
      </w:pPr>
    </w:p>
    <w:p w:rsidR="00045A4D" w:rsidRPr="00045A4D" w:rsidRDefault="00045A4D" w:rsidP="00045A4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Mexicali</w:t>
      </w:r>
      <w:r w:rsidRPr="004C380B">
        <w:rPr>
          <w:rFonts w:ascii="Arial" w:hAnsi="Arial" w:cs="Arial"/>
          <w:b/>
          <w:color w:val="000000"/>
          <w:sz w:val="24"/>
          <w:szCs w:val="24"/>
        </w:rPr>
        <w:t xml:space="preserve">, B.C., </w:t>
      </w:r>
      <w:r>
        <w:rPr>
          <w:rFonts w:ascii="Arial" w:hAnsi="Arial" w:cs="Arial"/>
          <w:b/>
          <w:color w:val="000000"/>
          <w:sz w:val="24"/>
          <w:szCs w:val="24"/>
        </w:rPr>
        <w:t>lunes 29 de abril de 2019</w:t>
      </w:r>
      <w:r w:rsidRPr="004C380B">
        <w:rPr>
          <w:rFonts w:ascii="Arial" w:hAnsi="Arial" w:cs="Arial"/>
          <w:b/>
          <w:color w:val="000000"/>
          <w:sz w:val="24"/>
          <w:szCs w:val="24"/>
        </w:rPr>
        <w:t>.-</w:t>
      </w:r>
      <w:r w:rsidRPr="004C380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Un total de 98 empleados administrativos de la Universidad Autónoma de Baja California (UABC), recibieron su base definitiva, obteniendo así certeza en su estabilidad laboral. De las bases otorgadas, </w:t>
      </w:r>
      <w:r w:rsidRPr="00045A4D">
        <w:rPr>
          <w:rFonts w:ascii="Arial" w:hAnsi="Arial" w:cs="Arial"/>
          <w:sz w:val="24"/>
          <w:szCs w:val="24"/>
        </w:rPr>
        <w:t>17 corresponden al Campus Ensenada, 53 al Campus Mexicali y 28 al Campus Tijuana.</w:t>
      </w:r>
    </w:p>
    <w:p w:rsidR="00045A4D" w:rsidRDefault="00045A4D" w:rsidP="00045A4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45A4D" w:rsidRDefault="00045A4D" w:rsidP="00045A4D">
      <w:pPr>
        <w:autoSpaceDN/>
        <w:jc w:val="both"/>
        <w:rPr>
          <w:rFonts w:ascii="Arial" w:hAnsi="Arial" w:cs="Arial"/>
          <w:sz w:val="24"/>
          <w:szCs w:val="23"/>
        </w:rPr>
      </w:pPr>
      <w:r w:rsidRPr="0097233D">
        <w:rPr>
          <w:rFonts w:ascii="Arial" w:hAnsi="Arial" w:cs="Arial"/>
          <w:sz w:val="24"/>
          <w:szCs w:val="24"/>
        </w:rPr>
        <w:t xml:space="preserve">El Rector de la UABC, doctor </w:t>
      </w:r>
      <w:r>
        <w:rPr>
          <w:rFonts w:ascii="Arial" w:hAnsi="Arial" w:cs="Arial"/>
          <w:sz w:val="24"/>
          <w:szCs w:val="24"/>
        </w:rPr>
        <w:t xml:space="preserve">Daniel Octavio Valdez Delgadillo, indicó que la entrega de bases administrativas </w:t>
      </w:r>
      <w:r w:rsidRPr="00045A4D">
        <w:rPr>
          <w:rFonts w:ascii="Arial" w:hAnsi="Arial" w:cs="Arial"/>
          <w:sz w:val="24"/>
          <w:szCs w:val="23"/>
        </w:rPr>
        <w:t xml:space="preserve">significa certidumbre laboral, fomento a la identidad institucional y al sentido de pertenencia de la </w:t>
      </w:r>
      <w:r>
        <w:rPr>
          <w:rFonts w:ascii="Arial" w:hAnsi="Arial" w:cs="Arial"/>
          <w:sz w:val="24"/>
          <w:szCs w:val="23"/>
        </w:rPr>
        <w:t>Máxima Casa de Estudios</w:t>
      </w:r>
      <w:r w:rsidRPr="00045A4D">
        <w:rPr>
          <w:rFonts w:ascii="Arial" w:hAnsi="Arial" w:cs="Arial"/>
          <w:sz w:val="24"/>
          <w:szCs w:val="23"/>
        </w:rPr>
        <w:t>.</w:t>
      </w:r>
      <w:r>
        <w:rPr>
          <w:rFonts w:ascii="Arial" w:hAnsi="Arial" w:cs="Arial"/>
          <w:sz w:val="24"/>
          <w:szCs w:val="23"/>
        </w:rPr>
        <w:t xml:space="preserve"> Expuso que además, adquiere relevancia por el </w:t>
      </w:r>
      <w:r w:rsidRPr="00045A4D">
        <w:rPr>
          <w:rFonts w:ascii="Arial" w:hAnsi="Arial" w:cs="Arial"/>
          <w:sz w:val="24"/>
          <w:szCs w:val="23"/>
        </w:rPr>
        <w:t>contexto económico</w:t>
      </w:r>
      <w:r>
        <w:rPr>
          <w:rFonts w:ascii="Arial" w:hAnsi="Arial" w:cs="Arial"/>
          <w:sz w:val="24"/>
          <w:szCs w:val="23"/>
        </w:rPr>
        <w:t xml:space="preserve"> que hoy vivimos en el país, donde otras</w:t>
      </w:r>
      <w:r w:rsidRPr="00045A4D">
        <w:rPr>
          <w:rFonts w:ascii="Arial" w:hAnsi="Arial" w:cs="Arial"/>
          <w:sz w:val="24"/>
          <w:szCs w:val="23"/>
        </w:rPr>
        <w:t xml:space="preserve"> instituciones de educación superior sufren para cumplir con sus responsabilidades salariales. </w:t>
      </w:r>
    </w:p>
    <w:p w:rsidR="00045A4D" w:rsidRPr="006451C6" w:rsidRDefault="00045A4D" w:rsidP="00045A4D">
      <w:pPr>
        <w:autoSpaceDN/>
        <w:jc w:val="both"/>
        <w:rPr>
          <w:rFonts w:ascii="Arial" w:hAnsi="Arial" w:cs="Arial"/>
          <w:sz w:val="16"/>
          <w:szCs w:val="16"/>
        </w:rPr>
      </w:pPr>
    </w:p>
    <w:p w:rsidR="00045A4D" w:rsidRPr="00045A4D" w:rsidRDefault="00045A4D" w:rsidP="00045A4D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Pr="00045A4D">
        <w:rPr>
          <w:rFonts w:ascii="Arial" w:hAnsi="Arial" w:cs="Arial"/>
          <w:sz w:val="24"/>
          <w:szCs w:val="23"/>
        </w:rPr>
        <w:t>Afortunadamente esta no ha sido la condición de nuestra Universidad y hacemos desde la administración central en conjunto con el Patronato Universitario, grandes esfuerzos por mantener la sustentabilidad económica</w:t>
      </w:r>
      <w:r>
        <w:rPr>
          <w:rFonts w:ascii="Arial" w:hAnsi="Arial" w:cs="Arial"/>
          <w:sz w:val="24"/>
          <w:szCs w:val="23"/>
        </w:rPr>
        <w:t xml:space="preserve"> </w:t>
      </w:r>
      <w:r w:rsidRPr="00045A4D">
        <w:rPr>
          <w:rFonts w:ascii="Arial" w:hAnsi="Arial" w:cs="Arial"/>
          <w:sz w:val="24"/>
          <w:szCs w:val="23"/>
        </w:rPr>
        <w:t>en un contexto de gran incertidumbre como el que hoy vivimos en Baja California</w:t>
      </w:r>
      <w:r>
        <w:rPr>
          <w:rFonts w:ascii="Arial" w:hAnsi="Arial" w:cs="Arial"/>
          <w:sz w:val="24"/>
          <w:szCs w:val="23"/>
        </w:rPr>
        <w:t>” manifestó el Rector</w:t>
      </w:r>
      <w:r w:rsidR="00A91E70">
        <w:rPr>
          <w:rFonts w:ascii="Arial" w:hAnsi="Arial" w:cs="Arial"/>
          <w:sz w:val="24"/>
          <w:szCs w:val="23"/>
        </w:rPr>
        <w:t xml:space="preserve"> y destacó también el manejo eficiente de l</w:t>
      </w:r>
      <w:r w:rsidRPr="00045A4D">
        <w:rPr>
          <w:rFonts w:ascii="Arial" w:hAnsi="Arial" w:cs="Arial"/>
          <w:sz w:val="24"/>
          <w:szCs w:val="23"/>
        </w:rPr>
        <w:t xml:space="preserve">as finanzas y </w:t>
      </w:r>
      <w:r w:rsidR="00A91E70">
        <w:rPr>
          <w:rFonts w:ascii="Arial" w:hAnsi="Arial" w:cs="Arial"/>
          <w:sz w:val="24"/>
          <w:szCs w:val="23"/>
        </w:rPr>
        <w:t xml:space="preserve">la sana relación </w:t>
      </w:r>
      <w:r w:rsidRPr="00045A4D">
        <w:rPr>
          <w:rFonts w:ascii="Arial" w:hAnsi="Arial" w:cs="Arial"/>
          <w:sz w:val="24"/>
          <w:szCs w:val="23"/>
        </w:rPr>
        <w:t xml:space="preserve">con </w:t>
      </w:r>
      <w:r w:rsidR="00A91E70">
        <w:rPr>
          <w:rFonts w:ascii="Arial" w:hAnsi="Arial" w:cs="Arial"/>
          <w:sz w:val="24"/>
          <w:szCs w:val="23"/>
        </w:rPr>
        <w:t>l</w:t>
      </w:r>
      <w:r w:rsidRPr="00045A4D">
        <w:rPr>
          <w:rFonts w:ascii="Arial" w:hAnsi="Arial" w:cs="Arial"/>
          <w:sz w:val="24"/>
          <w:szCs w:val="23"/>
        </w:rPr>
        <w:t>os sindicatos</w:t>
      </w:r>
      <w:r w:rsidR="00A91E70">
        <w:rPr>
          <w:rFonts w:ascii="Arial" w:hAnsi="Arial" w:cs="Arial"/>
          <w:sz w:val="24"/>
          <w:szCs w:val="23"/>
        </w:rPr>
        <w:t>, lo que permite la es</w:t>
      </w:r>
      <w:r w:rsidRPr="00045A4D">
        <w:rPr>
          <w:rFonts w:ascii="Arial" w:hAnsi="Arial" w:cs="Arial"/>
          <w:sz w:val="24"/>
          <w:szCs w:val="23"/>
        </w:rPr>
        <w:t>tabi</w:t>
      </w:r>
      <w:r w:rsidR="00A91E70">
        <w:rPr>
          <w:rFonts w:ascii="Arial" w:hAnsi="Arial" w:cs="Arial"/>
          <w:sz w:val="24"/>
          <w:szCs w:val="23"/>
        </w:rPr>
        <w:t>lidad laboral que</w:t>
      </w:r>
      <w:r w:rsidRPr="00045A4D">
        <w:rPr>
          <w:rFonts w:ascii="Arial" w:hAnsi="Arial" w:cs="Arial"/>
          <w:sz w:val="24"/>
          <w:szCs w:val="23"/>
        </w:rPr>
        <w:t xml:space="preserve"> </w:t>
      </w:r>
      <w:r w:rsidR="00A91E70">
        <w:rPr>
          <w:rFonts w:ascii="Arial" w:hAnsi="Arial" w:cs="Arial"/>
          <w:sz w:val="24"/>
          <w:szCs w:val="23"/>
        </w:rPr>
        <w:t xml:space="preserve">históricamente </w:t>
      </w:r>
      <w:r w:rsidR="00A72410">
        <w:rPr>
          <w:rFonts w:ascii="Arial" w:hAnsi="Arial" w:cs="Arial"/>
          <w:sz w:val="24"/>
          <w:szCs w:val="23"/>
        </w:rPr>
        <w:t xml:space="preserve">ha distinguido </w:t>
      </w:r>
      <w:r w:rsidR="00A91E70">
        <w:rPr>
          <w:rFonts w:ascii="Arial" w:hAnsi="Arial" w:cs="Arial"/>
          <w:sz w:val="24"/>
          <w:szCs w:val="23"/>
        </w:rPr>
        <w:t>a la UABC.</w:t>
      </w:r>
    </w:p>
    <w:p w:rsidR="00045A4D" w:rsidRPr="00045A4D" w:rsidRDefault="00045A4D" w:rsidP="00045A4D">
      <w:pPr>
        <w:autoSpaceDN/>
        <w:jc w:val="both"/>
        <w:rPr>
          <w:rFonts w:ascii="Arial" w:hAnsi="Arial" w:cs="Arial"/>
          <w:sz w:val="16"/>
          <w:szCs w:val="16"/>
        </w:rPr>
      </w:pPr>
    </w:p>
    <w:p w:rsidR="00045A4D" w:rsidRPr="00045A4D" w:rsidRDefault="00D4284E" w:rsidP="00045A4D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="00045A4D" w:rsidRPr="00045A4D">
        <w:rPr>
          <w:rFonts w:ascii="Arial" w:hAnsi="Arial" w:cs="Arial"/>
          <w:sz w:val="24"/>
          <w:szCs w:val="23"/>
        </w:rPr>
        <w:t>Es oportuna la ocasión para agradecerles su entrega, porque sin el valioso trabajo de cada uno de ustedes, sumado al de muchas generaciones de mujeres y hombres, la UABC no habría podido consolidarse como una gran Institución de prestigio reconocido al servicio de la comunidad de Baja California</w:t>
      </w:r>
      <w:r>
        <w:rPr>
          <w:rFonts w:ascii="Arial" w:hAnsi="Arial" w:cs="Arial"/>
          <w:sz w:val="24"/>
          <w:szCs w:val="23"/>
        </w:rPr>
        <w:t>, a través de una educación superior de calidad” expuso</w:t>
      </w:r>
      <w:r w:rsidR="00045A4D" w:rsidRPr="00045A4D">
        <w:rPr>
          <w:rFonts w:ascii="Arial" w:hAnsi="Arial" w:cs="Arial"/>
          <w:sz w:val="24"/>
          <w:szCs w:val="23"/>
        </w:rPr>
        <w:t>.</w:t>
      </w:r>
    </w:p>
    <w:p w:rsidR="00045A4D" w:rsidRPr="00045A4D" w:rsidRDefault="00045A4D" w:rsidP="00045A4D">
      <w:pPr>
        <w:autoSpaceDN/>
        <w:jc w:val="both"/>
        <w:rPr>
          <w:rFonts w:ascii="Arial" w:hAnsi="Arial" w:cs="Arial"/>
          <w:sz w:val="16"/>
          <w:szCs w:val="16"/>
        </w:rPr>
      </w:pPr>
    </w:p>
    <w:p w:rsidR="00A72410" w:rsidRDefault="00045A4D" w:rsidP="00A72410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 w:rsidRPr="004849F5">
        <w:rPr>
          <w:rFonts w:ascii="Arial" w:hAnsi="Arial" w:cs="Arial"/>
          <w:spacing w:val="-4"/>
          <w:lang w:val="es-MX"/>
        </w:rPr>
        <w:t>Por su parte, el licenciado Nazario Rangel Cataño, Secretario General del Sindicato Estatal de Trabajadores Universitarios (SETU),</w:t>
      </w:r>
      <w:r w:rsidR="004849F5" w:rsidRPr="004849F5">
        <w:rPr>
          <w:rFonts w:ascii="Arial" w:hAnsi="Arial" w:cs="Arial"/>
          <w:spacing w:val="-4"/>
          <w:lang w:val="es-MX"/>
        </w:rPr>
        <w:t xml:space="preserve"> </w:t>
      </w:r>
      <w:r w:rsidR="004849F5" w:rsidRPr="004849F5">
        <w:rPr>
          <w:rFonts w:ascii="Arial" w:hAnsi="Arial" w:cs="Arial"/>
          <w:spacing w:val="-4"/>
          <w:szCs w:val="23"/>
          <w:lang w:val="es-MX" w:eastAsia="es-MX"/>
        </w:rPr>
        <w:t>mencionó que para él es un honor presenciar la entrega de bases definitivas a los trabajadores Cimarrones ya que representa un reconocimiento al esfuerzo de sus responsabilidades en cada uno de los puestos donde desempeñan sus labores cotidianas.</w:t>
      </w:r>
      <w:r w:rsidR="00A72410">
        <w:rPr>
          <w:rFonts w:ascii="Arial" w:hAnsi="Arial" w:cs="Arial"/>
          <w:spacing w:val="-4"/>
          <w:szCs w:val="23"/>
          <w:lang w:val="es-MX" w:eastAsia="es-MX"/>
        </w:rPr>
        <w:t xml:space="preserve"> “S</w:t>
      </w:r>
      <w:r w:rsidR="004849F5" w:rsidRPr="004849F5">
        <w:rPr>
          <w:rFonts w:ascii="Arial" w:hAnsi="Arial" w:cs="Arial"/>
          <w:szCs w:val="23"/>
          <w:lang w:val="es-MX"/>
        </w:rPr>
        <w:t>iéntanse seguros de tener una estabilidad laboral plena en esta gran Institución</w:t>
      </w:r>
      <w:r w:rsidR="00A72410" w:rsidRPr="00A72410">
        <w:rPr>
          <w:rFonts w:ascii="Arial" w:hAnsi="Arial" w:cs="Arial"/>
          <w:szCs w:val="23"/>
          <w:lang w:val="es-MX"/>
        </w:rPr>
        <w:t>” expres</w:t>
      </w:r>
      <w:r w:rsidR="00A72410">
        <w:rPr>
          <w:rFonts w:ascii="Arial" w:hAnsi="Arial" w:cs="Arial"/>
          <w:szCs w:val="23"/>
          <w:lang w:val="es-MX"/>
        </w:rPr>
        <w:t>ó. Asimismo, exhortó</w:t>
      </w:r>
      <w:r w:rsidR="00842295">
        <w:rPr>
          <w:rFonts w:ascii="Arial" w:hAnsi="Arial" w:cs="Arial"/>
          <w:szCs w:val="23"/>
          <w:lang w:val="es-MX"/>
        </w:rPr>
        <w:t xml:space="preserve"> a los trabajadores </w:t>
      </w:r>
      <w:proofErr w:type="spellStart"/>
      <w:r w:rsidR="00842295">
        <w:rPr>
          <w:rFonts w:ascii="Arial" w:hAnsi="Arial" w:cs="Arial"/>
          <w:szCs w:val="23"/>
          <w:lang w:val="es-MX"/>
        </w:rPr>
        <w:t>basificados</w:t>
      </w:r>
      <w:proofErr w:type="spellEnd"/>
      <w:r w:rsidR="00A72410">
        <w:rPr>
          <w:rFonts w:ascii="Arial" w:hAnsi="Arial" w:cs="Arial"/>
          <w:szCs w:val="23"/>
          <w:lang w:val="es-MX"/>
        </w:rPr>
        <w:t xml:space="preserve"> a seguir cumpliendo sus funciones con responsabilidad y calidad. </w:t>
      </w:r>
    </w:p>
    <w:p w:rsidR="00A72410" w:rsidRPr="00A72410" w:rsidRDefault="00A72410" w:rsidP="00A72410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4849F5" w:rsidRPr="004849F5" w:rsidRDefault="00045A4D" w:rsidP="00A7241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4849F5">
        <w:rPr>
          <w:rFonts w:ascii="Arial" w:hAnsi="Arial" w:cs="Arial"/>
          <w:lang w:val="es-MX"/>
        </w:rPr>
        <w:t xml:space="preserve">El maestro Antonio </w:t>
      </w:r>
      <w:proofErr w:type="spellStart"/>
      <w:r w:rsidRPr="004849F5">
        <w:rPr>
          <w:rFonts w:ascii="Arial" w:hAnsi="Arial" w:cs="Arial"/>
          <w:lang w:val="es-MX"/>
        </w:rPr>
        <w:t>Rosalío</w:t>
      </w:r>
      <w:proofErr w:type="spellEnd"/>
      <w:r w:rsidRPr="004849F5">
        <w:rPr>
          <w:rFonts w:ascii="Arial" w:hAnsi="Arial" w:cs="Arial"/>
          <w:lang w:val="es-MX"/>
        </w:rPr>
        <w:t xml:space="preserve"> Rodríguez </w:t>
      </w:r>
      <w:proofErr w:type="spellStart"/>
      <w:r w:rsidRPr="004849F5">
        <w:rPr>
          <w:rFonts w:ascii="Arial" w:hAnsi="Arial" w:cs="Arial"/>
          <w:lang w:val="es-MX"/>
        </w:rPr>
        <w:t>Berrelleza</w:t>
      </w:r>
      <w:proofErr w:type="spellEnd"/>
      <w:r w:rsidRPr="004849F5">
        <w:rPr>
          <w:rFonts w:ascii="Arial" w:hAnsi="Arial" w:cs="Arial"/>
          <w:lang w:val="es-MX"/>
        </w:rPr>
        <w:t>, Coordinador General de Recursos Humanos,</w:t>
      </w:r>
      <w:r w:rsidR="00A72410">
        <w:rPr>
          <w:rFonts w:ascii="Arial" w:hAnsi="Arial" w:cs="Arial"/>
          <w:lang w:val="es-MX"/>
        </w:rPr>
        <w:t xml:space="preserve"> resaltó en su mensaje que la </w:t>
      </w:r>
      <w:proofErr w:type="spellStart"/>
      <w:r w:rsidR="00A72410">
        <w:rPr>
          <w:rFonts w:ascii="Arial" w:hAnsi="Arial" w:cs="Arial"/>
          <w:lang w:val="es-MX"/>
        </w:rPr>
        <w:t>basificación</w:t>
      </w:r>
      <w:proofErr w:type="spellEnd"/>
      <w:r w:rsidR="00A72410">
        <w:rPr>
          <w:rFonts w:ascii="Arial" w:hAnsi="Arial" w:cs="Arial"/>
          <w:lang w:val="es-MX"/>
        </w:rPr>
        <w:t xml:space="preserve"> también es la </w:t>
      </w:r>
      <w:r w:rsidR="004849F5" w:rsidRPr="004849F5">
        <w:rPr>
          <w:rFonts w:ascii="Arial" w:hAnsi="Arial" w:cs="Arial"/>
          <w:lang w:val="es-MX" w:eastAsia="es-MX"/>
        </w:rPr>
        <w:t>motivación constante de hacer mejor las cosas día con día.</w:t>
      </w:r>
      <w:r w:rsidR="00A72410">
        <w:rPr>
          <w:rFonts w:ascii="Arial" w:hAnsi="Arial" w:cs="Arial"/>
          <w:lang w:val="es-MX" w:eastAsia="es-MX"/>
        </w:rPr>
        <w:t xml:space="preserve"> “</w:t>
      </w:r>
      <w:r w:rsidR="004849F5" w:rsidRPr="004849F5">
        <w:rPr>
          <w:rFonts w:ascii="Arial" w:hAnsi="Arial" w:cs="Arial"/>
          <w:lang w:val="es-MX"/>
        </w:rPr>
        <w:t xml:space="preserve">La UABC es tan noble, que antepone la necesidad de cada uno de sus trabajadores </w:t>
      </w:r>
      <w:r w:rsidR="00842295">
        <w:rPr>
          <w:rFonts w:ascii="Arial" w:hAnsi="Arial" w:cs="Arial"/>
          <w:lang w:val="es-MX"/>
        </w:rPr>
        <w:t>a</w:t>
      </w:r>
      <w:r w:rsidR="004849F5" w:rsidRPr="004849F5">
        <w:rPr>
          <w:rFonts w:ascii="Arial" w:hAnsi="Arial" w:cs="Arial"/>
          <w:lang w:val="es-MX"/>
        </w:rPr>
        <w:t xml:space="preserve"> las propias y cada catorcena tenemos una prueba, así como el respeto al pago efectivo de cada una de las prestaciones que se desprenden del contrato colectivo de trabajo</w:t>
      </w:r>
      <w:r w:rsidR="00A72410">
        <w:rPr>
          <w:rFonts w:ascii="Arial" w:hAnsi="Arial" w:cs="Arial"/>
          <w:lang w:val="es-MX"/>
        </w:rPr>
        <w:t xml:space="preserve">”, </w:t>
      </w:r>
      <w:bookmarkStart w:id="0" w:name="_GoBack"/>
      <w:bookmarkEnd w:id="0"/>
      <w:r w:rsidR="005D6336">
        <w:rPr>
          <w:rFonts w:ascii="Arial" w:hAnsi="Arial" w:cs="Arial"/>
          <w:lang w:val="es-MX"/>
        </w:rPr>
        <w:t>declaró</w:t>
      </w:r>
      <w:r w:rsidR="004849F5" w:rsidRPr="004849F5">
        <w:rPr>
          <w:rFonts w:ascii="Arial" w:hAnsi="Arial" w:cs="Arial"/>
          <w:lang w:val="es-MX"/>
        </w:rPr>
        <w:t>. </w:t>
      </w:r>
    </w:p>
    <w:p w:rsidR="00045A4D" w:rsidRPr="006451C6" w:rsidRDefault="00045A4D" w:rsidP="00045A4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90FED" w:rsidRDefault="00045A4D" w:rsidP="007E7499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Conformaron</w:t>
      </w:r>
      <w:r w:rsidRPr="000A47B5">
        <w:rPr>
          <w:rFonts w:ascii="Arial" w:hAnsi="Arial" w:cs="Arial"/>
          <w:sz w:val="24"/>
          <w:szCs w:val="24"/>
        </w:rPr>
        <w:t xml:space="preserve"> también el presídium</w:t>
      </w:r>
      <w:r>
        <w:rPr>
          <w:rFonts w:ascii="Arial" w:hAnsi="Arial" w:cs="Arial"/>
          <w:sz w:val="24"/>
          <w:szCs w:val="24"/>
        </w:rPr>
        <w:t xml:space="preserve"> el</w:t>
      </w:r>
      <w:r w:rsidRPr="000A47B5">
        <w:rPr>
          <w:rFonts w:ascii="Arial" w:hAnsi="Arial" w:cs="Arial"/>
          <w:sz w:val="24"/>
          <w:szCs w:val="24"/>
        </w:rPr>
        <w:t xml:space="preserve"> doctor </w:t>
      </w:r>
      <w:r>
        <w:rPr>
          <w:rFonts w:ascii="Arial" w:hAnsi="Arial" w:cs="Arial"/>
          <w:sz w:val="24"/>
          <w:szCs w:val="24"/>
        </w:rPr>
        <w:t>Edgar Ismael Alarcón Meza</w:t>
      </w:r>
      <w:r w:rsidRPr="000A47B5">
        <w:rPr>
          <w:rFonts w:ascii="Arial" w:hAnsi="Arial" w:cs="Arial"/>
          <w:sz w:val="24"/>
          <w:szCs w:val="24"/>
        </w:rPr>
        <w:t>, Secretario General</w:t>
      </w:r>
      <w:r w:rsidRPr="004849F5">
        <w:rPr>
          <w:rFonts w:ascii="Arial" w:hAnsi="Arial" w:cs="Arial"/>
          <w:sz w:val="24"/>
          <w:szCs w:val="24"/>
        </w:rPr>
        <w:t xml:space="preserve">; </w:t>
      </w:r>
      <w:r w:rsidRPr="000A47B5">
        <w:rPr>
          <w:rFonts w:ascii="Arial" w:hAnsi="Arial" w:cs="Arial"/>
          <w:sz w:val="24"/>
          <w:szCs w:val="24"/>
        </w:rPr>
        <w:t xml:space="preserve">doctora </w:t>
      </w:r>
      <w:r w:rsidR="006451C6">
        <w:rPr>
          <w:rFonts w:ascii="Arial" w:hAnsi="Arial" w:cs="Arial"/>
          <w:sz w:val="24"/>
          <w:szCs w:val="24"/>
        </w:rPr>
        <w:t xml:space="preserve">Mónica </w:t>
      </w:r>
      <w:proofErr w:type="spellStart"/>
      <w:r w:rsidR="006451C6">
        <w:rPr>
          <w:rFonts w:ascii="Arial" w:hAnsi="Arial" w:cs="Arial"/>
          <w:sz w:val="24"/>
          <w:szCs w:val="24"/>
        </w:rPr>
        <w:t>Lacavex</w:t>
      </w:r>
      <w:proofErr w:type="spellEnd"/>
      <w:r w:rsidR="006451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51C6">
        <w:rPr>
          <w:rFonts w:ascii="Arial" w:hAnsi="Arial" w:cs="Arial"/>
          <w:sz w:val="24"/>
          <w:szCs w:val="24"/>
        </w:rPr>
        <w:t>Berumen</w:t>
      </w:r>
      <w:proofErr w:type="spellEnd"/>
      <w:r w:rsidRPr="000A47B5">
        <w:rPr>
          <w:rFonts w:ascii="Arial" w:hAnsi="Arial" w:cs="Arial"/>
          <w:sz w:val="24"/>
          <w:szCs w:val="24"/>
        </w:rPr>
        <w:t xml:space="preserve">, Vicerrectora del Campus Ensenada; doctora </w:t>
      </w:r>
      <w:r w:rsidR="006451C6">
        <w:rPr>
          <w:rFonts w:ascii="Arial" w:hAnsi="Arial" w:cs="Arial"/>
          <w:sz w:val="24"/>
          <w:szCs w:val="24"/>
        </w:rPr>
        <w:t xml:space="preserve">Gisela Montero </w:t>
      </w:r>
      <w:proofErr w:type="spellStart"/>
      <w:r w:rsidR="006451C6">
        <w:rPr>
          <w:rFonts w:ascii="Arial" w:hAnsi="Arial" w:cs="Arial"/>
          <w:sz w:val="24"/>
          <w:szCs w:val="24"/>
        </w:rPr>
        <w:t>Alpírez</w:t>
      </w:r>
      <w:proofErr w:type="spellEnd"/>
      <w:r w:rsidRPr="000A47B5">
        <w:rPr>
          <w:rFonts w:ascii="Arial" w:hAnsi="Arial" w:cs="Arial"/>
          <w:sz w:val="24"/>
          <w:szCs w:val="24"/>
        </w:rPr>
        <w:t xml:space="preserve">, Vicerrectora del Campus </w:t>
      </w:r>
      <w:r w:rsidR="006451C6">
        <w:rPr>
          <w:rFonts w:ascii="Arial" w:hAnsi="Arial" w:cs="Arial"/>
          <w:sz w:val="24"/>
          <w:szCs w:val="24"/>
        </w:rPr>
        <w:t>Mexicali; y la maestra Edith Montiel Ayala, Vicerrectora del Campus Tijuana.</w:t>
      </w:r>
    </w:p>
    <w:sectPr w:rsidR="00290FED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3A6" w:rsidRDefault="003043A6">
      <w:r>
        <w:separator/>
      </w:r>
    </w:p>
  </w:endnote>
  <w:endnote w:type="continuationSeparator" w:id="0">
    <w:p w:rsidR="003043A6" w:rsidRDefault="0030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3A6" w:rsidRDefault="003043A6">
      <w:r>
        <w:rPr>
          <w:color w:val="000000"/>
        </w:rPr>
        <w:separator/>
      </w:r>
    </w:p>
  </w:footnote>
  <w:footnote w:type="continuationSeparator" w:id="0">
    <w:p w:rsidR="003043A6" w:rsidRDefault="00304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1397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AC7"/>
    <w:rsid w:val="00CE6B7F"/>
    <w:rsid w:val="00CE7FC3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84E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BAF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6E1D3-E095-42DC-BCC4-F5C70A5E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507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13</cp:revision>
  <cp:lastPrinted>2019-04-25T23:57:00Z</cp:lastPrinted>
  <dcterms:created xsi:type="dcterms:W3CDTF">2019-04-29T19:37:00Z</dcterms:created>
  <dcterms:modified xsi:type="dcterms:W3CDTF">2019-04-29T23:32:00Z</dcterms:modified>
</cp:coreProperties>
</file>