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FD" w:rsidRDefault="007C21C5" w:rsidP="00E65A7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CFB4A" wp14:editId="07F137A1">
            <wp:simplePos x="0" y="0"/>
            <wp:positionH relativeFrom="column">
              <wp:posOffset>-630555</wp:posOffset>
            </wp:positionH>
            <wp:positionV relativeFrom="paragraph">
              <wp:posOffset>-38100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946D6A">
        <w:rPr>
          <w:rFonts w:ascii="Arial" w:hAnsi="Arial" w:cs="Arial"/>
          <w:b/>
          <w:sz w:val="24"/>
          <w:szCs w:val="24"/>
        </w:rPr>
        <w:t>7</w:t>
      </w:r>
      <w:r w:rsidR="00B23F8B">
        <w:rPr>
          <w:rFonts w:ascii="Arial" w:hAnsi="Arial" w:cs="Arial"/>
          <w:b/>
          <w:sz w:val="24"/>
          <w:szCs w:val="24"/>
        </w:rPr>
        <w:t>7</w:t>
      </w:r>
      <w:r w:rsidR="003B4CFD">
        <w:rPr>
          <w:rFonts w:ascii="Arial" w:hAnsi="Arial" w:cs="Arial"/>
          <w:b/>
          <w:sz w:val="24"/>
          <w:szCs w:val="24"/>
        </w:rPr>
        <w:t>/2019-1</w:t>
      </w:r>
    </w:p>
    <w:p w:rsidR="00775026" w:rsidRPr="00DF712F" w:rsidRDefault="00775026" w:rsidP="00775026">
      <w:pPr>
        <w:jc w:val="both"/>
        <w:rPr>
          <w:rFonts w:ascii="Arial" w:hAnsi="Arial" w:cs="Arial"/>
          <w:sz w:val="8"/>
          <w:szCs w:val="8"/>
        </w:rPr>
      </w:pPr>
    </w:p>
    <w:p w:rsidR="00F52540" w:rsidRPr="003C76B0" w:rsidRDefault="00F52540" w:rsidP="00D71721">
      <w:pPr>
        <w:pStyle w:val="NormalWeb"/>
        <w:spacing w:before="0" w:after="0"/>
        <w:jc w:val="both"/>
        <w:rPr>
          <w:rFonts w:ascii="Arial" w:eastAsia="Arial" w:hAnsi="Arial" w:cs="Arial"/>
          <w:color w:val="FF0000"/>
          <w:sz w:val="8"/>
          <w:szCs w:val="8"/>
          <w:lang w:val="es-MX"/>
        </w:rPr>
      </w:pPr>
    </w:p>
    <w:p w:rsidR="00D3068E" w:rsidRPr="00B832C4" w:rsidRDefault="00B23F8B" w:rsidP="00D3068E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222222"/>
          <w:spacing w:val="-4"/>
          <w:sz w:val="36"/>
          <w:szCs w:val="36"/>
        </w:rPr>
      </w:pPr>
      <w:r w:rsidRPr="00B832C4">
        <w:rPr>
          <w:rFonts w:ascii="Arial" w:hAnsi="Arial" w:cs="Arial"/>
          <w:b/>
          <w:bCs/>
          <w:color w:val="222222"/>
          <w:spacing w:val="-4"/>
          <w:sz w:val="36"/>
          <w:szCs w:val="36"/>
        </w:rPr>
        <w:t>Ofrecerá</w:t>
      </w:r>
      <w:r w:rsidR="00803920">
        <w:rPr>
          <w:rFonts w:ascii="Arial" w:hAnsi="Arial" w:cs="Arial"/>
          <w:b/>
          <w:bCs/>
          <w:color w:val="222222"/>
          <w:spacing w:val="-4"/>
          <w:sz w:val="36"/>
          <w:szCs w:val="36"/>
        </w:rPr>
        <w:t xml:space="preserve"> UABC</w:t>
      </w:r>
      <w:r w:rsidRPr="00B832C4">
        <w:rPr>
          <w:rFonts w:ascii="Arial" w:hAnsi="Arial" w:cs="Arial"/>
          <w:b/>
          <w:bCs/>
          <w:color w:val="222222"/>
          <w:spacing w:val="-4"/>
          <w:sz w:val="36"/>
          <w:szCs w:val="36"/>
        </w:rPr>
        <w:t xml:space="preserve"> servicios gratuitos en </w:t>
      </w:r>
      <w:r w:rsidR="00803920">
        <w:rPr>
          <w:rFonts w:ascii="Arial" w:hAnsi="Arial" w:cs="Arial"/>
          <w:b/>
          <w:bCs/>
          <w:color w:val="222222"/>
          <w:spacing w:val="-4"/>
          <w:sz w:val="36"/>
          <w:szCs w:val="36"/>
        </w:rPr>
        <w:t>Campus Tijuana</w:t>
      </w:r>
    </w:p>
    <w:p w:rsidR="008C01CF" w:rsidRPr="008C01CF" w:rsidRDefault="008C01CF" w:rsidP="00D3068E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222222"/>
          <w:sz w:val="8"/>
          <w:szCs w:val="8"/>
        </w:rPr>
      </w:pPr>
    </w:p>
    <w:p w:rsidR="003921E6" w:rsidRPr="003921E6" w:rsidRDefault="00803920" w:rsidP="003921E6">
      <w:pPr>
        <w:pStyle w:val="Prrafodelista"/>
        <w:numPr>
          <w:ilvl w:val="0"/>
          <w:numId w:val="19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En las áreas de medicina, psicología, odontología, derecho, veterinaria, economía, humanidades, artes y deportes.</w:t>
      </w:r>
    </w:p>
    <w:p w:rsidR="00D3068E" w:rsidRPr="00D3068E" w:rsidRDefault="00D3068E" w:rsidP="00D3068E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222222"/>
          <w:sz w:val="12"/>
          <w:szCs w:val="12"/>
        </w:rPr>
      </w:pPr>
      <w:r w:rsidRPr="00D3068E">
        <w:rPr>
          <w:rFonts w:ascii="Arial" w:hAnsi="Arial" w:cs="Arial"/>
          <w:b/>
          <w:bCs/>
          <w:color w:val="222222"/>
          <w:sz w:val="12"/>
          <w:szCs w:val="12"/>
        </w:rPr>
        <w:t> </w:t>
      </w:r>
    </w:p>
    <w:p w:rsidR="00CF11B4" w:rsidRDefault="00B23F8B" w:rsidP="00B23F8B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b/>
          <w:bCs/>
          <w:color w:val="222222"/>
          <w:sz w:val="24"/>
          <w:szCs w:val="24"/>
        </w:rPr>
        <w:t>Tijuana</w:t>
      </w:r>
      <w:r w:rsidR="00D3068E" w:rsidRPr="00D3068E">
        <w:rPr>
          <w:rFonts w:ascii="Arial" w:hAnsi="Arial" w:cs="Arial"/>
          <w:b/>
          <w:bCs/>
          <w:color w:val="222222"/>
          <w:sz w:val="24"/>
          <w:szCs w:val="24"/>
        </w:rPr>
        <w:t>, B.C.,</w:t>
      </w:r>
      <w:r w:rsidR="00D3068E" w:rsidRPr="008C01CF">
        <w:rPr>
          <w:rFonts w:ascii="Arial" w:hAnsi="Arial" w:cs="Arial"/>
          <w:b/>
          <w:bCs/>
          <w:color w:val="222222"/>
          <w:sz w:val="24"/>
          <w:szCs w:val="24"/>
        </w:rPr>
        <w:t xml:space="preserve"> </w:t>
      </w:r>
      <w:r w:rsidR="00803920">
        <w:rPr>
          <w:rFonts w:ascii="Arial" w:hAnsi="Arial" w:cs="Arial"/>
          <w:b/>
          <w:bCs/>
          <w:color w:val="222222"/>
          <w:sz w:val="24"/>
          <w:szCs w:val="24"/>
        </w:rPr>
        <w:t>miércoles 2</w:t>
      </w:r>
      <w:r>
        <w:rPr>
          <w:rFonts w:ascii="Arial" w:hAnsi="Arial" w:cs="Arial"/>
          <w:b/>
          <w:bCs/>
          <w:color w:val="222222"/>
          <w:sz w:val="24"/>
          <w:szCs w:val="24"/>
        </w:rPr>
        <w:t xml:space="preserve">2 </w:t>
      </w:r>
      <w:r w:rsidR="00D3068E" w:rsidRPr="008C01CF">
        <w:rPr>
          <w:rFonts w:ascii="Arial" w:hAnsi="Arial" w:cs="Arial"/>
          <w:b/>
          <w:bCs/>
          <w:color w:val="222222"/>
          <w:sz w:val="24"/>
          <w:szCs w:val="24"/>
        </w:rPr>
        <w:t>de mayo de 2019</w:t>
      </w:r>
      <w:r w:rsidR="00D3068E" w:rsidRPr="00D3068E">
        <w:rPr>
          <w:rFonts w:ascii="Arial" w:hAnsi="Arial" w:cs="Arial"/>
          <w:b/>
          <w:bCs/>
          <w:color w:val="222222"/>
          <w:sz w:val="24"/>
          <w:szCs w:val="24"/>
        </w:rPr>
        <w:t>.-</w:t>
      </w:r>
      <w:r w:rsidR="00D3068E" w:rsidRPr="00D3068E">
        <w:rPr>
          <w:rFonts w:ascii="Arial" w:hAnsi="Arial" w:cs="Arial"/>
          <w:color w:val="222222"/>
          <w:sz w:val="24"/>
          <w:szCs w:val="24"/>
        </w:rPr>
        <w:t> </w:t>
      </w:r>
      <w:r>
        <w:rPr>
          <w:rFonts w:ascii="Arial" w:hAnsi="Arial" w:cs="Arial"/>
          <w:color w:val="222222"/>
          <w:sz w:val="24"/>
          <w:szCs w:val="24"/>
        </w:rPr>
        <w:t xml:space="preserve"> La Universidad Autónoma de Baja California (UABC), a través de la Coordinación General de Formación Profesional y Vincul</w:t>
      </w:r>
      <w:r w:rsidR="002E324E">
        <w:rPr>
          <w:rFonts w:ascii="Arial" w:hAnsi="Arial" w:cs="Arial"/>
          <w:color w:val="222222"/>
          <w:sz w:val="24"/>
          <w:szCs w:val="24"/>
        </w:rPr>
        <w:t>ación Universitaria, invita a l</w:t>
      </w:r>
      <w:r w:rsidR="00332952">
        <w:rPr>
          <w:rFonts w:ascii="Arial" w:hAnsi="Arial" w:cs="Arial"/>
          <w:color w:val="222222"/>
          <w:sz w:val="24"/>
          <w:szCs w:val="24"/>
        </w:rPr>
        <w:t>a comunidad tijuanense</w:t>
      </w:r>
      <w:bookmarkStart w:id="0" w:name="_GoBack"/>
      <w:bookmarkEnd w:id="0"/>
      <w:r w:rsidR="002E324E">
        <w:rPr>
          <w:rFonts w:ascii="Arial" w:hAnsi="Arial" w:cs="Arial"/>
          <w:color w:val="222222"/>
          <w:sz w:val="24"/>
          <w:szCs w:val="24"/>
        </w:rPr>
        <w:t xml:space="preserve"> </w:t>
      </w:r>
      <w:r>
        <w:rPr>
          <w:rFonts w:ascii="Arial" w:hAnsi="Arial" w:cs="Arial"/>
          <w:color w:val="222222"/>
          <w:sz w:val="24"/>
          <w:szCs w:val="24"/>
        </w:rPr>
        <w:t xml:space="preserve">a asistir a la Brigada Universitaria “UABC Contigo”, </w:t>
      </w:r>
      <w:r w:rsidR="004D01B1">
        <w:rPr>
          <w:rFonts w:ascii="Arial" w:hAnsi="Arial" w:cs="Arial"/>
          <w:color w:val="222222"/>
          <w:sz w:val="24"/>
          <w:szCs w:val="24"/>
        </w:rPr>
        <w:t xml:space="preserve">para recibir servicios gratuitos en las áreas de </w:t>
      </w:r>
      <w:r w:rsidR="00803920">
        <w:rPr>
          <w:rFonts w:ascii="Arial" w:hAnsi="Arial" w:cs="Arial"/>
          <w:color w:val="222222"/>
          <w:sz w:val="24"/>
          <w:szCs w:val="24"/>
        </w:rPr>
        <w:t xml:space="preserve">medicina, psicología, odontología, derecho, veterinaria, economía, humanidades, artes y deportes. </w:t>
      </w:r>
    </w:p>
    <w:p w:rsidR="00CF11B4" w:rsidRDefault="00CF11B4" w:rsidP="00B23F8B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803920" w:rsidRDefault="00B23F8B" w:rsidP="0080392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Se llevará a cabo el próximo sábado 25 de mayo en las instalaciones de la escuela secundaria No. 117, </w:t>
      </w:r>
      <w:r w:rsidR="001C7986">
        <w:rPr>
          <w:rFonts w:ascii="Arial" w:hAnsi="Arial" w:cs="Arial"/>
          <w:color w:val="222222"/>
          <w:sz w:val="24"/>
          <w:szCs w:val="24"/>
        </w:rPr>
        <w:t xml:space="preserve">en la </w:t>
      </w:r>
      <w:r>
        <w:rPr>
          <w:rFonts w:ascii="Arial" w:hAnsi="Arial" w:cs="Arial"/>
          <w:color w:val="222222"/>
          <w:sz w:val="24"/>
          <w:szCs w:val="24"/>
        </w:rPr>
        <w:t>colonia Granja</w:t>
      </w:r>
      <w:r w:rsidR="001C7986">
        <w:rPr>
          <w:rFonts w:ascii="Arial" w:hAnsi="Arial" w:cs="Arial"/>
          <w:color w:val="222222"/>
          <w:sz w:val="24"/>
          <w:szCs w:val="24"/>
        </w:rPr>
        <w:t xml:space="preserve">s Familiares División del Norte, </w:t>
      </w:r>
      <w:r w:rsidR="004E332E">
        <w:rPr>
          <w:rFonts w:ascii="Arial" w:hAnsi="Arial" w:cs="Arial"/>
          <w:color w:val="222222"/>
          <w:sz w:val="24"/>
          <w:szCs w:val="24"/>
        </w:rPr>
        <w:t xml:space="preserve">a partir </w:t>
      </w:r>
      <w:r>
        <w:rPr>
          <w:rFonts w:ascii="Arial" w:hAnsi="Arial" w:cs="Arial"/>
          <w:color w:val="222222"/>
          <w:sz w:val="24"/>
          <w:szCs w:val="24"/>
        </w:rPr>
        <w:t xml:space="preserve">de las 8:00 horas. </w:t>
      </w:r>
      <w:r w:rsidR="00803920">
        <w:rPr>
          <w:rFonts w:ascii="Arial" w:hAnsi="Arial" w:cs="Arial"/>
          <w:color w:val="222222"/>
          <w:sz w:val="24"/>
          <w:szCs w:val="24"/>
        </w:rPr>
        <w:t xml:space="preserve">Serán atendidos por alumnos y docentes de diversas unidades académicas del Campus Tijuana. </w:t>
      </w:r>
    </w:p>
    <w:p w:rsidR="00DC201C" w:rsidRDefault="00DC201C" w:rsidP="00B23F8B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007C66" w:rsidRDefault="00DC201C" w:rsidP="00D3068E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La Escuela de Ciencias de la Salud, Facultad de Medicina y Psicología, así como la Facultad de Odontología, ofrecerán los servicios de: consulta médica general y pediátrica; orientación sobre salud alimentaria; medicina preventiva; farmacia; talleres psicoeducativos para padres de familia; prevención de la salud; ayuda con adicciones; toma de talla, peso y presión arterial; taller de salud sexual y reproductiva; técnicas de cepillado y uso de hilo dental; restauraciones dentales (resinas y amalgamas); extracciones simples, entre otros.</w:t>
      </w:r>
    </w:p>
    <w:p w:rsidR="00DC201C" w:rsidRDefault="00DC201C" w:rsidP="00D3068E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DC201C" w:rsidRPr="007A6E3D" w:rsidRDefault="007144E3" w:rsidP="00D3068E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2"/>
          <w:sz w:val="24"/>
          <w:szCs w:val="24"/>
        </w:rPr>
      </w:pPr>
      <w:r w:rsidRPr="007A6E3D">
        <w:rPr>
          <w:rFonts w:ascii="Arial" w:hAnsi="Arial" w:cs="Arial"/>
          <w:color w:val="222222"/>
          <w:spacing w:val="-2"/>
          <w:sz w:val="24"/>
          <w:szCs w:val="24"/>
        </w:rPr>
        <w:t xml:space="preserve">De la </w:t>
      </w:r>
      <w:r w:rsidR="00DC201C" w:rsidRPr="007A6E3D">
        <w:rPr>
          <w:rFonts w:ascii="Arial" w:hAnsi="Arial" w:cs="Arial"/>
          <w:color w:val="222222"/>
          <w:spacing w:val="-2"/>
          <w:sz w:val="24"/>
          <w:szCs w:val="24"/>
        </w:rPr>
        <w:t>Facultad de Artes impartirá</w:t>
      </w:r>
      <w:r w:rsidRPr="007A6E3D">
        <w:rPr>
          <w:rFonts w:ascii="Arial" w:hAnsi="Arial" w:cs="Arial"/>
          <w:color w:val="222222"/>
          <w:spacing w:val="-2"/>
          <w:sz w:val="24"/>
          <w:szCs w:val="24"/>
        </w:rPr>
        <w:t>n</w:t>
      </w:r>
      <w:r w:rsidR="00DC201C" w:rsidRPr="007A6E3D">
        <w:rPr>
          <w:rFonts w:ascii="Arial" w:hAnsi="Arial" w:cs="Arial"/>
          <w:color w:val="222222"/>
          <w:spacing w:val="-2"/>
          <w:sz w:val="24"/>
          <w:szCs w:val="24"/>
        </w:rPr>
        <w:t xml:space="preserve"> talleres de grabado y artísticos</w:t>
      </w:r>
      <w:r w:rsidR="00E1186E" w:rsidRPr="007A6E3D">
        <w:rPr>
          <w:rFonts w:ascii="Arial" w:hAnsi="Arial" w:cs="Arial"/>
          <w:color w:val="222222"/>
          <w:spacing w:val="-2"/>
          <w:sz w:val="24"/>
          <w:szCs w:val="24"/>
        </w:rPr>
        <w:t>. L</w:t>
      </w:r>
      <w:r w:rsidR="00DC201C" w:rsidRPr="007A6E3D">
        <w:rPr>
          <w:rFonts w:ascii="Arial" w:hAnsi="Arial" w:cs="Arial"/>
          <w:color w:val="222222"/>
          <w:spacing w:val="-2"/>
          <w:sz w:val="24"/>
          <w:szCs w:val="24"/>
        </w:rPr>
        <w:t xml:space="preserve">a Facultad </w:t>
      </w:r>
      <w:r w:rsidR="00E1186E" w:rsidRPr="007A6E3D">
        <w:rPr>
          <w:rFonts w:ascii="Arial" w:hAnsi="Arial" w:cs="Arial"/>
          <w:color w:val="222222"/>
          <w:spacing w:val="-2"/>
          <w:sz w:val="24"/>
          <w:szCs w:val="24"/>
        </w:rPr>
        <w:t>de Derecho brindará pláticas y talleres sobre: divorcio y pensión alimenticia, prescripción; derechos de los menores, laboral</w:t>
      </w:r>
      <w:r w:rsidR="00B61600">
        <w:rPr>
          <w:rFonts w:ascii="Arial" w:hAnsi="Arial" w:cs="Arial"/>
          <w:color w:val="222222"/>
          <w:spacing w:val="-2"/>
          <w:sz w:val="24"/>
          <w:szCs w:val="24"/>
        </w:rPr>
        <w:t>es</w:t>
      </w:r>
      <w:r w:rsidR="00E1186E" w:rsidRPr="007A6E3D">
        <w:rPr>
          <w:rFonts w:ascii="Arial" w:hAnsi="Arial" w:cs="Arial"/>
          <w:color w:val="222222"/>
          <w:spacing w:val="-2"/>
          <w:sz w:val="24"/>
          <w:szCs w:val="24"/>
        </w:rPr>
        <w:t xml:space="preserve"> y de las mujeres. La Facultad de Economía y Relaciones Internacionales ofrec</w:t>
      </w:r>
      <w:r w:rsidR="00B61600">
        <w:rPr>
          <w:rFonts w:ascii="Arial" w:hAnsi="Arial" w:cs="Arial"/>
          <w:color w:val="222222"/>
          <w:spacing w:val="-2"/>
          <w:sz w:val="24"/>
          <w:szCs w:val="24"/>
        </w:rPr>
        <w:t>erá taller de economía familiar, así como</w:t>
      </w:r>
      <w:r w:rsidR="00E1186E" w:rsidRPr="007A6E3D">
        <w:rPr>
          <w:rFonts w:ascii="Arial" w:hAnsi="Arial" w:cs="Arial"/>
          <w:color w:val="222222"/>
          <w:spacing w:val="-2"/>
          <w:sz w:val="24"/>
          <w:szCs w:val="24"/>
        </w:rPr>
        <w:t xml:space="preserve"> asesoría sobre regularización de empresas.</w:t>
      </w:r>
    </w:p>
    <w:p w:rsidR="00E1186E" w:rsidRDefault="00E1186E" w:rsidP="00D3068E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E1186E" w:rsidRDefault="00E1186E" w:rsidP="00D3068E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La Facultad de Deportes tendrá un programa de motri</w:t>
      </w:r>
      <w:r w:rsidR="00EA2C95">
        <w:rPr>
          <w:rFonts w:ascii="Arial" w:hAnsi="Arial" w:cs="Arial"/>
          <w:color w:val="222222"/>
          <w:sz w:val="24"/>
          <w:szCs w:val="24"/>
        </w:rPr>
        <w:t xml:space="preserve">cidad; actividad física para niños y adultos; nutrición para salud; juegos tradicionales y expresión corporal. La Facultad de Humanidades y Ciencias Sociales realizará una feria de valores; test vocacionales y aprendizaje de matemáticas y español. El Instituto de Investigaciones en Ciencias Veterinarias </w:t>
      </w:r>
      <w:r w:rsidR="00B61600">
        <w:rPr>
          <w:rFonts w:ascii="Arial" w:hAnsi="Arial" w:cs="Arial"/>
          <w:color w:val="222222"/>
          <w:sz w:val="24"/>
          <w:szCs w:val="24"/>
        </w:rPr>
        <w:t>aplicará</w:t>
      </w:r>
      <w:r w:rsidR="00EA2C95">
        <w:rPr>
          <w:rFonts w:ascii="Arial" w:hAnsi="Arial" w:cs="Arial"/>
          <w:color w:val="222222"/>
          <w:sz w:val="24"/>
          <w:szCs w:val="24"/>
        </w:rPr>
        <w:t xml:space="preserve"> a las mascotas vacunación antirrábica y desparasitación contra garrapatas.</w:t>
      </w:r>
    </w:p>
    <w:p w:rsidR="00EA2C95" w:rsidRDefault="00EA2C95" w:rsidP="00D3068E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841213" w:rsidRPr="00BE61EF" w:rsidRDefault="00841213" w:rsidP="00D3068E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4"/>
          <w:sz w:val="24"/>
          <w:szCs w:val="24"/>
        </w:rPr>
      </w:pPr>
      <w:r w:rsidRPr="00BE61EF">
        <w:rPr>
          <w:rFonts w:ascii="Arial" w:hAnsi="Arial" w:cs="Arial"/>
          <w:color w:val="222222"/>
          <w:spacing w:val="-4"/>
          <w:sz w:val="24"/>
          <w:szCs w:val="24"/>
        </w:rPr>
        <w:t>Los interesados en realizarse análisis clínicos de</w:t>
      </w:r>
      <w:r w:rsidR="007A6E3D" w:rsidRPr="00BE61EF">
        <w:rPr>
          <w:rFonts w:ascii="Arial" w:hAnsi="Arial" w:cs="Arial"/>
          <w:color w:val="222222"/>
          <w:spacing w:val="-4"/>
          <w:sz w:val="24"/>
          <w:szCs w:val="24"/>
        </w:rPr>
        <w:t>:</w:t>
      </w:r>
      <w:r w:rsidRPr="00BE61EF">
        <w:rPr>
          <w:rFonts w:ascii="Arial" w:hAnsi="Arial" w:cs="Arial"/>
          <w:color w:val="222222"/>
          <w:spacing w:val="-4"/>
          <w:sz w:val="24"/>
          <w:szCs w:val="24"/>
        </w:rPr>
        <w:t xml:space="preserve"> química sanguínea de tres parámetros (gluco</w:t>
      </w:r>
      <w:r w:rsidR="007A6E3D" w:rsidRPr="00BE61EF">
        <w:rPr>
          <w:rFonts w:ascii="Arial" w:hAnsi="Arial" w:cs="Arial"/>
          <w:color w:val="222222"/>
          <w:spacing w:val="-4"/>
          <w:sz w:val="24"/>
          <w:szCs w:val="24"/>
        </w:rPr>
        <w:t>sa, colesterol y triglicéridos), fórmula roja y tipo sanguíneo, deberán asistir</w:t>
      </w:r>
      <w:r w:rsidR="00CF11B4" w:rsidRPr="00BE61EF">
        <w:rPr>
          <w:rFonts w:ascii="Arial" w:hAnsi="Arial" w:cs="Arial"/>
          <w:color w:val="222222"/>
          <w:spacing w:val="-4"/>
          <w:sz w:val="24"/>
          <w:szCs w:val="24"/>
        </w:rPr>
        <w:t xml:space="preserve"> para la toma de muestras</w:t>
      </w:r>
      <w:r w:rsidR="007A6E3D" w:rsidRPr="00BE61EF">
        <w:rPr>
          <w:rFonts w:ascii="Arial" w:hAnsi="Arial" w:cs="Arial"/>
          <w:color w:val="222222"/>
          <w:spacing w:val="-4"/>
          <w:sz w:val="24"/>
          <w:szCs w:val="24"/>
        </w:rPr>
        <w:t xml:space="preserve"> el viernes 24 de mayo de 8:00 a 11:00 horas a la</w:t>
      </w:r>
      <w:r w:rsidRPr="00BE61EF">
        <w:rPr>
          <w:rFonts w:ascii="Arial" w:hAnsi="Arial" w:cs="Arial"/>
          <w:color w:val="222222"/>
          <w:spacing w:val="-4"/>
          <w:sz w:val="24"/>
          <w:szCs w:val="24"/>
        </w:rPr>
        <w:t xml:space="preserve"> Facultad de Ciencias Químicas e Ingeniería</w:t>
      </w:r>
      <w:r w:rsidR="00CF11B4" w:rsidRPr="00BE61EF">
        <w:rPr>
          <w:rFonts w:ascii="Arial" w:hAnsi="Arial" w:cs="Arial"/>
          <w:color w:val="222222"/>
          <w:spacing w:val="-4"/>
          <w:sz w:val="24"/>
          <w:szCs w:val="24"/>
        </w:rPr>
        <w:t xml:space="preserve">, ubicada en la Calzada Universidad #14418, Parque Industrial Internacional Tijuana. </w:t>
      </w:r>
      <w:r w:rsidR="007A6E3D" w:rsidRPr="00BE61EF">
        <w:rPr>
          <w:rFonts w:ascii="Arial" w:hAnsi="Arial" w:cs="Arial"/>
          <w:color w:val="222222"/>
          <w:spacing w:val="-4"/>
          <w:sz w:val="24"/>
          <w:szCs w:val="24"/>
        </w:rPr>
        <w:t>Las indicaciones son: ir en ayunas de 12 horas, cenar libre de grasas. La entrega de los resultados será durante la Brigada Universitaria el sá</w:t>
      </w:r>
      <w:r w:rsidR="00B832C4" w:rsidRPr="00BE61EF">
        <w:rPr>
          <w:rFonts w:ascii="Arial" w:hAnsi="Arial" w:cs="Arial"/>
          <w:color w:val="222222"/>
          <w:spacing w:val="-4"/>
          <w:sz w:val="24"/>
          <w:szCs w:val="24"/>
        </w:rPr>
        <w:t>bado 25 de mayo de las 11:00 a las 13:00 horas</w:t>
      </w:r>
      <w:r w:rsidR="007A6E3D" w:rsidRPr="00BE61EF">
        <w:rPr>
          <w:rFonts w:ascii="Arial" w:hAnsi="Arial" w:cs="Arial"/>
          <w:color w:val="222222"/>
          <w:spacing w:val="-4"/>
          <w:sz w:val="24"/>
          <w:szCs w:val="24"/>
        </w:rPr>
        <w:t>. Ese ese mismo día se tomará muestras de laboratorio de examen general de orina y tipo sanguíneo.</w:t>
      </w:r>
    </w:p>
    <w:p w:rsidR="00841213" w:rsidRDefault="00841213" w:rsidP="00D3068E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007C66" w:rsidRDefault="007144E3" w:rsidP="00D3068E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También participará el</w:t>
      </w:r>
      <w:r w:rsidR="00EA2C95">
        <w:rPr>
          <w:rFonts w:ascii="Arial" w:hAnsi="Arial" w:cs="Arial"/>
          <w:color w:val="222222"/>
          <w:sz w:val="24"/>
          <w:szCs w:val="24"/>
        </w:rPr>
        <w:t xml:space="preserve"> Sistema Universitario de Radio y Televisión de la </w:t>
      </w:r>
      <w:r w:rsidR="00E96E80">
        <w:rPr>
          <w:rFonts w:ascii="Arial" w:hAnsi="Arial" w:cs="Arial"/>
          <w:color w:val="222222"/>
          <w:sz w:val="24"/>
          <w:szCs w:val="24"/>
        </w:rPr>
        <w:t>UABC impartirá talleres de locución y creación de programa radiofónico.</w:t>
      </w:r>
      <w:r>
        <w:rPr>
          <w:rFonts w:ascii="Arial" w:hAnsi="Arial" w:cs="Arial"/>
          <w:color w:val="222222"/>
          <w:sz w:val="24"/>
          <w:szCs w:val="24"/>
        </w:rPr>
        <w:t xml:space="preserve"> </w:t>
      </w:r>
    </w:p>
    <w:sectPr w:rsidR="00007C66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24D" w:rsidRDefault="0082024D">
      <w:r>
        <w:separator/>
      </w:r>
    </w:p>
  </w:endnote>
  <w:endnote w:type="continuationSeparator" w:id="0">
    <w:p w:rsidR="0082024D" w:rsidRDefault="00820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24D" w:rsidRDefault="0082024D">
      <w:r>
        <w:rPr>
          <w:color w:val="000000"/>
        </w:rPr>
        <w:separator/>
      </w:r>
    </w:p>
  </w:footnote>
  <w:footnote w:type="continuationSeparator" w:id="0">
    <w:p w:rsidR="0082024D" w:rsidRDefault="008202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3"/>
  </w:num>
  <w:num w:numId="4">
    <w:abstractNumId w:val="13"/>
  </w:num>
  <w:num w:numId="5">
    <w:abstractNumId w:val="18"/>
  </w:num>
  <w:num w:numId="6">
    <w:abstractNumId w:val="2"/>
  </w:num>
  <w:num w:numId="7">
    <w:abstractNumId w:val="12"/>
  </w:num>
  <w:num w:numId="8">
    <w:abstractNumId w:val="11"/>
  </w:num>
  <w:num w:numId="9">
    <w:abstractNumId w:val="1"/>
  </w:num>
  <w:num w:numId="10">
    <w:abstractNumId w:val="5"/>
  </w:num>
  <w:num w:numId="11">
    <w:abstractNumId w:val="4"/>
  </w:num>
  <w:num w:numId="12">
    <w:abstractNumId w:val="10"/>
  </w:num>
  <w:num w:numId="13">
    <w:abstractNumId w:val="15"/>
  </w:num>
  <w:num w:numId="14">
    <w:abstractNumId w:val="0"/>
  </w:num>
  <w:num w:numId="15">
    <w:abstractNumId w:val="7"/>
  </w:num>
  <w:num w:numId="16">
    <w:abstractNumId w:val="16"/>
  </w:num>
  <w:num w:numId="17">
    <w:abstractNumId w:val="6"/>
  </w:num>
  <w:num w:numId="18">
    <w:abstractNumId w:val="8"/>
  </w:num>
  <w:num w:numId="19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6FFF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C2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BBC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952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DD9"/>
    <w:rsid w:val="00370B32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276"/>
    <w:rsid w:val="0056245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44F"/>
    <w:rsid w:val="00575632"/>
    <w:rsid w:val="0057596D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48A"/>
    <w:rsid w:val="0081558C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7B5"/>
    <w:rsid w:val="00864A0D"/>
    <w:rsid w:val="00864A3E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7FA"/>
    <w:rsid w:val="00AB4C0A"/>
    <w:rsid w:val="00AB5634"/>
    <w:rsid w:val="00AB5B03"/>
    <w:rsid w:val="00AB5FD6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62CB"/>
    <w:rsid w:val="00D66834"/>
    <w:rsid w:val="00D66861"/>
    <w:rsid w:val="00D67328"/>
    <w:rsid w:val="00D679D5"/>
    <w:rsid w:val="00D67AB0"/>
    <w:rsid w:val="00D67E02"/>
    <w:rsid w:val="00D712C6"/>
    <w:rsid w:val="00D71721"/>
    <w:rsid w:val="00D72773"/>
    <w:rsid w:val="00D727BC"/>
    <w:rsid w:val="00D727DF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FB6"/>
    <w:rsid w:val="00DA2064"/>
    <w:rsid w:val="00DA28F2"/>
    <w:rsid w:val="00DA2B6B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946"/>
    <w:rsid w:val="00EB6C53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DCE"/>
    <w:rsid w:val="00F03843"/>
    <w:rsid w:val="00F0388B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59F9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A7294-F2D4-4523-9546-8181D96C9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495</Words>
  <Characters>2723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24</cp:revision>
  <cp:lastPrinted>2019-05-22T01:14:00Z</cp:lastPrinted>
  <dcterms:created xsi:type="dcterms:W3CDTF">2019-05-21T20:02:00Z</dcterms:created>
  <dcterms:modified xsi:type="dcterms:W3CDTF">2019-05-22T01:40:00Z</dcterms:modified>
</cp:coreProperties>
</file>