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F03B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750835">
        <w:rPr>
          <w:rFonts w:ascii="Arial" w:hAnsi="Arial" w:cs="Arial"/>
          <w:b/>
          <w:sz w:val="24"/>
          <w:szCs w:val="24"/>
        </w:rPr>
        <w:t>0</w:t>
      </w:r>
      <w:r w:rsidR="007D10EE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15489" w:rsidRPr="00BC1FCB" w:rsidRDefault="00315489" w:rsidP="00315489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8F5D9B" w:rsidRDefault="00FE620A" w:rsidP="008F5D9B">
      <w:pPr>
        <w:jc w:val="center"/>
        <w:rPr>
          <w:rFonts w:ascii="Arial" w:hAnsi="Arial" w:cs="Arial"/>
          <w:b/>
          <w:spacing w:val="-4"/>
          <w:sz w:val="36"/>
          <w:szCs w:val="24"/>
        </w:rPr>
      </w:pPr>
      <w:r>
        <w:rPr>
          <w:rFonts w:ascii="Arial" w:hAnsi="Arial" w:cs="Arial"/>
          <w:b/>
          <w:spacing w:val="-4"/>
          <w:sz w:val="36"/>
          <w:szCs w:val="24"/>
        </w:rPr>
        <w:t>Apoya UABC a Cimarrones Emprendedores</w:t>
      </w:r>
    </w:p>
    <w:p w:rsidR="00790BC3" w:rsidRPr="00BC1FCB" w:rsidRDefault="00790BC3" w:rsidP="008F5D9B">
      <w:pPr>
        <w:jc w:val="center"/>
        <w:rPr>
          <w:rFonts w:ascii="Arial" w:hAnsi="Arial" w:cs="Arial"/>
          <w:b/>
          <w:spacing w:val="-4"/>
          <w:sz w:val="12"/>
          <w:szCs w:val="12"/>
        </w:rPr>
      </w:pPr>
    </w:p>
    <w:p w:rsidR="008F5D9B" w:rsidRPr="00790BC3" w:rsidRDefault="00790BC3" w:rsidP="00790BC3">
      <w:pPr>
        <w:pStyle w:val="Prrafodelista"/>
        <w:numPr>
          <w:ilvl w:val="0"/>
          <w:numId w:val="33"/>
        </w:numPr>
        <w:ind w:left="284" w:hanging="284"/>
        <w:jc w:val="both"/>
        <w:rPr>
          <w:rFonts w:ascii="Arial" w:hAnsi="Arial" w:cs="Arial"/>
          <w:b/>
          <w:spacing w:val="-4"/>
          <w:sz w:val="16"/>
          <w:szCs w:val="16"/>
        </w:rPr>
      </w:pPr>
      <w:r w:rsidRPr="00790BC3">
        <w:rPr>
          <w:rFonts w:ascii="Arial" w:hAnsi="Arial" w:cs="Arial"/>
          <w:spacing w:val="-4"/>
          <w:sz w:val="24"/>
          <w:szCs w:val="24"/>
          <w:shd w:val="clear" w:color="auto" w:fill="FFFFFF"/>
        </w:rPr>
        <w:t>Busca promover la cultura emprendedora en la comunidad universitaria y sociedad en general. </w:t>
      </w:r>
    </w:p>
    <w:p w:rsidR="008F5D9B" w:rsidRPr="00BC1FCB" w:rsidRDefault="008F5D9B" w:rsidP="00F85503">
      <w:pPr>
        <w:pStyle w:val="Prrafodelista"/>
        <w:ind w:left="284"/>
        <w:jc w:val="both"/>
        <w:rPr>
          <w:rFonts w:ascii="Arial" w:hAnsi="Arial" w:cs="Arial"/>
          <w:sz w:val="12"/>
          <w:szCs w:val="12"/>
        </w:rPr>
      </w:pPr>
    </w:p>
    <w:p w:rsidR="00FE620A" w:rsidRPr="006B6ED0" w:rsidRDefault="00FE620A" w:rsidP="00FE620A">
      <w:pPr>
        <w:pStyle w:val="Textoindependiente"/>
        <w:spacing w:before="0"/>
        <w:ind w:right="-45"/>
        <w:jc w:val="both"/>
        <w:rPr>
          <w:rFonts w:cs="Arial"/>
          <w:sz w:val="24"/>
          <w:szCs w:val="24"/>
          <w:lang w:val="es-MX"/>
        </w:rPr>
      </w:pPr>
      <w:r w:rsidRPr="006B6ED0">
        <w:rPr>
          <w:rFonts w:cs="Arial"/>
          <w:b/>
          <w:spacing w:val="-4"/>
          <w:sz w:val="24"/>
          <w:szCs w:val="24"/>
          <w:lang w:val="es-MX"/>
        </w:rPr>
        <w:t>Mexicali</w:t>
      </w:r>
      <w:r w:rsidR="00432217" w:rsidRPr="006B6ED0">
        <w:rPr>
          <w:rFonts w:cs="Arial"/>
          <w:b/>
          <w:spacing w:val="-4"/>
          <w:sz w:val="24"/>
          <w:szCs w:val="24"/>
          <w:lang w:val="es-MX"/>
        </w:rPr>
        <w:t xml:space="preserve">, B.C., </w:t>
      </w:r>
      <w:r w:rsidR="00997135" w:rsidRPr="006B6ED0">
        <w:rPr>
          <w:rFonts w:cs="Arial"/>
          <w:b/>
          <w:spacing w:val="-4"/>
          <w:sz w:val="24"/>
          <w:szCs w:val="24"/>
          <w:lang w:val="es-MX"/>
        </w:rPr>
        <w:t>miércoles 24 de</w:t>
      </w:r>
      <w:r w:rsidR="00432217" w:rsidRPr="006B6ED0">
        <w:rPr>
          <w:rFonts w:cs="Arial"/>
          <w:b/>
          <w:spacing w:val="-4"/>
          <w:sz w:val="24"/>
          <w:szCs w:val="24"/>
          <w:lang w:val="es-MX"/>
        </w:rPr>
        <w:t xml:space="preserve"> julio de 2019</w:t>
      </w:r>
      <w:r w:rsidR="00432217" w:rsidRPr="006B6ED0">
        <w:rPr>
          <w:rFonts w:cs="Arial"/>
          <w:spacing w:val="-4"/>
          <w:sz w:val="24"/>
          <w:szCs w:val="24"/>
          <w:lang w:val="es-MX"/>
        </w:rPr>
        <w:t xml:space="preserve">.- </w:t>
      </w:r>
      <w:r w:rsidR="00B6007E" w:rsidRPr="006B6ED0">
        <w:rPr>
          <w:rFonts w:cs="Arial"/>
          <w:sz w:val="24"/>
          <w:szCs w:val="24"/>
          <w:lang w:val="es-MX"/>
        </w:rPr>
        <w:t>Con la finalidad de i</w:t>
      </w:r>
      <w:r w:rsidRPr="006B6ED0">
        <w:rPr>
          <w:rFonts w:cs="Arial"/>
          <w:sz w:val="24"/>
          <w:szCs w:val="24"/>
          <w:lang w:val="es-MX"/>
        </w:rPr>
        <w:t>mpulsar la creación y crecimiento de micro, pequeñas y medianas empresas (</w:t>
      </w:r>
      <w:proofErr w:type="spellStart"/>
      <w:r w:rsidRPr="006B6ED0">
        <w:rPr>
          <w:rFonts w:cs="Arial"/>
          <w:sz w:val="24"/>
          <w:szCs w:val="24"/>
          <w:lang w:val="es-MX"/>
        </w:rPr>
        <w:t>Mipymes</w:t>
      </w:r>
      <w:proofErr w:type="spellEnd"/>
      <w:r w:rsidRPr="006B6ED0">
        <w:rPr>
          <w:rFonts w:cs="Arial"/>
          <w:sz w:val="24"/>
          <w:szCs w:val="24"/>
          <w:lang w:val="es-MX"/>
        </w:rPr>
        <w:t xml:space="preserve">) </w:t>
      </w:r>
      <w:r w:rsidR="00406C87">
        <w:rPr>
          <w:rFonts w:cs="Arial"/>
          <w:sz w:val="24"/>
          <w:szCs w:val="24"/>
          <w:lang w:val="es-MX"/>
        </w:rPr>
        <w:t>y que estas se</w:t>
      </w:r>
      <w:r w:rsidRPr="006B6ED0">
        <w:rPr>
          <w:rFonts w:cs="Arial"/>
          <w:sz w:val="24"/>
          <w:szCs w:val="24"/>
          <w:lang w:val="es-MX"/>
        </w:rPr>
        <w:t xml:space="preserve"> conviertan en empresas competitivas que contribuyan al desarrollo económico y competitividad de la región, la Universidad Autónoma de Baja California (UABC) </w:t>
      </w:r>
      <w:r w:rsidR="00012557" w:rsidRPr="006B6ED0">
        <w:rPr>
          <w:rFonts w:cs="Arial"/>
          <w:sz w:val="24"/>
          <w:szCs w:val="24"/>
          <w:lang w:val="es-MX"/>
        </w:rPr>
        <w:t>cuenta con e</w:t>
      </w:r>
      <w:r w:rsidRPr="006B6ED0">
        <w:rPr>
          <w:rFonts w:cs="Arial"/>
          <w:sz w:val="24"/>
          <w:szCs w:val="24"/>
          <w:lang w:val="es-MX"/>
        </w:rPr>
        <w:t>l programa Cimarrones Emprendedores.</w:t>
      </w:r>
    </w:p>
    <w:p w:rsidR="00012557" w:rsidRPr="006B6ED0" w:rsidRDefault="00012557" w:rsidP="00FE620A">
      <w:pPr>
        <w:pStyle w:val="Textoindependiente"/>
        <w:spacing w:before="0"/>
        <w:ind w:right="-45"/>
        <w:jc w:val="both"/>
        <w:rPr>
          <w:rFonts w:cs="Arial"/>
          <w:sz w:val="16"/>
          <w:szCs w:val="16"/>
          <w:lang w:val="es-MX"/>
        </w:rPr>
      </w:pPr>
    </w:p>
    <w:p w:rsidR="00012557" w:rsidRDefault="00012557" w:rsidP="00FE620A">
      <w:pPr>
        <w:pStyle w:val="Textoindependiente"/>
        <w:spacing w:before="0"/>
        <w:ind w:right="-45"/>
        <w:jc w:val="both"/>
        <w:rPr>
          <w:rFonts w:cs="Arial"/>
          <w:sz w:val="24"/>
          <w:szCs w:val="24"/>
          <w:lang w:val="es-MX"/>
        </w:rPr>
      </w:pPr>
      <w:r w:rsidRPr="00012557">
        <w:rPr>
          <w:rFonts w:cs="Arial"/>
          <w:sz w:val="24"/>
          <w:szCs w:val="24"/>
          <w:lang w:val="es-MX"/>
        </w:rPr>
        <w:t>Este programa institucional, que se alberga en la Coordinación General de Formación Profesional y Vinculación Universitaria</w:t>
      </w:r>
      <w:r w:rsidR="00BA0766">
        <w:rPr>
          <w:rFonts w:cs="Arial"/>
          <w:sz w:val="24"/>
          <w:szCs w:val="24"/>
          <w:lang w:val="es-MX"/>
        </w:rPr>
        <w:t>, a cargo de la doctora Luz María Ortega Villa</w:t>
      </w:r>
      <w:r w:rsidRPr="00012557">
        <w:rPr>
          <w:rFonts w:cs="Arial"/>
          <w:sz w:val="24"/>
          <w:szCs w:val="24"/>
          <w:lang w:val="es-MX"/>
        </w:rPr>
        <w:t>, brinda asesoría y capacitación a los emprendedores</w:t>
      </w:r>
      <w:r w:rsidR="000E148C">
        <w:rPr>
          <w:rFonts w:cs="Arial"/>
          <w:sz w:val="24"/>
          <w:szCs w:val="24"/>
          <w:lang w:val="es-MX"/>
        </w:rPr>
        <w:t xml:space="preserve"> para que obtengan</w:t>
      </w:r>
      <w:r w:rsidRPr="00012557">
        <w:rPr>
          <w:rFonts w:cs="Arial"/>
          <w:sz w:val="24"/>
          <w:szCs w:val="24"/>
          <w:lang w:val="es-MX"/>
        </w:rPr>
        <w:t xml:space="preserve"> las herramientas necesarias para la generación de empresas competitivas.</w:t>
      </w:r>
    </w:p>
    <w:p w:rsidR="00BA0766" w:rsidRPr="006B6ED0" w:rsidRDefault="00BA0766" w:rsidP="00FE620A">
      <w:pPr>
        <w:pStyle w:val="Textoindependiente"/>
        <w:spacing w:before="0"/>
        <w:ind w:right="-45"/>
        <w:jc w:val="both"/>
        <w:rPr>
          <w:rFonts w:cs="Arial"/>
          <w:sz w:val="16"/>
          <w:szCs w:val="16"/>
          <w:lang w:val="es-MX"/>
        </w:rPr>
      </w:pPr>
    </w:p>
    <w:p w:rsidR="00BA0766" w:rsidRPr="00BA0766" w:rsidRDefault="00BA0766" w:rsidP="00BA0766">
      <w:pPr>
        <w:autoSpaceDN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A0766">
        <w:rPr>
          <w:rFonts w:ascii="Arial" w:hAnsi="Arial" w:cs="Arial"/>
          <w:sz w:val="24"/>
          <w:szCs w:val="24"/>
          <w:shd w:val="clear" w:color="auto" w:fill="FFFFFF"/>
        </w:rPr>
        <w:t>Principalmente busca promover la cultura emprendedora en la comunidad universitaria, apoyando a los estudiantes en su iniciativa, transformando su visión de proyecto en una empresa formalmente realizada</w:t>
      </w:r>
      <w:r w:rsidR="0073788A">
        <w:rPr>
          <w:rFonts w:ascii="Arial" w:hAnsi="Arial" w:cs="Arial"/>
          <w:sz w:val="24"/>
          <w:szCs w:val="24"/>
          <w:shd w:val="clear" w:color="auto" w:fill="FFFFFF"/>
        </w:rPr>
        <w:t>, sin embargo, brindan atención a</w:t>
      </w:r>
      <w:r w:rsidR="00790BC3">
        <w:rPr>
          <w:rFonts w:ascii="Arial" w:hAnsi="Arial" w:cs="Arial"/>
          <w:sz w:val="24"/>
          <w:szCs w:val="24"/>
          <w:shd w:val="clear" w:color="auto" w:fill="FFFFFF"/>
        </w:rPr>
        <w:t xml:space="preserve"> la sociedad</w:t>
      </w:r>
      <w:r w:rsidR="0073788A">
        <w:rPr>
          <w:rFonts w:ascii="Arial" w:hAnsi="Arial" w:cs="Arial"/>
          <w:sz w:val="24"/>
          <w:szCs w:val="24"/>
          <w:shd w:val="clear" w:color="auto" w:fill="FFFFFF"/>
        </w:rPr>
        <w:t xml:space="preserve"> en general</w:t>
      </w:r>
      <w:r w:rsidRPr="00BA0766">
        <w:rPr>
          <w:rFonts w:ascii="Arial" w:hAnsi="Arial" w:cs="Arial"/>
          <w:sz w:val="24"/>
          <w:szCs w:val="24"/>
          <w:shd w:val="clear" w:color="auto" w:fill="FFFFFF"/>
        </w:rPr>
        <w:t>. </w:t>
      </w:r>
    </w:p>
    <w:p w:rsidR="00F5058B" w:rsidRPr="00F3498E" w:rsidRDefault="00BA0766" w:rsidP="00F5058B">
      <w:pPr>
        <w:autoSpaceDN/>
        <w:jc w:val="both"/>
        <w:rPr>
          <w:rFonts w:ascii="Arial" w:hAnsi="Arial" w:cs="Arial"/>
          <w:sz w:val="24"/>
          <w:szCs w:val="24"/>
        </w:rPr>
      </w:pPr>
      <w:r w:rsidRPr="006B6ED0">
        <w:rPr>
          <w:rFonts w:ascii="Arial" w:hAnsi="Arial" w:cs="Arial"/>
          <w:sz w:val="16"/>
          <w:szCs w:val="16"/>
        </w:rPr>
        <w:br/>
      </w:r>
      <w:r w:rsidR="000E148C" w:rsidRPr="00012557">
        <w:rPr>
          <w:rFonts w:ascii="Arial" w:hAnsi="Arial" w:cs="Arial"/>
          <w:sz w:val="24"/>
          <w:szCs w:val="24"/>
        </w:rPr>
        <w:t>El coordinador</w:t>
      </w:r>
      <w:r w:rsidR="000E148C">
        <w:rPr>
          <w:rFonts w:ascii="Arial" w:hAnsi="Arial" w:cs="Arial"/>
          <w:sz w:val="24"/>
          <w:szCs w:val="24"/>
        </w:rPr>
        <w:t xml:space="preserve"> de la Incubadora de</w:t>
      </w:r>
      <w:r w:rsidR="000E148C" w:rsidRPr="00012557">
        <w:rPr>
          <w:rFonts w:ascii="Arial" w:hAnsi="Arial" w:cs="Arial"/>
          <w:sz w:val="24"/>
          <w:szCs w:val="24"/>
        </w:rPr>
        <w:t xml:space="preserve"> </w:t>
      </w:r>
      <w:r w:rsidR="000E148C" w:rsidRPr="00BA0766">
        <w:rPr>
          <w:rFonts w:ascii="Arial" w:hAnsi="Arial" w:cs="Arial"/>
          <w:sz w:val="24"/>
          <w:szCs w:val="24"/>
        </w:rPr>
        <w:t xml:space="preserve">Cimarrones Emprendedores, licenciado Luis Daniel Rodríguez Díaz, </w:t>
      </w:r>
      <w:r w:rsidR="00F3498E">
        <w:rPr>
          <w:rFonts w:ascii="Arial" w:hAnsi="Arial" w:cs="Arial"/>
          <w:sz w:val="24"/>
          <w:szCs w:val="24"/>
        </w:rPr>
        <w:t xml:space="preserve">indicó que buscan dar a conocer a los jóvenes que existen otros caminos para generar ingresos y que se puede dar a través de la implementación de un negocio propio, incluso, convertirse en empleadores. </w:t>
      </w:r>
    </w:p>
    <w:p w:rsidR="00F5058B" w:rsidRPr="006B6ED0" w:rsidRDefault="00F5058B" w:rsidP="00F5058B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:rsidR="00F5058B" w:rsidRPr="0080184E" w:rsidRDefault="00F5058B" w:rsidP="00F5058B">
      <w:pPr>
        <w:autoSpaceDN/>
        <w:jc w:val="both"/>
        <w:rPr>
          <w:rFonts w:ascii="Arial" w:hAnsi="Arial" w:cs="Arial"/>
          <w:sz w:val="24"/>
          <w:szCs w:val="24"/>
        </w:rPr>
      </w:pPr>
      <w:r w:rsidRPr="0080184E">
        <w:rPr>
          <w:rFonts w:ascii="Arial" w:hAnsi="Arial" w:cs="Arial"/>
          <w:sz w:val="24"/>
          <w:szCs w:val="24"/>
        </w:rPr>
        <w:t xml:space="preserve">Cuentan con oficinas en Ensenada, Mexicali y Tijuana, </w:t>
      </w:r>
      <w:r w:rsidR="0080184E" w:rsidRPr="0080184E">
        <w:rPr>
          <w:rFonts w:ascii="Arial" w:hAnsi="Arial" w:cs="Arial"/>
          <w:sz w:val="24"/>
          <w:szCs w:val="24"/>
        </w:rPr>
        <w:t xml:space="preserve">así como en los poblados Guadalupe Victoria y San Quintín, </w:t>
      </w:r>
      <w:r w:rsidRPr="0080184E">
        <w:rPr>
          <w:rFonts w:ascii="Arial" w:hAnsi="Arial" w:cs="Arial"/>
          <w:sz w:val="24"/>
          <w:szCs w:val="24"/>
        </w:rPr>
        <w:t xml:space="preserve">donde los asesores </w:t>
      </w:r>
      <w:r w:rsidR="0080184E">
        <w:rPr>
          <w:rFonts w:ascii="Arial" w:hAnsi="Arial" w:cs="Arial"/>
          <w:sz w:val="24"/>
          <w:szCs w:val="24"/>
        </w:rPr>
        <w:t>dan</w:t>
      </w:r>
      <w:r w:rsidRPr="0080184E">
        <w:rPr>
          <w:rFonts w:ascii="Arial" w:hAnsi="Arial" w:cs="Arial"/>
          <w:sz w:val="24"/>
          <w:szCs w:val="24"/>
        </w:rPr>
        <w:t xml:space="preserve"> pláticas en las unidades académicas </w:t>
      </w:r>
      <w:r w:rsidR="0080184E" w:rsidRPr="0080184E">
        <w:rPr>
          <w:rFonts w:ascii="Arial" w:hAnsi="Arial" w:cs="Arial"/>
          <w:sz w:val="24"/>
          <w:szCs w:val="24"/>
        </w:rPr>
        <w:t>para establecer un primer contacto con los universitarios, aunque</w:t>
      </w:r>
      <w:r w:rsidR="006B6ED0">
        <w:rPr>
          <w:rFonts w:ascii="Arial" w:hAnsi="Arial" w:cs="Arial"/>
          <w:sz w:val="24"/>
          <w:szCs w:val="24"/>
        </w:rPr>
        <w:t xml:space="preserve"> destacó que</w:t>
      </w:r>
      <w:r w:rsidR="0080184E" w:rsidRPr="0080184E">
        <w:rPr>
          <w:rFonts w:ascii="Arial" w:hAnsi="Arial" w:cs="Arial"/>
          <w:sz w:val="24"/>
          <w:szCs w:val="24"/>
        </w:rPr>
        <w:t xml:space="preserve"> </w:t>
      </w:r>
      <w:r w:rsidRPr="0080184E">
        <w:rPr>
          <w:rFonts w:ascii="Arial" w:hAnsi="Arial" w:cs="Arial"/>
          <w:sz w:val="24"/>
          <w:szCs w:val="24"/>
        </w:rPr>
        <w:t>han tenido varios acercamientos por iniciativa propia de los estudiantes.</w:t>
      </w:r>
      <w:r w:rsidR="006B6ED0" w:rsidRPr="006B6ED0">
        <w:rPr>
          <w:rFonts w:ascii="Arial" w:hAnsi="Arial" w:cs="Arial"/>
          <w:sz w:val="24"/>
          <w:szCs w:val="24"/>
        </w:rPr>
        <w:t xml:space="preserve"> </w:t>
      </w:r>
      <w:r w:rsidR="006B6ED0">
        <w:rPr>
          <w:rFonts w:ascii="Arial" w:hAnsi="Arial" w:cs="Arial"/>
          <w:sz w:val="24"/>
          <w:szCs w:val="24"/>
        </w:rPr>
        <w:t>“</w:t>
      </w:r>
      <w:r w:rsidR="006B6ED0" w:rsidRPr="00F3498E">
        <w:rPr>
          <w:rFonts w:ascii="Arial" w:hAnsi="Arial" w:cs="Arial"/>
          <w:sz w:val="24"/>
          <w:szCs w:val="24"/>
        </w:rPr>
        <w:t>Con el cambio generacional se ha detectado que los jóvenes buscan más el emprendimiento”, indicó. </w:t>
      </w:r>
    </w:p>
    <w:p w:rsidR="00F5058B" w:rsidRPr="00FE065A" w:rsidRDefault="00F5058B" w:rsidP="00F5058B">
      <w:pPr>
        <w:autoSpaceDN/>
        <w:jc w:val="both"/>
        <w:rPr>
          <w:rFonts w:ascii="Arial" w:hAnsi="Arial" w:cs="Arial"/>
          <w:sz w:val="16"/>
          <w:szCs w:val="16"/>
        </w:rPr>
      </w:pPr>
    </w:p>
    <w:p w:rsidR="00F5058B" w:rsidRDefault="00F5058B" w:rsidP="00F5058B">
      <w:pPr>
        <w:autoSpaceDN/>
        <w:jc w:val="both"/>
        <w:rPr>
          <w:rFonts w:ascii="Arial" w:hAnsi="Arial" w:cs="Arial"/>
          <w:sz w:val="24"/>
          <w:szCs w:val="24"/>
        </w:rPr>
      </w:pPr>
      <w:r w:rsidRPr="00FE065A">
        <w:rPr>
          <w:rFonts w:ascii="Arial" w:hAnsi="Arial" w:cs="Arial"/>
          <w:sz w:val="24"/>
          <w:szCs w:val="24"/>
        </w:rPr>
        <w:t xml:space="preserve">Entre sus usuarios han encontrado a quienes buscan emprender, pero aún no tienen una idea de negocio, así como aquellos que tienen claro el producto o servicio que piensan ofrecer. El </w:t>
      </w:r>
      <w:r w:rsidR="00FE065A">
        <w:rPr>
          <w:rFonts w:ascii="Arial" w:hAnsi="Arial" w:cs="Arial"/>
          <w:sz w:val="24"/>
          <w:szCs w:val="24"/>
        </w:rPr>
        <w:t>licenciado Rodríguez Díaz</w:t>
      </w:r>
      <w:r w:rsidRPr="00FE065A">
        <w:rPr>
          <w:rFonts w:ascii="Arial" w:hAnsi="Arial" w:cs="Arial"/>
          <w:sz w:val="24"/>
          <w:szCs w:val="24"/>
        </w:rPr>
        <w:t xml:space="preserve"> explicó que se atienden todo tipo de casos, inclusive, ayudan a los emprendedores a </w:t>
      </w:r>
      <w:r w:rsidR="00961477">
        <w:rPr>
          <w:rFonts w:ascii="Arial" w:hAnsi="Arial" w:cs="Arial"/>
          <w:sz w:val="24"/>
          <w:szCs w:val="24"/>
        </w:rPr>
        <w:t>canalizar</w:t>
      </w:r>
      <w:r w:rsidRPr="00FE065A">
        <w:rPr>
          <w:rFonts w:ascii="Arial" w:hAnsi="Arial" w:cs="Arial"/>
          <w:sz w:val="24"/>
          <w:szCs w:val="24"/>
        </w:rPr>
        <w:t xml:space="preserve"> una idea y generar un negocio</w:t>
      </w:r>
      <w:r w:rsidR="00E81FB9">
        <w:rPr>
          <w:rFonts w:ascii="Arial" w:hAnsi="Arial" w:cs="Arial"/>
          <w:sz w:val="24"/>
          <w:szCs w:val="24"/>
        </w:rPr>
        <w:t>, así como aquellos que desean hacer crecer su empresa</w:t>
      </w:r>
      <w:r w:rsidR="00BB192B">
        <w:rPr>
          <w:rFonts w:ascii="Arial" w:hAnsi="Arial" w:cs="Arial"/>
          <w:sz w:val="24"/>
          <w:szCs w:val="24"/>
        </w:rPr>
        <w:t xml:space="preserve"> ya establecida</w:t>
      </w:r>
      <w:r w:rsidRPr="00FE065A">
        <w:rPr>
          <w:rFonts w:ascii="Arial" w:hAnsi="Arial" w:cs="Arial"/>
          <w:sz w:val="24"/>
          <w:szCs w:val="24"/>
        </w:rPr>
        <w:t>.</w:t>
      </w:r>
    </w:p>
    <w:p w:rsidR="00E81FB9" w:rsidRPr="000B0AE8" w:rsidRDefault="00E81FB9" w:rsidP="007B21DA">
      <w:pPr>
        <w:autoSpaceDN/>
        <w:jc w:val="both"/>
        <w:rPr>
          <w:rFonts w:ascii="Arial" w:hAnsi="Arial" w:cs="Arial"/>
          <w:sz w:val="16"/>
          <w:szCs w:val="16"/>
        </w:rPr>
      </w:pPr>
    </w:p>
    <w:p w:rsidR="00A8363D" w:rsidRDefault="00BB192B" w:rsidP="007B21DA">
      <w:pPr>
        <w:autoSpaceDN/>
        <w:jc w:val="both"/>
        <w:rPr>
          <w:rFonts w:ascii="Arial" w:hAnsi="Arial" w:cs="Arial"/>
          <w:sz w:val="24"/>
          <w:szCs w:val="24"/>
        </w:rPr>
      </w:pPr>
      <w:r w:rsidRPr="000B0AE8">
        <w:rPr>
          <w:rFonts w:ascii="Arial" w:hAnsi="Arial" w:cs="Arial"/>
          <w:sz w:val="24"/>
          <w:szCs w:val="24"/>
        </w:rPr>
        <w:t>“</w:t>
      </w:r>
      <w:r w:rsidR="00E81FB9" w:rsidRPr="000B0AE8">
        <w:rPr>
          <w:rFonts w:ascii="Arial" w:hAnsi="Arial" w:cs="Arial"/>
          <w:sz w:val="24"/>
          <w:szCs w:val="24"/>
        </w:rPr>
        <w:t>Los apoyamos también con el</w:t>
      </w:r>
      <w:r w:rsidR="007B21DA" w:rsidRPr="000B0AE8">
        <w:rPr>
          <w:rFonts w:ascii="Arial" w:hAnsi="Arial" w:cs="Arial"/>
          <w:sz w:val="24"/>
          <w:szCs w:val="24"/>
        </w:rPr>
        <w:t xml:space="preserve"> fi</w:t>
      </w:r>
      <w:r w:rsidR="000B0AE8" w:rsidRPr="000B0AE8">
        <w:rPr>
          <w:rFonts w:ascii="Arial" w:hAnsi="Arial" w:cs="Arial"/>
          <w:sz w:val="24"/>
          <w:szCs w:val="24"/>
        </w:rPr>
        <w:t>nanciamiento, registro de marca y</w:t>
      </w:r>
      <w:r w:rsidR="007B21DA" w:rsidRPr="000B0AE8">
        <w:rPr>
          <w:rFonts w:ascii="Arial" w:hAnsi="Arial" w:cs="Arial"/>
          <w:sz w:val="24"/>
          <w:szCs w:val="24"/>
        </w:rPr>
        <w:t xml:space="preserve"> códigos de barra GC1</w:t>
      </w:r>
      <w:r w:rsidR="000B0AE8" w:rsidRPr="000B0AE8">
        <w:rPr>
          <w:rFonts w:ascii="Arial" w:hAnsi="Arial" w:cs="Arial"/>
          <w:sz w:val="24"/>
          <w:szCs w:val="24"/>
        </w:rPr>
        <w:t>. E</w:t>
      </w:r>
      <w:r w:rsidR="007B21DA" w:rsidRPr="000B0AE8">
        <w:rPr>
          <w:rFonts w:ascii="Arial" w:hAnsi="Arial" w:cs="Arial"/>
          <w:sz w:val="24"/>
          <w:szCs w:val="24"/>
        </w:rPr>
        <w:t xml:space="preserve">l esquema para la comercialización de producto está todo en la incubadora, entonces el </w:t>
      </w:r>
      <w:r w:rsidR="000B0AE8" w:rsidRPr="000B0AE8">
        <w:rPr>
          <w:rFonts w:ascii="Arial" w:hAnsi="Arial" w:cs="Arial"/>
          <w:sz w:val="24"/>
          <w:szCs w:val="24"/>
        </w:rPr>
        <w:t>emprendedor</w:t>
      </w:r>
      <w:r w:rsidR="007B21DA" w:rsidRPr="000B0AE8">
        <w:rPr>
          <w:rFonts w:ascii="Arial" w:hAnsi="Arial" w:cs="Arial"/>
          <w:sz w:val="24"/>
          <w:szCs w:val="24"/>
        </w:rPr>
        <w:t xml:space="preserve"> llega y podrá hacer crecer su negocio</w:t>
      </w:r>
      <w:r w:rsidR="000B0AE8" w:rsidRPr="000B0AE8">
        <w:rPr>
          <w:rFonts w:ascii="Arial" w:hAnsi="Arial" w:cs="Arial"/>
          <w:sz w:val="24"/>
          <w:szCs w:val="24"/>
        </w:rPr>
        <w:t>”, manifestó el coordinador</w:t>
      </w:r>
      <w:r w:rsidR="00C07ACE">
        <w:rPr>
          <w:rFonts w:ascii="Arial" w:hAnsi="Arial" w:cs="Arial"/>
          <w:sz w:val="24"/>
          <w:szCs w:val="24"/>
        </w:rPr>
        <w:t>, y a</w:t>
      </w:r>
      <w:r w:rsidR="000B0AE8" w:rsidRPr="000B0AE8">
        <w:rPr>
          <w:rFonts w:ascii="Arial" w:hAnsi="Arial" w:cs="Arial"/>
          <w:sz w:val="24"/>
          <w:szCs w:val="24"/>
        </w:rPr>
        <w:t>gregó que no importa el tipo de p</w:t>
      </w:r>
      <w:r w:rsidR="007B21DA" w:rsidRPr="000B0AE8">
        <w:rPr>
          <w:rFonts w:ascii="Arial" w:hAnsi="Arial" w:cs="Arial"/>
          <w:sz w:val="24"/>
          <w:szCs w:val="24"/>
        </w:rPr>
        <w:t>roducto o servicio</w:t>
      </w:r>
      <w:r w:rsidR="000B0AE8" w:rsidRPr="000B0AE8">
        <w:rPr>
          <w:rFonts w:ascii="Arial" w:hAnsi="Arial" w:cs="Arial"/>
          <w:sz w:val="24"/>
          <w:szCs w:val="24"/>
        </w:rPr>
        <w:t xml:space="preserve"> a comercializar, ya que incluso a los</w:t>
      </w:r>
      <w:r w:rsidR="007B21DA" w:rsidRPr="000B0AE8">
        <w:rPr>
          <w:rFonts w:ascii="Arial" w:hAnsi="Arial" w:cs="Arial"/>
          <w:sz w:val="24"/>
          <w:szCs w:val="24"/>
        </w:rPr>
        <w:t xml:space="preserve"> más comunes</w:t>
      </w:r>
      <w:r w:rsidR="000B0AE8" w:rsidRPr="000B0AE8">
        <w:rPr>
          <w:rFonts w:ascii="Arial" w:hAnsi="Arial" w:cs="Arial"/>
          <w:sz w:val="24"/>
          <w:szCs w:val="24"/>
        </w:rPr>
        <w:t xml:space="preserve"> les brindan u</w:t>
      </w:r>
      <w:r w:rsidR="007B21DA" w:rsidRPr="000B0AE8">
        <w:rPr>
          <w:rFonts w:ascii="Arial" w:hAnsi="Arial" w:cs="Arial"/>
          <w:sz w:val="24"/>
          <w:szCs w:val="24"/>
        </w:rPr>
        <w:t xml:space="preserve">n valor agregado. </w:t>
      </w:r>
    </w:p>
    <w:p w:rsidR="00A8363D" w:rsidRPr="00100B60" w:rsidRDefault="00A8363D" w:rsidP="007B21DA">
      <w:pPr>
        <w:autoSpaceDN/>
        <w:jc w:val="both"/>
        <w:rPr>
          <w:rFonts w:ascii="Arial" w:hAnsi="Arial" w:cs="Arial"/>
          <w:sz w:val="16"/>
          <w:szCs w:val="16"/>
        </w:rPr>
      </w:pPr>
    </w:p>
    <w:p w:rsidR="00B42F12" w:rsidRDefault="000B0AE8" w:rsidP="007B21D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Señaló que</w:t>
      </w:r>
      <w:r w:rsidR="00B42F12">
        <w:rPr>
          <w:rFonts w:ascii="Arial" w:hAnsi="Arial" w:cs="Arial"/>
          <w:sz w:val="24"/>
          <w:szCs w:val="24"/>
        </w:rPr>
        <w:t xml:space="preserve"> durante la presente administración rectoral que inició a finales de enero, los resultados de Cimarrones Emprendedores se contabilizan con 190 emprendedores atendido</w:t>
      </w:r>
      <w:r w:rsidR="00A95411">
        <w:rPr>
          <w:rFonts w:ascii="Arial" w:hAnsi="Arial" w:cs="Arial"/>
          <w:sz w:val="24"/>
          <w:szCs w:val="24"/>
        </w:rPr>
        <w:t>s</w:t>
      </w:r>
      <w:r w:rsidR="00B42F12">
        <w:rPr>
          <w:rFonts w:ascii="Arial" w:hAnsi="Arial" w:cs="Arial"/>
          <w:sz w:val="24"/>
          <w:szCs w:val="24"/>
        </w:rPr>
        <w:t xml:space="preserve">, de los cuales, el 51 por ciento son varones y el 49 por ciento son mujeres. Sobre la población </w:t>
      </w:r>
      <w:r w:rsidR="00A95411">
        <w:rPr>
          <w:rFonts w:ascii="Arial" w:hAnsi="Arial" w:cs="Arial"/>
          <w:sz w:val="24"/>
          <w:szCs w:val="24"/>
        </w:rPr>
        <w:t>participante</w:t>
      </w:r>
      <w:r w:rsidR="00B42F12">
        <w:rPr>
          <w:rFonts w:ascii="Arial" w:hAnsi="Arial" w:cs="Arial"/>
          <w:sz w:val="24"/>
          <w:szCs w:val="24"/>
        </w:rPr>
        <w:t xml:space="preserve"> expuso que el 15 por ciento son egresados, el 45 por ciento estudiantes y el 40 por ciento es comunidad externa, puesto que brindan atención a todo público.</w:t>
      </w:r>
    </w:p>
    <w:p w:rsidR="00B42F12" w:rsidRDefault="00B42F12" w:rsidP="007B21DA">
      <w:pPr>
        <w:autoSpaceDN/>
        <w:jc w:val="both"/>
        <w:rPr>
          <w:rFonts w:ascii="Arial" w:hAnsi="Arial" w:cs="Arial"/>
          <w:sz w:val="24"/>
          <w:szCs w:val="24"/>
        </w:rPr>
      </w:pPr>
    </w:p>
    <w:p w:rsidR="00B42F12" w:rsidRDefault="00B42F12" w:rsidP="007B21DA">
      <w:pPr>
        <w:autoSpaceDN/>
        <w:jc w:val="both"/>
        <w:rPr>
          <w:rFonts w:ascii="Arial" w:hAnsi="Arial" w:cs="Arial"/>
          <w:sz w:val="24"/>
          <w:szCs w:val="24"/>
        </w:rPr>
      </w:pPr>
    </w:p>
    <w:p w:rsidR="00B42F12" w:rsidRDefault="00B42F12" w:rsidP="007B21DA">
      <w:pPr>
        <w:autoSpaceDN/>
        <w:jc w:val="both"/>
        <w:rPr>
          <w:rFonts w:ascii="Arial" w:hAnsi="Arial" w:cs="Arial"/>
          <w:sz w:val="24"/>
          <w:szCs w:val="24"/>
        </w:rPr>
      </w:pPr>
    </w:p>
    <w:p w:rsidR="00457DE4" w:rsidRPr="00457DE4" w:rsidRDefault="00457DE4" w:rsidP="00274F72">
      <w:pPr>
        <w:autoSpaceDN/>
        <w:jc w:val="both"/>
        <w:rPr>
          <w:rFonts w:ascii="Arial" w:hAnsi="Arial" w:cs="Arial"/>
          <w:sz w:val="16"/>
          <w:szCs w:val="16"/>
        </w:rPr>
      </w:pPr>
    </w:p>
    <w:p w:rsidR="00274F72" w:rsidRDefault="000C5A7F" w:rsidP="00274F72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44 por ciento de l</w:t>
      </w:r>
      <w:r w:rsidR="00C81355">
        <w:rPr>
          <w:rFonts w:ascii="Arial" w:hAnsi="Arial" w:cs="Arial"/>
          <w:sz w:val="24"/>
          <w:szCs w:val="24"/>
        </w:rPr>
        <w:t xml:space="preserve">os sectores de las empresas atendidas </w:t>
      </w:r>
      <w:r>
        <w:rPr>
          <w:rFonts w:ascii="Arial" w:hAnsi="Arial" w:cs="Arial"/>
          <w:sz w:val="24"/>
          <w:szCs w:val="24"/>
        </w:rPr>
        <w:t>son</w:t>
      </w:r>
      <w:r w:rsidR="00C81355">
        <w:rPr>
          <w:rFonts w:ascii="Arial" w:hAnsi="Arial" w:cs="Arial"/>
          <w:sz w:val="24"/>
          <w:szCs w:val="24"/>
        </w:rPr>
        <w:t xml:space="preserve"> de comercio, </w:t>
      </w:r>
      <w:r w:rsidR="00C81355" w:rsidRPr="000B0AE8">
        <w:rPr>
          <w:rFonts w:ascii="Arial" w:hAnsi="Arial" w:cs="Arial"/>
          <w:sz w:val="24"/>
          <w:szCs w:val="24"/>
        </w:rPr>
        <w:t>el 53 por ciento de servicios</w:t>
      </w:r>
      <w:r w:rsidR="00C81355">
        <w:rPr>
          <w:rFonts w:ascii="Arial" w:hAnsi="Arial" w:cs="Arial"/>
          <w:sz w:val="24"/>
          <w:szCs w:val="24"/>
        </w:rPr>
        <w:t xml:space="preserve"> y e</w:t>
      </w:r>
      <w:r w:rsidR="00A8363D">
        <w:rPr>
          <w:rFonts w:ascii="Arial" w:hAnsi="Arial" w:cs="Arial"/>
          <w:sz w:val="24"/>
          <w:szCs w:val="24"/>
        </w:rPr>
        <w:t>l</w:t>
      </w:r>
      <w:r w:rsidR="007B21DA" w:rsidRPr="000B0AE8">
        <w:rPr>
          <w:rFonts w:ascii="Arial" w:hAnsi="Arial" w:cs="Arial"/>
          <w:sz w:val="24"/>
          <w:szCs w:val="24"/>
        </w:rPr>
        <w:t xml:space="preserve"> tres por ciento </w:t>
      </w:r>
      <w:proofErr w:type="gramStart"/>
      <w:r w:rsidR="003637EE">
        <w:rPr>
          <w:rFonts w:ascii="Arial" w:hAnsi="Arial" w:cs="Arial"/>
          <w:sz w:val="24"/>
          <w:szCs w:val="24"/>
        </w:rPr>
        <w:t>corresponde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C81355">
        <w:rPr>
          <w:rFonts w:ascii="Arial" w:hAnsi="Arial" w:cs="Arial"/>
          <w:sz w:val="24"/>
          <w:szCs w:val="24"/>
        </w:rPr>
        <w:t>al</w:t>
      </w:r>
      <w:r w:rsidR="007B21DA" w:rsidRPr="000B0AE8">
        <w:rPr>
          <w:rFonts w:ascii="Arial" w:hAnsi="Arial" w:cs="Arial"/>
          <w:sz w:val="24"/>
          <w:szCs w:val="24"/>
        </w:rPr>
        <w:t xml:space="preserve"> sector industrial</w:t>
      </w:r>
      <w:r w:rsidR="00C81355">
        <w:rPr>
          <w:rFonts w:ascii="Arial" w:hAnsi="Arial" w:cs="Arial"/>
          <w:sz w:val="24"/>
          <w:szCs w:val="24"/>
        </w:rPr>
        <w:t>.</w:t>
      </w:r>
      <w:r w:rsidR="000C1ABA">
        <w:rPr>
          <w:rFonts w:ascii="Arial" w:hAnsi="Arial" w:cs="Arial"/>
          <w:sz w:val="24"/>
          <w:szCs w:val="24"/>
        </w:rPr>
        <w:t xml:space="preserve"> </w:t>
      </w:r>
      <w:r w:rsidR="00D97680">
        <w:rPr>
          <w:rFonts w:ascii="Arial" w:hAnsi="Arial" w:cs="Arial"/>
          <w:sz w:val="24"/>
          <w:szCs w:val="24"/>
        </w:rPr>
        <w:t xml:space="preserve">Entre los logros alcanzados por las acciones realizadas en este programa se contempla la formalización de 36 empresas, 13 registros de marca y 31 emprendedores vinculados a financiamiento. </w:t>
      </w:r>
    </w:p>
    <w:p w:rsidR="00274F72" w:rsidRPr="00100B60" w:rsidRDefault="00274F72" w:rsidP="00274F72">
      <w:pPr>
        <w:autoSpaceDN/>
        <w:jc w:val="both"/>
        <w:rPr>
          <w:rFonts w:ascii="Arial" w:hAnsi="Arial" w:cs="Arial"/>
          <w:sz w:val="16"/>
          <w:szCs w:val="16"/>
        </w:rPr>
      </w:pPr>
    </w:p>
    <w:p w:rsidR="00E84F58" w:rsidRDefault="00274F72" w:rsidP="00E84F5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Respecto al financiamiento, </w:t>
      </w:r>
      <w:r w:rsidR="00D97680">
        <w:rPr>
          <w:rFonts w:ascii="Arial" w:hAnsi="Arial" w:cs="Arial"/>
          <w:sz w:val="24"/>
          <w:szCs w:val="24"/>
        </w:rPr>
        <w:t>el licenciado Rodríguez Díaz</w:t>
      </w:r>
      <w:r>
        <w:rPr>
          <w:rFonts w:ascii="Arial" w:hAnsi="Arial" w:cs="Arial"/>
          <w:sz w:val="24"/>
          <w:szCs w:val="24"/>
        </w:rPr>
        <w:t xml:space="preserve"> indicó que en el semes</w:t>
      </w:r>
      <w:r w:rsidRPr="00100B60">
        <w:rPr>
          <w:rFonts w:ascii="Arial" w:hAnsi="Arial" w:cs="Arial"/>
          <w:sz w:val="24"/>
          <w:szCs w:val="24"/>
        </w:rPr>
        <w:t xml:space="preserve">tre 2019-1 se logró la captación de más de un millón 58 mil pesos para los emprendedores. </w:t>
      </w:r>
      <w:r w:rsidR="00100B60">
        <w:rPr>
          <w:rFonts w:ascii="Arial" w:hAnsi="Arial" w:cs="Arial"/>
          <w:sz w:val="24"/>
          <w:szCs w:val="24"/>
        </w:rPr>
        <w:t>“</w:t>
      </w:r>
      <w:r w:rsidRPr="00100B60">
        <w:rPr>
          <w:rFonts w:ascii="Arial" w:hAnsi="Arial" w:cs="Arial"/>
          <w:sz w:val="24"/>
          <w:szCs w:val="24"/>
        </w:rPr>
        <w:t>Este dinero es a fondo perdido, es decir, no se regresa</w:t>
      </w:r>
      <w:r w:rsidR="00100B60">
        <w:rPr>
          <w:rFonts w:ascii="Arial" w:hAnsi="Arial" w:cs="Arial"/>
          <w:sz w:val="24"/>
          <w:szCs w:val="24"/>
        </w:rPr>
        <w:t xml:space="preserve">”. Detalló que estos recursos suelen ser utilizados en la </w:t>
      </w:r>
      <w:r w:rsidRPr="00100B60">
        <w:rPr>
          <w:rFonts w:ascii="Arial" w:hAnsi="Arial" w:cs="Arial"/>
          <w:sz w:val="24"/>
          <w:szCs w:val="24"/>
        </w:rPr>
        <w:t>compra de equipo</w:t>
      </w:r>
      <w:r w:rsidR="00076A67">
        <w:rPr>
          <w:rFonts w:ascii="Arial" w:hAnsi="Arial" w:cs="Arial"/>
          <w:sz w:val="24"/>
          <w:szCs w:val="24"/>
        </w:rPr>
        <w:t>, pago a proveedores, adecuación de local, entre otr</w:t>
      </w:r>
      <w:r w:rsidR="008E1755">
        <w:rPr>
          <w:rFonts w:ascii="Arial" w:hAnsi="Arial" w:cs="Arial"/>
          <w:sz w:val="24"/>
          <w:szCs w:val="24"/>
        </w:rPr>
        <w:t>a</w:t>
      </w:r>
      <w:r w:rsidR="00076A67">
        <w:rPr>
          <w:rFonts w:ascii="Arial" w:hAnsi="Arial" w:cs="Arial"/>
          <w:sz w:val="24"/>
          <w:szCs w:val="24"/>
        </w:rPr>
        <w:t>s</w:t>
      </w:r>
      <w:r w:rsidR="008E1755">
        <w:rPr>
          <w:rFonts w:ascii="Arial" w:hAnsi="Arial" w:cs="Arial"/>
          <w:sz w:val="24"/>
          <w:szCs w:val="24"/>
        </w:rPr>
        <w:t xml:space="preserve"> inversiones</w:t>
      </w:r>
      <w:r w:rsidR="00076A67">
        <w:rPr>
          <w:rFonts w:ascii="Arial" w:hAnsi="Arial" w:cs="Arial"/>
          <w:sz w:val="24"/>
          <w:szCs w:val="24"/>
        </w:rPr>
        <w:t xml:space="preserve"> </w:t>
      </w:r>
      <w:r w:rsidR="00E84F58">
        <w:rPr>
          <w:rFonts w:ascii="Arial" w:hAnsi="Arial" w:cs="Arial"/>
          <w:sz w:val="24"/>
          <w:szCs w:val="24"/>
        </w:rPr>
        <w:t>y provienen de organismos gubernamentales federales y estatales, principalmente.</w:t>
      </w:r>
    </w:p>
    <w:p w:rsidR="000C5A7F" w:rsidRPr="000C5A7F" w:rsidRDefault="000C5A7F" w:rsidP="00274F72">
      <w:pPr>
        <w:autoSpaceDN/>
        <w:jc w:val="both"/>
        <w:rPr>
          <w:rFonts w:ascii="Arial" w:hAnsi="Arial" w:cs="Arial"/>
          <w:sz w:val="16"/>
          <w:szCs w:val="16"/>
        </w:rPr>
      </w:pPr>
    </w:p>
    <w:p w:rsidR="00C64E9A" w:rsidRDefault="000C5A7F" w:rsidP="00165AAD">
      <w:pPr>
        <w:autoSpaceDN/>
        <w:jc w:val="both"/>
        <w:rPr>
          <w:rFonts w:ascii="Arial" w:hAnsi="Arial" w:cs="Arial"/>
          <w:sz w:val="24"/>
          <w:szCs w:val="24"/>
        </w:rPr>
      </w:pPr>
      <w:r w:rsidRPr="000C5A7F">
        <w:rPr>
          <w:rFonts w:ascii="Arial" w:hAnsi="Arial" w:cs="Arial"/>
          <w:sz w:val="24"/>
          <w:szCs w:val="24"/>
        </w:rPr>
        <w:t xml:space="preserve">El programa de Cimarrones Emprendedores contempla una plática de inducción; talleres prácticos; capacitación y adiestramiento en las áreas de Mercadotecnia, Finanzas, Fiscal, Recursos Humanos, Procesos Administrativos y Legales. </w:t>
      </w:r>
    </w:p>
    <w:p w:rsidR="00C64E9A" w:rsidRDefault="00C64E9A" w:rsidP="00165AAD">
      <w:pPr>
        <w:autoSpaceDN/>
        <w:jc w:val="both"/>
        <w:rPr>
          <w:rFonts w:ascii="Arial" w:hAnsi="Arial" w:cs="Arial"/>
          <w:sz w:val="24"/>
          <w:szCs w:val="24"/>
        </w:rPr>
      </w:pPr>
    </w:p>
    <w:p w:rsidR="00165AAD" w:rsidRPr="00EC348B" w:rsidRDefault="000C5A7F" w:rsidP="00165AAD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0C5A7F">
        <w:rPr>
          <w:rFonts w:ascii="Arial" w:hAnsi="Arial" w:cs="Arial"/>
          <w:sz w:val="24"/>
          <w:szCs w:val="24"/>
        </w:rPr>
        <w:t xml:space="preserve">También fomenta la innovación y </w:t>
      </w:r>
      <w:r w:rsidR="00AB3C3B">
        <w:rPr>
          <w:rFonts w:ascii="Arial" w:hAnsi="Arial" w:cs="Arial"/>
          <w:sz w:val="24"/>
          <w:szCs w:val="24"/>
        </w:rPr>
        <w:t>creatividad,</w:t>
      </w:r>
      <w:r w:rsidRPr="000C5A7F">
        <w:rPr>
          <w:rFonts w:ascii="Arial" w:hAnsi="Arial" w:cs="Arial"/>
          <w:sz w:val="24"/>
          <w:szCs w:val="24"/>
        </w:rPr>
        <w:t xml:space="preserve"> brinda asesoría para la elaboración de un plan de negocios</w:t>
      </w:r>
      <w:r w:rsidR="00AB3C3B">
        <w:rPr>
          <w:rFonts w:ascii="Arial" w:hAnsi="Arial" w:cs="Arial"/>
          <w:sz w:val="24"/>
          <w:szCs w:val="24"/>
        </w:rPr>
        <w:t xml:space="preserve">, da un acompañamiento </w:t>
      </w:r>
      <w:r w:rsidR="00165AAD">
        <w:rPr>
          <w:rFonts w:ascii="Arial" w:hAnsi="Arial" w:cs="Arial"/>
          <w:sz w:val="24"/>
          <w:szCs w:val="24"/>
        </w:rPr>
        <w:t>por un periodo de hasta dos años y finalmente los</w:t>
      </w:r>
      <w:r w:rsidR="00165AAD" w:rsidRPr="00EC348B">
        <w:rPr>
          <w:rFonts w:ascii="Arial" w:hAnsi="Arial" w:cs="Arial"/>
          <w:color w:val="FF0000"/>
          <w:sz w:val="24"/>
          <w:szCs w:val="24"/>
        </w:rPr>
        <w:t xml:space="preserve"> </w:t>
      </w:r>
      <w:r w:rsidR="00165AAD" w:rsidRPr="00165AAD">
        <w:rPr>
          <w:rFonts w:ascii="Arial" w:hAnsi="Arial" w:cs="Arial"/>
          <w:sz w:val="24"/>
          <w:szCs w:val="24"/>
        </w:rPr>
        <w:t xml:space="preserve">canalizan a la Red de Apoyo al Emprendedor, donde participan cámaras de comercio, otras </w:t>
      </w:r>
      <w:r w:rsidR="00C64E9A">
        <w:rPr>
          <w:rFonts w:ascii="Arial" w:hAnsi="Arial" w:cs="Arial"/>
          <w:sz w:val="24"/>
          <w:szCs w:val="24"/>
        </w:rPr>
        <w:t>instituciones de educación superior</w:t>
      </w:r>
      <w:r w:rsidR="00165AAD" w:rsidRPr="00165AAD">
        <w:rPr>
          <w:rFonts w:ascii="Arial" w:hAnsi="Arial" w:cs="Arial"/>
          <w:sz w:val="24"/>
          <w:szCs w:val="24"/>
        </w:rPr>
        <w:t xml:space="preserve"> y organizaciones gubernamentales que les brindan mayor apoyo.</w:t>
      </w:r>
    </w:p>
    <w:p w:rsidR="00AB3C3B" w:rsidRPr="00165AAD" w:rsidRDefault="00AB3C3B" w:rsidP="000C5A7F">
      <w:pPr>
        <w:jc w:val="both"/>
        <w:rPr>
          <w:rFonts w:ascii="Arial" w:hAnsi="Arial" w:cs="Arial"/>
          <w:sz w:val="16"/>
          <w:szCs w:val="16"/>
        </w:rPr>
      </w:pPr>
    </w:p>
    <w:p w:rsidR="000C5A7F" w:rsidRPr="00EC348B" w:rsidRDefault="00165AAD" w:rsidP="00424420">
      <w:pPr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concluir,</w:t>
      </w:r>
      <w:r w:rsidR="00AB3C3B">
        <w:rPr>
          <w:rFonts w:ascii="Arial" w:hAnsi="Arial" w:cs="Arial"/>
          <w:sz w:val="24"/>
          <w:szCs w:val="24"/>
        </w:rPr>
        <w:t xml:space="preserve"> el licenciado Rodríguez Díaz invitó a los </w:t>
      </w:r>
      <w:r w:rsidR="00171056">
        <w:rPr>
          <w:rFonts w:ascii="Arial" w:hAnsi="Arial" w:cs="Arial"/>
          <w:sz w:val="24"/>
          <w:szCs w:val="24"/>
        </w:rPr>
        <w:t xml:space="preserve">universitarios y demás personas interesadas a visitar a un asesor de Cimarrones Emprendedores para conocer más sobre las </w:t>
      </w:r>
      <w:r w:rsidR="00171056" w:rsidRPr="006C6214">
        <w:rPr>
          <w:rFonts w:ascii="Arial" w:hAnsi="Arial" w:cs="Arial"/>
          <w:sz w:val="24"/>
          <w:szCs w:val="24"/>
        </w:rPr>
        <w:t>oportunidades que otorga el programa, así como visitar la página</w:t>
      </w:r>
      <w:r w:rsidR="006C6214">
        <w:rPr>
          <w:rFonts w:ascii="Arial" w:hAnsi="Arial" w:cs="Arial"/>
          <w:sz w:val="24"/>
          <w:szCs w:val="24"/>
        </w:rPr>
        <w:t xml:space="preserve"> electrónica</w:t>
      </w:r>
      <w:r w:rsidR="00171056" w:rsidRPr="006C6214"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="006C6214" w:rsidRPr="006C6214">
          <w:rPr>
            <w:rStyle w:val="Hipervnculo"/>
            <w:rFonts w:ascii="Arial" w:hAnsi="Arial" w:cs="Arial"/>
            <w:sz w:val="24"/>
            <w:szCs w:val="24"/>
          </w:rPr>
          <w:t>http://www.uabc.mx/vinculacion/</w:t>
        </w:r>
      </w:hyperlink>
    </w:p>
    <w:p w:rsidR="007B21DA" w:rsidRPr="00EC348B" w:rsidRDefault="007B21DA" w:rsidP="007B21DA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7B21DA" w:rsidRPr="00FE065A" w:rsidRDefault="007B21DA" w:rsidP="00F5058B">
      <w:pPr>
        <w:autoSpaceDN/>
        <w:jc w:val="both"/>
        <w:rPr>
          <w:rFonts w:ascii="Arial" w:hAnsi="Arial" w:cs="Arial"/>
          <w:sz w:val="24"/>
          <w:szCs w:val="24"/>
        </w:rPr>
      </w:pPr>
    </w:p>
    <w:p w:rsidR="00F5058B" w:rsidRPr="00EC348B" w:rsidRDefault="00F5058B" w:rsidP="00F5058B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</w:p>
    <w:p w:rsidR="00F5058B" w:rsidRPr="00BA0766" w:rsidRDefault="00F5058B" w:rsidP="000E148C">
      <w:pPr>
        <w:autoSpaceDN/>
        <w:jc w:val="both"/>
        <w:rPr>
          <w:rFonts w:ascii="Arial" w:hAnsi="Arial" w:cs="Arial"/>
          <w:sz w:val="24"/>
          <w:szCs w:val="24"/>
        </w:rPr>
      </w:pPr>
    </w:p>
    <w:sectPr w:rsidR="00F5058B" w:rsidRPr="00BA0766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101" w:rsidRDefault="00104101">
      <w:r>
        <w:separator/>
      </w:r>
    </w:p>
  </w:endnote>
  <w:endnote w:type="continuationSeparator" w:id="0">
    <w:p w:rsidR="00104101" w:rsidRDefault="00104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101" w:rsidRDefault="00104101">
      <w:r>
        <w:rPr>
          <w:color w:val="000000"/>
        </w:rPr>
        <w:separator/>
      </w:r>
    </w:p>
  </w:footnote>
  <w:footnote w:type="continuationSeparator" w:id="0">
    <w:p w:rsidR="00104101" w:rsidRDefault="00104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8FB59E0"/>
    <w:multiLevelType w:val="hybridMultilevel"/>
    <w:tmpl w:val="55B0BF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6C210E"/>
    <w:multiLevelType w:val="hybridMultilevel"/>
    <w:tmpl w:val="BE8C9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F104D4"/>
    <w:multiLevelType w:val="hybridMultilevel"/>
    <w:tmpl w:val="F45285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A97F0C"/>
    <w:multiLevelType w:val="hybridMultilevel"/>
    <w:tmpl w:val="3432CCCE"/>
    <w:lvl w:ilvl="0" w:tplc="991E7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48379B"/>
    <w:multiLevelType w:val="hybridMultilevel"/>
    <w:tmpl w:val="5C7C8D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345563"/>
    <w:multiLevelType w:val="hybridMultilevel"/>
    <w:tmpl w:val="F6ACB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B2FD4"/>
    <w:multiLevelType w:val="hybridMultilevel"/>
    <w:tmpl w:val="45E837C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6BE05189"/>
    <w:multiLevelType w:val="hybridMultilevel"/>
    <w:tmpl w:val="958C9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B6E6A"/>
    <w:multiLevelType w:val="hybridMultilevel"/>
    <w:tmpl w:val="564C3A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855B8F"/>
    <w:multiLevelType w:val="hybridMultilevel"/>
    <w:tmpl w:val="9BE2B32A"/>
    <w:lvl w:ilvl="0" w:tplc="DE8A0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4"/>
  </w:num>
  <w:num w:numId="4">
    <w:abstractNumId w:val="19"/>
  </w:num>
  <w:num w:numId="5">
    <w:abstractNumId w:val="30"/>
  </w:num>
  <w:num w:numId="6">
    <w:abstractNumId w:val="2"/>
  </w:num>
  <w:num w:numId="7">
    <w:abstractNumId w:val="18"/>
  </w:num>
  <w:num w:numId="8">
    <w:abstractNumId w:val="15"/>
  </w:num>
  <w:num w:numId="9">
    <w:abstractNumId w:val="1"/>
  </w:num>
  <w:num w:numId="10">
    <w:abstractNumId w:val="7"/>
  </w:num>
  <w:num w:numId="11">
    <w:abstractNumId w:val="6"/>
  </w:num>
  <w:num w:numId="12">
    <w:abstractNumId w:val="13"/>
  </w:num>
  <w:num w:numId="13">
    <w:abstractNumId w:val="22"/>
  </w:num>
  <w:num w:numId="14">
    <w:abstractNumId w:val="0"/>
  </w:num>
  <w:num w:numId="15">
    <w:abstractNumId w:val="9"/>
  </w:num>
  <w:num w:numId="16">
    <w:abstractNumId w:val="23"/>
  </w:num>
  <w:num w:numId="17">
    <w:abstractNumId w:val="8"/>
  </w:num>
  <w:num w:numId="18">
    <w:abstractNumId w:val="10"/>
  </w:num>
  <w:num w:numId="19">
    <w:abstractNumId w:val="27"/>
  </w:num>
  <w:num w:numId="20">
    <w:abstractNumId w:val="20"/>
  </w:num>
  <w:num w:numId="21">
    <w:abstractNumId w:val="28"/>
  </w:num>
  <w:num w:numId="22">
    <w:abstractNumId w:val="25"/>
  </w:num>
  <w:num w:numId="23">
    <w:abstractNumId w:val="11"/>
  </w:num>
  <w:num w:numId="24">
    <w:abstractNumId w:val="26"/>
  </w:num>
  <w:num w:numId="25">
    <w:abstractNumId w:val="16"/>
  </w:num>
  <w:num w:numId="26">
    <w:abstractNumId w:val="14"/>
  </w:num>
  <w:num w:numId="27">
    <w:abstractNumId w:val="29"/>
  </w:num>
  <w:num w:numId="28">
    <w:abstractNumId w:val="17"/>
  </w:num>
  <w:num w:numId="29">
    <w:abstractNumId w:val="24"/>
  </w:num>
  <w:num w:numId="30">
    <w:abstractNumId w:val="3"/>
  </w:num>
  <w:num w:numId="31">
    <w:abstractNumId w:val="5"/>
  </w:num>
  <w:num w:numId="32">
    <w:abstractNumId w:val="31"/>
  </w:num>
  <w:num w:numId="33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2557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06A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6A67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AE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ABA"/>
    <w:rsid w:val="000C20D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5A7F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48C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60"/>
    <w:rsid w:val="00100BF8"/>
    <w:rsid w:val="00100C38"/>
    <w:rsid w:val="00102348"/>
    <w:rsid w:val="00102526"/>
    <w:rsid w:val="00102C5C"/>
    <w:rsid w:val="00104101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75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5AA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056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079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4F72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6D3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935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7EE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DDA"/>
    <w:rsid w:val="003F056B"/>
    <w:rsid w:val="003F0759"/>
    <w:rsid w:val="003F07ED"/>
    <w:rsid w:val="003F14E1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87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420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6FBB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57DE4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4E5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10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0DC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1D4"/>
    <w:rsid w:val="006B57F0"/>
    <w:rsid w:val="006B5C09"/>
    <w:rsid w:val="006B5DBD"/>
    <w:rsid w:val="006B642A"/>
    <w:rsid w:val="006B6ED0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96B"/>
    <w:rsid w:val="006C49B5"/>
    <w:rsid w:val="006C5759"/>
    <w:rsid w:val="006C5842"/>
    <w:rsid w:val="006C58A5"/>
    <w:rsid w:val="006C5C52"/>
    <w:rsid w:val="006C5D13"/>
    <w:rsid w:val="006C6214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8A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835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69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C3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1DA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0EE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84E"/>
    <w:rsid w:val="00801D06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755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6C1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1477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135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63D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41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C3B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2F12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07E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97417"/>
    <w:rsid w:val="00BA03FD"/>
    <w:rsid w:val="00BA0766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192B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CB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07ACE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6F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0DEF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E9A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355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80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1F7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1FB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F58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48B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0FA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98E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58B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D3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03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65A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20A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/vinculacio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C34B2-1CB2-4797-8487-2E4815A5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4208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</cp:revision>
  <cp:lastPrinted>2019-06-04T21:58:00Z</cp:lastPrinted>
  <dcterms:created xsi:type="dcterms:W3CDTF">2019-07-08T22:11:00Z</dcterms:created>
  <dcterms:modified xsi:type="dcterms:W3CDTF">2019-07-29T15:54:00Z</dcterms:modified>
</cp:coreProperties>
</file>