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41D9329D" wp14:editId="44778AA6">
            <wp:simplePos x="0" y="0"/>
            <wp:positionH relativeFrom="column">
              <wp:posOffset>-630555</wp:posOffset>
            </wp:positionH>
            <wp:positionV relativeFrom="paragraph">
              <wp:posOffset>1270</wp:posOffset>
            </wp:positionV>
            <wp:extent cx="7772400" cy="1630680"/>
            <wp:effectExtent l="0" t="0" r="0" b="762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6306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0C4B14">
        <w:rPr>
          <w:rFonts w:ascii="Arial" w:hAnsi="Arial" w:cs="Arial"/>
          <w:b/>
          <w:sz w:val="24"/>
          <w:szCs w:val="24"/>
        </w:rPr>
        <w:t>0</w:t>
      </w:r>
      <w:r w:rsidR="00BE0BE9">
        <w:rPr>
          <w:rFonts w:ascii="Arial" w:hAnsi="Arial" w:cs="Arial"/>
          <w:b/>
          <w:sz w:val="24"/>
          <w:szCs w:val="24"/>
        </w:rPr>
        <w:t>1</w:t>
      </w:r>
      <w:r w:rsidR="00B80DA6">
        <w:rPr>
          <w:rFonts w:ascii="Arial" w:hAnsi="Arial" w:cs="Arial"/>
          <w:b/>
          <w:sz w:val="24"/>
          <w:szCs w:val="24"/>
        </w:rPr>
        <w:t>4</w:t>
      </w:r>
      <w:r w:rsidR="003B4CFD">
        <w:rPr>
          <w:rFonts w:ascii="Arial" w:hAnsi="Arial" w:cs="Arial"/>
          <w:b/>
          <w:sz w:val="24"/>
          <w:szCs w:val="24"/>
        </w:rPr>
        <w:t>/2019-</w:t>
      </w:r>
      <w:r w:rsidR="00315489">
        <w:rPr>
          <w:rFonts w:ascii="Arial" w:hAnsi="Arial" w:cs="Arial"/>
          <w:b/>
          <w:sz w:val="24"/>
          <w:szCs w:val="24"/>
        </w:rPr>
        <w:t>2</w:t>
      </w:r>
    </w:p>
    <w:p w:rsidR="002C6D09" w:rsidRPr="00315489" w:rsidRDefault="002C6D09" w:rsidP="002C6D09">
      <w:pPr>
        <w:jc w:val="center"/>
        <w:rPr>
          <w:rFonts w:ascii="Arial" w:hAnsi="Arial" w:cs="Arial"/>
          <w:b/>
          <w:bCs/>
          <w:sz w:val="16"/>
          <w:szCs w:val="16"/>
        </w:rPr>
      </w:pPr>
    </w:p>
    <w:p w:rsidR="002C6D09" w:rsidRDefault="002C6D09" w:rsidP="002C6D09">
      <w:pPr>
        <w:jc w:val="center"/>
        <w:rPr>
          <w:rFonts w:ascii="Arial" w:hAnsi="Arial" w:cs="Arial"/>
          <w:b/>
          <w:sz w:val="36"/>
          <w:szCs w:val="36"/>
        </w:rPr>
      </w:pPr>
      <w:r>
        <w:rPr>
          <w:rFonts w:ascii="Arial" w:hAnsi="Arial" w:cs="Arial"/>
          <w:b/>
          <w:sz w:val="36"/>
          <w:szCs w:val="36"/>
        </w:rPr>
        <w:t xml:space="preserve">Inicia ciclo escolar en la UABC </w:t>
      </w:r>
    </w:p>
    <w:p w:rsidR="002C6D09" w:rsidRDefault="002C6D09" w:rsidP="002C6D09">
      <w:pPr>
        <w:jc w:val="center"/>
        <w:rPr>
          <w:rFonts w:ascii="Arial" w:hAnsi="Arial" w:cs="Arial"/>
          <w:b/>
          <w:sz w:val="24"/>
          <w:szCs w:val="24"/>
        </w:rPr>
      </w:pPr>
    </w:p>
    <w:p w:rsidR="002C6D09" w:rsidRPr="00D47DC4" w:rsidRDefault="002C6D09" w:rsidP="002C6D09">
      <w:pPr>
        <w:pStyle w:val="Prrafodelista"/>
        <w:numPr>
          <w:ilvl w:val="0"/>
          <w:numId w:val="37"/>
        </w:numPr>
        <w:ind w:left="284" w:hanging="284"/>
        <w:jc w:val="both"/>
        <w:rPr>
          <w:rFonts w:ascii="Arial" w:hAnsi="Arial" w:cs="Arial"/>
          <w:b/>
          <w:sz w:val="24"/>
          <w:szCs w:val="24"/>
        </w:rPr>
      </w:pPr>
      <w:r>
        <w:rPr>
          <w:rFonts w:ascii="Arial" w:hAnsi="Arial" w:cs="Arial"/>
          <w:sz w:val="24"/>
          <w:szCs w:val="24"/>
        </w:rPr>
        <w:t>Continúa abierta la oportunidad de solicitar la beca prórroga para los alumnos que no pueden cubrir el pago de cuotas de reinscripción.</w:t>
      </w:r>
    </w:p>
    <w:p w:rsidR="002C6D09" w:rsidRPr="00D47DC4" w:rsidRDefault="002C6D09" w:rsidP="002C6D09">
      <w:pPr>
        <w:pStyle w:val="Prrafodelista"/>
        <w:jc w:val="both"/>
        <w:rPr>
          <w:rFonts w:ascii="Arial" w:hAnsi="Arial" w:cs="Arial"/>
          <w:b/>
          <w:sz w:val="24"/>
          <w:szCs w:val="24"/>
        </w:rPr>
      </w:pPr>
    </w:p>
    <w:p w:rsidR="002C6D09" w:rsidRDefault="002C6D09" w:rsidP="002C6D09">
      <w:pPr>
        <w:jc w:val="both"/>
        <w:rPr>
          <w:rFonts w:ascii="Arial" w:hAnsi="Arial" w:cs="Arial"/>
          <w:sz w:val="24"/>
          <w:szCs w:val="24"/>
        </w:rPr>
      </w:pPr>
      <w:r>
        <w:rPr>
          <w:rFonts w:ascii="Arial" w:hAnsi="Arial" w:cs="Arial"/>
          <w:b/>
          <w:sz w:val="24"/>
          <w:szCs w:val="24"/>
        </w:rPr>
        <w:t xml:space="preserve">Mexicali B.C., lunes 12 de agosto de 2019.- </w:t>
      </w:r>
      <w:r>
        <w:rPr>
          <w:rFonts w:ascii="Arial" w:hAnsi="Arial" w:cs="Arial"/>
          <w:sz w:val="24"/>
          <w:szCs w:val="24"/>
        </w:rPr>
        <w:t xml:space="preserve">Aproximadamente 65 mil estudiantes ingresaron este día a las aulas de la Universidad Autónoma de Baja California (UABC) en todo el estado, para iniciar con el periodo escolar 2019-2 en las modalidades de licenciatura y posgrado. </w:t>
      </w:r>
    </w:p>
    <w:p w:rsidR="002C6D09" w:rsidRDefault="002C6D09" w:rsidP="002C6D09">
      <w:pPr>
        <w:jc w:val="both"/>
        <w:rPr>
          <w:rFonts w:ascii="Arial" w:hAnsi="Arial" w:cs="Arial"/>
          <w:sz w:val="24"/>
          <w:szCs w:val="24"/>
        </w:rPr>
      </w:pPr>
    </w:p>
    <w:p w:rsidR="002C6D09" w:rsidRDefault="002C6D09" w:rsidP="002C6D09">
      <w:pPr>
        <w:jc w:val="both"/>
        <w:rPr>
          <w:rFonts w:ascii="Arial" w:hAnsi="Arial" w:cs="Arial"/>
          <w:sz w:val="24"/>
          <w:szCs w:val="24"/>
        </w:rPr>
      </w:pPr>
      <w:r>
        <w:rPr>
          <w:rFonts w:ascii="Arial" w:hAnsi="Arial" w:cs="Arial"/>
          <w:sz w:val="24"/>
          <w:szCs w:val="24"/>
        </w:rPr>
        <w:t xml:space="preserve">La UABC ofrece diversos programas educativos en las áreas de Ciencias de la Salud, Agrícolas, Humanidades, Ciencias Sociales, Economía y </w:t>
      </w:r>
      <w:r w:rsidR="00E068F4">
        <w:rPr>
          <w:rFonts w:ascii="Arial" w:hAnsi="Arial" w:cs="Arial"/>
          <w:sz w:val="24"/>
          <w:szCs w:val="24"/>
        </w:rPr>
        <w:t>P</w:t>
      </w:r>
      <w:r>
        <w:rPr>
          <w:rFonts w:ascii="Arial" w:hAnsi="Arial" w:cs="Arial"/>
          <w:sz w:val="24"/>
          <w:szCs w:val="24"/>
        </w:rPr>
        <w:t>olíticas, Administrativas, Naturales y Exactas.</w:t>
      </w:r>
    </w:p>
    <w:p w:rsidR="002C6D09" w:rsidRDefault="002C6D09" w:rsidP="002C6D09">
      <w:pPr>
        <w:jc w:val="both"/>
        <w:rPr>
          <w:rFonts w:ascii="Arial" w:hAnsi="Arial" w:cs="Arial"/>
          <w:sz w:val="24"/>
          <w:szCs w:val="24"/>
        </w:rPr>
      </w:pPr>
    </w:p>
    <w:p w:rsidR="002C6D09" w:rsidRDefault="002C6D09" w:rsidP="002C6D09">
      <w:pPr>
        <w:jc w:val="both"/>
        <w:rPr>
          <w:rFonts w:ascii="Arial" w:hAnsi="Arial" w:cs="Arial"/>
          <w:sz w:val="24"/>
          <w:szCs w:val="24"/>
        </w:rPr>
      </w:pPr>
      <w:r>
        <w:rPr>
          <w:rFonts w:ascii="Arial" w:hAnsi="Arial" w:cs="Arial"/>
          <w:sz w:val="24"/>
          <w:szCs w:val="24"/>
        </w:rPr>
        <w:t>Para el ciclo escolar que comprende los periodos 2019-2 y 2020-1, la universidad recibió aproximadamente a 22 mil aspirantes, haciendo un gran esfuerzo por abrir la mayor cantidad de espacios para estudiantes de la educación superior.</w:t>
      </w:r>
    </w:p>
    <w:p w:rsidR="002C6D09" w:rsidRDefault="002C6D09" w:rsidP="002C6D09">
      <w:pPr>
        <w:jc w:val="both"/>
        <w:rPr>
          <w:rFonts w:ascii="Arial" w:hAnsi="Arial" w:cs="Arial"/>
          <w:sz w:val="24"/>
          <w:szCs w:val="24"/>
        </w:rPr>
      </w:pPr>
    </w:p>
    <w:p w:rsidR="002C6D09" w:rsidRDefault="002C6D09" w:rsidP="002C6D09">
      <w:pPr>
        <w:jc w:val="both"/>
        <w:rPr>
          <w:rFonts w:ascii="Arial" w:hAnsi="Arial" w:cs="Arial"/>
          <w:sz w:val="24"/>
          <w:szCs w:val="24"/>
        </w:rPr>
      </w:pPr>
      <w:r>
        <w:rPr>
          <w:rFonts w:ascii="Arial" w:hAnsi="Arial" w:cs="Arial"/>
          <w:sz w:val="24"/>
          <w:szCs w:val="24"/>
        </w:rPr>
        <w:t>La Coordinación General de Servicios Estudiantiles y Gestión Escolar, informa que por última ocasión en este periodo se reape</w:t>
      </w:r>
      <w:r w:rsidR="00E068F4">
        <w:rPr>
          <w:rFonts w:ascii="Arial" w:hAnsi="Arial" w:cs="Arial"/>
          <w:sz w:val="24"/>
          <w:szCs w:val="24"/>
        </w:rPr>
        <w:t>rtura el Sistema Universitario E</w:t>
      </w:r>
      <w:r>
        <w:rPr>
          <w:rFonts w:ascii="Arial" w:hAnsi="Arial" w:cs="Arial"/>
          <w:sz w:val="24"/>
          <w:szCs w:val="24"/>
        </w:rPr>
        <w:t xml:space="preserve">lectrónico de Pagos (SUEP) para </w:t>
      </w:r>
      <w:r w:rsidR="00E068F4">
        <w:rPr>
          <w:rFonts w:ascii="Arial" w:hAnsi="Arial" w:cs="Arial"/>
          <w:sz w:val="24"/>
          <w:szCs w:val="24"/>
        </w:rPr>
        <w:t>cubrir las</w:t>
      </w:r>
      <w:r>
        <w:rPr>
          <w:rFonts w:ascii="Arial" w:hAnsi="Arial" w:cs="Arial"/>
          <w:sz w:val="24"/>
          <w:szCs w:val="24"/>
        </w:rPr>
        <w:t xml:space="preserve"> cuotas de reinscripción </w:t>
      </w:r>
      <w:r w:rsidR="00E068F4">
        <w:rPr>
          <w:rFonts w:ascii="Arial" w:hAnsi="Arial" w:cs="Arial"/>
          <w:sz w:val="24"/>
          <w:szCs w:val="24"/>
        </w:rPr>
        <w:t xml:space="preserve">de este </w:t>
      </w:r>
      <w:r>
        <w:rPr>
          <w:rFonts w:ascii="Arial" w:hAnsi="Arial" w:cs="Arial"/>
          <w:sz w:val="24"/>
          <w:szCs w:val="24"/>
        </w:rPr>
        <w:t>semestre, los días 13, 14 y 15 de agosto.</w:t>
      </w:r>
    </w:p>
    <w:p w:rsidR="002C6D09" w:rsidRDefault="002C6D09" w:rsidP="002C6D09">
      <w:pPr>
        <w:jc w:val="both"/>
        <w:rPr>
          <w:rFonts w:ascii="Arial" w:hAnsi="Arial" w:cs="Arial"/>
          <w:sz w:val="24"/>
          <w:szCs w:val="24"/>
        </w:rPr>
      </w:pPr>
    </w:p>
    <w:p w:rsidR="002C6D09" w:rsidRDefault="002C6D09" w:rsidP="002C6D09">
      <w:pPr>
        <w:jc w:val="both"/>
        <w:rPr>
          <w:rFonts w:ascii="Arial" w:hAnsi="Arial" w:cs="Arial"/>
          <w:sz w:val="24"/>
          <w:szCs w:val="24"/>
        </w:rPr>
      </w:pPr>
      <w:r>
        <w:rPr>
          <w:rFonts w:ascii="Arial" w:hAnsi="Arial" w:cs="Arial"/>
          <w:sz w:val="24"/>
          <w:szCs w:val="24"/>
        </w:rPr>
        <w:t>Asimismo, comunica que continúa abierta la oportunidad de solicitar la beca prórroga para los alumnos que no pueden cubrir el pago de cuotas de reinscripción, el único requisito es no tener adeudos de semestres anteriores.</w:t>
      </w:r>
      <w:r w:rsidR="000C1045">
        <w:rPr>
          <w:rFonts w:ascii="Arial" w:hAnsi="Arial" w:cs="Arial"/>
          <w:sz w:val="24"/>
          <w:szCs w:val="24"/>
        </w:rPr>
        <w:t xml:space="preserve"> </w:t>
      </w:r>
      <w:r w:rsidR="0075747C">
        <w:rPr>
          <w:rFonts w:ascii="Arial" w:hAnsi="Arial" w:cs="Arial"/>
          <w:sz w:val="24"/>
          <w:szCs w:val="24"/>
        </w:rPr>
        <w:t xml:space="preserve">También </w:t>
      </w:r>
      <w:r w:rsidR="001C7026">
        <w:rPr>
          <w:rFonts w:ascii="Arial" w:hAnsi="Arial" w:cs="Arial"/>
          <w:sz w:val="24"/>
          <w:szCs w:val="24"/>
        </w:rPr>
        <w:t>sigue</w:t>
      </w:r>
      <w:r w:rsidR="0075747C">
        <w:rPr>
          <w:rFonts w:ascii="Arial" w:hAnsi="Arial" w:cs="Arial"/>
          <w:sz w:val="24"/>
          <w:szCs w:val="24"/>
        </w:rPr>
        <w:t xml:space="preserve"> vigente </w:t>
      </w:r>
      <w:r w:rsidR="000C1045">
        <w:rPr>
          <w:rFonts w:ascii="Arial" w:hAnsi="Arial" w:cs="Arial"/>
          <w:sz w:val="24"/>
          <w:szCs w:val="24"/>
        </w:rPr>
        <w:t xml:space="preserve">la Convocatoria de Becas 2019-2 para alumnos de licenciatura </w:t>
      </w:r>
      <w:r w:rsidR="001C7026">
        <w:rPr>
          <w:rFonts w:ascii="Arial" w:hAnsi="Arial" w:cs="Arial"/>
          <w:sz w:val="24"/>
          <w:szCs w:val="24"/>
        </w:rPr>
        <w:t>que se encuentren inscritos en alguno de los programas educativos de la UABC o en instituciones con las que tenga convenios de intercambio académico estudiantil.</w:t>
      </w:r>
    </w:p>
    <w:p w:rsidR="001C7026" w:rsidRDefault="001C7026" w:rsidP="002C6D09">
      <w:pPr>
        <w:jc w:val="both"/>
        <w:rPr>
          <w:rFonts w:ascii="Arial" w:hAnsi="Arial" w:cs="Arial"/>
          <w:sz w:val="24"/>
          <w:szCs w:val="24"/>
        </w:rPr>
      </w:pPr>
    </w:p>
    <w:p w:rsidR="001C7026" w:rsidRDefault="001C7026" w:rsidP="002C6D09">
      <w:pPr>
        <w:jc w:val="both"/>
        <w:rPr>
          <w:rFonts w:ascii="Arial" w:hAnsi="Arial" w:cs="Arial"/>
          <w:sz w:val="24"/>
          <w:szCs w:val="24"/>
        </w:rPr>
      </w:pPr>
      <w:r>
        <w:rPr>
          <w:rFonts w:ascii="Arial" w:hAnsi="Arial" w:cs="Arial"/>
          <w:sz w:val="24"/>
          <w:szCs w:val="24"/>
        </w:rPr>
        <w:t>Para mayores informes, contactar al Departamento de Servicios Estudiantiles y Gestión Escolar correspondiente. En Ensenada (646) 152-82-07; Mexicali (686) 841-82-21 y Tijuana (664) 979-75-20.</w:t>
      </w:r>
    </w:p>
    <w:p w:rsidR="009254DE" w:rsidRDefault="009254DE" w:rsidP="002C6D09">
      <w:pPr>
        <w:jc w:val="both"/>
        <w:rPr>
          <w:rFonts w:ascii="Arial" w:hAnsi="Arial" w:cs="Arial"/>
          <w:sz w:val="24"/>
          <w:szCs w:val="24"/>
        </w:rPr>
      </w:pPr>
    </w:p>
    <w:p w:rsidR="009254DE" w:rsidRDefault="009254DE" w:rsidP="002C6D09">
      <w:pPr>
        <w:jc w:val="both"/>
        <w:rPr>
          <w:rFonts w:ascii="Arial" w:hAnsi="Arial" w:cs="Arial"/>
          <w:sz w:val="24"/>
          <w:szCs w:val="24"/>
        </w:rPr>
      </w:pPr>
    </w:p>
    <w:p w:rsidR="009254DE" w:rsidRDefault="009254DE" w:rsidP="002C6D09">
      <w:pPr>
        <w:jc w:val="both"/>
        <w:rPr>
          <w:rFonts w:ascii="Arial" w:hAnsi="Arial" w:cs="Arial"/>
          <w:sz w:val="24"/>
          <w:szCs w:val="24"/>
        </w:rPr>
      </w:pPr>
    </w:p>
    <w:p w:rsidR="009254DE" w:rsidRDefault="009254DE" w:rsidP="002C6D09">
      <w:pPr>
        <w:jc w:val="both"/>
        <w:rPr>
          <w:rFonts w:ascii="Arial" w:hAnsi="Arial" w:cs="Arial"/>
          <w:sz w:val="24"/>
          <w:szCs w:val="24"/>
        </w:rPr>
      </w:pPr>
    </w:p>
    <w:p w:rsidR="00972CC9" w:rsidRDefault="00972CC9" w:rsidP="002C6D09">
      <w:pPr>
        <w:jc w:val="both"/>
        <w:rPr>
          <w:rFonts w:ascii="Arial" w:hAnsi="Arial" w:cs="Arial"/>
          <w:sz w:val="24"/>
          <w:szCs w:val="24"/>
        </w:rPr>
      </w:pPr>
      <w:bookmarkStart w:id="0" w:name="_GoBack"/>
      <w:bookmarkEnd w:id="0"/>
    </w:p>
    <w:p w:rsidR="009254DE" w:rsidRDefault="009254DE" w:rsidP="002C6D09">
      <w:pPr>
        <w:jc w:val="both"/>
        <w:rPr>
          <w:rFonts w:ascii="Arial" w:hAnsi="Arial" w:cs="Arial"/>
          <w:sz w:val="24"/>
          <w:szCs w:val="24"/>
        </w:rPr>
      </w:pPr>
    </w:p>
    <w:p w:rsidR="009254DE" w:rsidRDefault="009254DE" w:rsidP="002C6D09">
      <w:pPr>
        <w:jc w:val="both"/>
        <w:rPr>
          <w:rFonts w:ascii="Arial" w:hAnsi="Arial" w:cs="Arial"/>
          <w:sz w:val="24"/>
          <w:szCs w:val="24"/>
        </w:rPr>
      </w:pPr>
    </w:p>
    <w:p w:rsidR="009254DE" w:rsidRDefault="009254DE" w:rsidP="009254DE">
      <w:pPr>
        <w:jc w:val="right"/>
        <w:rPr>
          <w:rFonts w:ascii="Arial" w:hAnsi="Arial" w:cs="Arial"/>
          <w:sz w:val="24"/>
          <w:szCs w:val="24"/>
        </w:rPr>
      </w:pPr>
    </w:p>
    <w:p w:rsidR="009254DE" w:rsidRDefault="009254DE" w:rsidP="009254DE">
      <w:pPr>
        <w:jc w:val="right"/>
        <w:rPr>
          <w:rFonts w:ascii="Arial" w:hAnsi="Arial" w:cs="Arial"/>
          <w:sz w:val="24"/>
          <w:szCs w:val="24"/>
        </w:rPr>
      </w:pPr>
    </w:p>
    <w:p w:rsidR="009254DE" w:rsidRPr="00972CC9" w:rsidRDefault="009254DE" w:rsidP="009254DE">
      <w:pPr>
        <w:jc w:val="right"/>
        <w:rPr>
          <w:rFonts w:ascii="Arial" w:hAnsi="Arial" w:cs="Arial"/>
          <w:szCs w:val="24"/>
        </w:rPr>
      </w:pPr>
    </w:p>
    <w:p w:rsidR="009254DE" w:rsidRPr="00972CC9" w:rsidRDefault="009254DE" w:rsidP="009254DE">
      <w:pPr>
        <w:jc w:val="right"/>
        <w:rPr>
          <w:rFonts w:ascii="Arial" w:hAnsi="Arial" w:cs="Arial"/>
          <w:color w:val="FFFFFF" w:themeColor="background1"/>
          <w:sz w:val="18"/>
          <w:szCs w:val="24"/>
        </w:rPr>
      </w:pPr>
      <w:r w:rsidRPr="00972CC9">
        <w:rPr>
          <w:rFonts w:ascii="Arial" w:hAnsi="Arial" w:cs="Arial"/>
          <w:color w:val="FFFFFF" w:themeColor="background1"/>
          <w:sz w:val="18"/>
          <w:szCs w:val="24"/>
        </w:rPr>
        <w:t>Redacción: Angélica Gómez</w:t>
      </w:r>
    </w:p>
    <w:p w:rsidR="009254DE" w:rsidRPr="00972CC9" w:rsidRDefault="009254DE" w:rsidP="009254DE">
      <w:pPr>
        <w:jc w:val="right"/>
        <w:rPr>
          <w:rFonts w:ascii="Arial" w:hAnsi="Arial" w:cs="Arial"/>
          <w:color w:val="FFFFFF" w:themeColor="background1"/>
          <w:sz w:val="18"/>
          <w:szCs w:val="24"/>
        </w:rPr>
      </w:pPr>
      <w:r w:rsidRPr="00972CC9">
        <w:rPr>
          <w:rFonts w:ascii="Arial" w:hAnsi="Arial" w:cs="Arial"/>
          <w:color w:val="FFFFFF" w:themeColor="background1"/>
          <w:sz w:val="18"/>
          <w:szCs w:val="24"/>
        </w:rPr>
        <w:t xml:space="preserve">Foto: </w:t>
      </w:r>
      <w:r w:rsidRPr="00972CC9">
        <w:rPr>
          <w:rFonts w:ascii="Arial" w:hAnsi="Arial" w:cs="Arial"/>
          <w:color w:val="FFFFFF" w:themeColor="background1"/>
          <w:sz w:val="18"/>
          <w:szCs w:val="24"/>
          <w:shd w:val="clear" w:color="auto" w:fill="FFFFFF"/>
        </w:rPr>
        <w:t xml:space="preserve">Alonso </w:t>
      </w:r>
      <w:proofErr w:type="spellStart"/>
      <w:r w:rsidRPr="00972CC9">
        <w:rPr>
          <w:rFonts w:ascii="Arial" w:hAnsi="Arial" w:cs="Arial"/>
          <w:color w:val="FFFFFF" w:themeColor="background1"/>
          <w:sz w:val="18"/>
          <w:szCs w:val="24"/>
          <w:shd w:val="clear" w:color="auto" w:fill="FFFFFF"/>
        </w:rPr>
        <w:t>Reymundo</w:t>
      </w:r>
      <w:proofErr w:type="spellEnd"/>
      <w:r w:rsidRPr="00972CC9">
        <w:rPr>
          <w:rFonts w:ascii="Arial" w:hAnsi="Arial" w:cs="Arial"/>
          <w:color w:val="FFFFFF" w:themeColor="background1"/>
          <w:sz w:val="18"/>
          <w:szCs w:val="24"/>
          <w:shd w:val="clear" w:color="auto" w:fill="FFFFFF"/>
        </w:rPr>
        <w:t xml:space="preserve"> Verdugo</w:t>
      </w:r>
    </w:p>
    <w:p w:rsidR="002C6D09" w:rsidRPr="00972CC9" w:rsidRDefault="002C6D09" w:rsidP="009254DE">
      <w:pPr>
        <w:jc w:val="right"/>
        <w:rPr>
          <w:rFonts w:ascii="Arial" w:hAnsi="Arial" w:cs="Arial"/>
          <w:color w:val="FFFFFF" w:themeColor="background1"/>
          <w:sz w:val="18"/>
          <w:szCs w:val="24"/>
        </w:rPr>
      </w:pPr>
    </w:p>
    <w:p w:rsidR="00315489" w:rsidRPr="00972CC9" w:rsidRDefault="00315489" w:rsidP="00315489">
      <w:pPr>
        <w:jc w:val="center"/>
        <w:rPr>
          <w:rFonts w:ascii="Arial" w:hAnsi="Arial" w:cs="Arial"/>
          <w:b/>
          <w:bCs/>
          <w:sz w:val="14"/>
          <w:szCs w:val="16"/>
        </w:rPr>
      </w:pPr>
    </w:p>
    <w:sectPr w:rsidR="00315489" w:rsidRPr="00972CC9"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831" w:rsidRDefault="00190831">
      <w:r>
        <w:separator/>
      </w:r>
    </w:p>
  </w:endnote>
  <w:endnote w:type="continuationSeparator" w:id="0">
    <w:p w:rsidR="00190831" w:rsidRDefault="00190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831" w:rsidRDefault="00190831">
      <w:r>
        <w:rPr>
          <w:color w:val="000000"/>
        </w:rPr>
        <w:separator/>
      </w:r>
    </w:p>
  </w:footnote>
  <w:footnote w:type="continuationSeparator" w:id="0">
    <w:p w:rsidR="00190831" w:rsidRDefault="001908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C89"/>
    <w:multiLevelType w:val="hybridMultilevel"/>
    <w:tmpl w:val="4BB01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4">
    <w:nsid w:val="22BA6F73"/>
    <w:multiLevelType w:val="hybridMultilevel"/>
    <w:tmpl w:val="DCFC2D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61A784B"/>
    <w:multiLevelType w:val="hybridMultilevel"/>
    <w:tmpl w:val="742C40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8FB59E0"/>
    <w:multiLevelType w:val="hybridMultilevel"/>
    <w:tmpl w:val="55B0B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E6C210E"/>
    <w:multiLevelType w:val="hybridMultilevel"/>
    <w:tmpl w:val="BE8C99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48F104D4"/>
    <w:multiLevelType w:val="hybridMultilevel"/>
    <w:tmpl w:val="F45285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nsid w:val="4DF3262F"/>
    <w:multiLevelType w:val="hybridMultilevel"/>
    <w:tmpl w:val="3B522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EA97F0C"/>
    <w:multiLevelType w:val="hybridMultilevel"/>
    <w:tmpl w:val="3432CCCE"/>
    <w:lvl w:ilvl="0" w:tplc="991E7FC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348379B"/>
    <w:multiLevelType w:val="hybridMultilevel"/>
    <w:tmpl w:val="5C7C8D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D0B4BE1"/>
    <w:multiLevelType w:val="hybridMultilevel"/>
    <w:tmpl w:val="67AA41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630A52BC"/>
    <w:multiLevelType w:val="hybridMultilevel"/>
    <w:tmpl w:val="FEC0BEB8"/>
    <w:lvl w:ilvl="0" w:tplc="080A0001">
      <w:start w:val="1"/>
      <w:numFmt w:val="bullet"/>
      <w:lvlText w:val=""/>
      <w:lvlJc w:val="left"/>
      <w:pPr>
        <w:ind w:left="1004" w:hanging="360"/>
      </w:pPr>
      <w:rPr>
        <w:rFonts w:ascii="Symbol" w:hAnsi="Symbol" w:hint="default"/>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49CA1E80">
      <w:start w:val="1"/>
      <w:numFmt w:val="bullet"/>
      <w:lvlText w:val=""/>
      <w:lvlJc w:val="left"/>
      <w:pPr>
        <w:ind w:left="3164" w:hanging="360"/>
      </w:pPr>
      <w:rPr>
        <w:rFonts w:ascii="Symbol" w:hAnsi="Symbol" w:hint="default"/>
        <w:color w:val="auto"/>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27">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8345563"/>
    <w:multiLevelType w:val="hybridMultilevel"/>
    <w:tmpl w:val="F6ACB3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85B2FD4"/>
    <w:multiLevelType w:val="hybridMultilevel"/>
    <w:tmpl w:val="45E837C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2">
    <w:nsid w:val="6BE05189"/>
    <w:multiLevelType w:val="hybridMultilevel"/>
    <w:tmpl w:val="958C9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7"/>
  </w:num>
  <w:num w:numId="4">
    <w:abstractNumId w:val="25"/>
  </w:num>
  <w:num w:numId="5">
    <w:abstractNumId w:val="36"/>
  </w:num>
  <w:num w:numId="6">
    <w:abstractNumId w:val="3"/>
  </w:num>
  <w:num w:numId="7">
    <w:abstractNumId w:val="22"/>
  </w:num>
  <w:num w:numId="8">
    <w:abstractNumId w:val="19"/>
  </w:num>
  <w:num w:numId="9">
    <w:abstractNumId w:val="2"/>
  </w:num>
  <w:num w:numId="10">
    <w:abstractNumId w:val="10"/>
  </w:num>
  <w:num w:numId="11">
    <w:abstractNumId w:val="9"/>
  </w:num>
  <w:num w:numId="12">
    <w:abstractNumId w:val="16"/>
  </w:num>
  <w:num w:numId="13">
    <w:abstractNumId w:val="28"/>
  </w:num>
  <w:num w:numId="14">
    <w:abstractNumId w:val="1"/>
  </w:num>
  <w:num w:numId="15">
    <w:abstractNumId w:val="12"/>
  </w:num>
  <w:num w:numId="16">
    <w:abstractNumId w:val="29"/>
  </w:num>
  <w:num w:numId="17">
    <w:abstractNumId w:val="11"/>
  </w:num>
  <w:num w:numId="18">
    <w:abstractNumId w:val="13"/>
  </w:num>
  <w:num w:numId="19">
    <w:abstractNumId w:val="33"/>
  </w:num>
  <w:num w:numId="20">
    <w:abstractNumId w:val="26"/>
  </w:num>
  <w:num w:numId="21">
    <w:abstractNumId w:val="34"/>
  </w:num>
  <w:num w:numId="22">
    <w:abstractNumId w:val="31"/>
  </w:num>
  <w:num w:numId="23">
    <w:abstractNumId w:val="14"/>
  </w:num>
  <w:num w:numId="24">
    <w:abstractNumId w:val="32"/>
  </w:num>
  <w:num w:numId="25">
    <w:abstractNumId w:val="20"/>
  </w:num>
  <w:num w:numId="26">
    <w:abstractNumId w:val="18"/>
  </w:num>
  <w:num w:numId="27">
    <w:abstractNumId w:val="35"/>
  </w:num>
  <w:num w:numId="28">
    <w:abstractNumId w:val="21"/>
  </w:num>
  <w:num w:numId="29">
    <w:abstractNumId w:val="30"/>
  </w:num>
  <w:num w:numId="30">
    <w:abstractNumId w:val="6"/>
  </w:num>
  <w:num w:numId="31">
    <w:abstractNumId w:val="8"/>
  </w:num>
  <w:num w:numId="32">
    <w:abstractNumId w:val="0"/>
  </w:num>
  <w:num w:numId="33">
    <w:abstractNumId w:val="24"/>
  </w:num>
  <w:num w:numId="34">
    <w:abstractNumId w:val="23"/>
  </w:num>
  <w:num w:numId="35">
    <w:abstractNumId w:val="17"/>
  </w:num>
  <w:num w:numId="36">
    <w:abstractNumId w:val="5"/>
  </w:num>
  <w:num w:numId="37">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416"/>
    <w:rsid w:val="00084482"/>
    <w:rsid w:val="00084521"/>
    <w:rsid w:val="00085190"/>
    <w:rsid w:val="000854DE"/>
    <w:rsid w:val="0008623F"/>
    <w:rsid w:val="00086B65"/>
    <w:rsid w:val="00086D0D"/>
    <w:rsid w:val="00087009"/>
    <w:rsid w:val="000871D0"/>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FA"/>
    <w:rsid w:val="000A4E0F"/>
    <w:rsid w:val="000A4F35"/>
    <w:rsid w:val="000A503E"/>
    <w:rsid w:val="000A5AE0"/>
    <w:rsid w:val="000A6218"/>
    <w:rsid w:val="000A6274"/>
    <w:rsid w:val="000A62BE"/>
    <w:rsid w:val="000A63F8"/>
    <w:rsid w:val="000A6450"/>
    <w:rsid w:val="000A6AC3"/>
    <w:rsid w:val="000A6F01"/>
    <w:rsid w:val="000A717F"/>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1045"/>
    <w:rsid w:val="000C20D1"/>
    <w:rsid w:val="000C2834"/>
    <w:rsid w:val="000C2E36"/>
    <w:rsid w:val="000C3029"/>
    <w:rsid w:val="000C316C"/>
    <w:rsid w:val="000C49C0"/>
    <w:rsid w:val="000C4B14"/>
    <w:rsid w:val="000C51D9"/>
    <w:rsid w:val="000C579F"/>
    <w:rsid w:val="000C5966"/>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976"/>
    <w:rsid w:val="000D1EE6"/>
    <w:rsid w:val="000D26A7"/>
    <w:rsid w:val="000D27C3"/>
    <w:rsid w:val="000D291C"/>
    <w:rsid w:val="000D2C37"/>
    <w:rsid w:val="000D3359"/>
    <w:rsid w:val="000D35DB"/>
    <w:rsid w:val="000D3833"/>
    <w:rsid w:val="000D39A8"/>
    <w:rsid w:val="000D40C0"/>
    <w:rsid w:val="000D42BA"/>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587"/>
    <w:rsid w:val="001055A2"/>
    <w:rsid w:val="00105E6C"/>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77F"/>
    <w:rsid w:val="00114659"/>
    <w:rsid w:val="00114EC4"/>
    <w:rsid w:val="00115231"/>
    <w:rsid w:val="001153C6"/>
    <w:rsid w:val="00115834"/>
    <w:rsid w:val="00115B37"/>
    <w:rsid w:val="00115C0A"/>
    <w:rsid w:val="00115FA5"/>
    <w:rsid w:val="00115FBA"/>
    <w:rsid w:val="00116381"/>
    <w:rsid w:val="00117503"/>
    <w:rsid w:val="00117962"/>
    <w:rsid w:val="001179A7"/>
    <w:rsid w:val="00117E40"/>
    <w:rsid w:val="001204B5"/>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4ABD"/>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80A"/>
    <w:rsid w:val="001A2A7F"/>
    <w:rsid w:val="001A2BEB"/>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ED2"/>
    <w:rsid w:val="001D504A"/>
    <w:rsid w:val="001D5A46"/>
    <w:rsid w:val="001D5C49"/>
    <w:rsid w:val="001D5EAF"/>
    <w:rsid w:val="001D6255"/>
    <w:rsid w:val="001D635F"/>
    <w:rsid w:val="001D672F"/>
    <w:rsid w:val="001D68E5"/>
    <w:rsid w:val="001D7F47"/>
    <w:rsid w:val="001E0199"/>
    <w:rsid w:val="001E0FF5"/>
    <w:rsid w:val="001E1588"/>
    <w:rsid w:val="001E15A4"/>
    <w:rsid w:val="001E1DBE"/>
    <w:rsid w:val="001E2576"/>
    <w:rsid w:val="001E2E9B"/>
    <w:rsid w:val="001E2EA9"/>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257"/>
    <w:rsid w:val="00204774"/>
    <w:rsid w:val="00204A06"/>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6C"/>
    <w:rsid w:val="00230DC0"/>
    <w:rsid w:val="002312C7"/>
    <w:rsid w:val="002319B6"/>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0E"/>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8A4"/>
    <w:rsid w:val="00247E35"/>
    <w:rsid w:val="00247F68"/>
    <w:rsid w:val="002500D3"/>
    <w:rsid w:val="00250339"/>
    <w:rsid w:val="0025047B"/>
    <w:rsid w:val="0025055E"/>
    <w:rsid w:val="0025079D"/>
    <w:rsid w:val="002507B4"/>
    <w:rsid w:val="00250CB6"/>
    <w:rsid w:val="002510B2"/>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4010"/>
    <w:rsid w:val="002C4517"/>
    <w:rsid w:val="002C4645"/>
    <w:rsid w:val="002C5071"/>
    <w:rsid w:val="002C585E"/>
    <w:rsid w:val="002C5908"/>
    <w:rsid w:val="002C5F8C"/>
    <w:rsid w:val="002C69EE"/>
    <w:rsid w:val="002C6D09"/>
    <w:rsid w:val="002C6E85"/>
    <w:rsid w:val="002C7159"/>
    <w:rsid w:val="002C7309"/>
    <w:rsid w:val="002C7742"/>
    <w:rsid w:val="002C77C0"/>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40D3"/>
    <w:rsid w:val="002D41D9"/>
    <w:rsid w:val="002D4A74"/>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AB5"/>
    <w:rsid w:val="002F0D77"/>
    <w:rsid w:val="002F1019"/>
    <w:rsid w:val="002F129D"/>
    <w:rsid w:val="002F148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409C"/>
    <w:rsid w:val="00344102"/>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862"/>
    <w:rsid w:val="00354897"/>
    <w:rsid w:val="00354AB2"/>
    <w:rsid w:val="003550E8"/>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FBC"/>
    <w:rsid w:val="00380BA9"/>
    <w:rsid w:val="00381702"/>
    <w:rsid w:val="00381704"/>
    <w:rsid w:val="00381C59"/>
    <w:rsid w:val="003820CF"/>
    <w:rsid w:val="00382E08"/>
    <w:rsid w:val="003830CF"/>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6D"/>
    <w:rsid w:val="003E6CB7"/>
    <w:rsid w:val="003E6D32"/>
    <w:rsid w:val="003E6D76"/>
    <w:rsid w:val="003E767F"/>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0D"/>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281"/>
    <w:rsid w:val="00430419"/>
    <w:rsid w:val="004308ED"/>
    <w:rsid w:val="0043102B"/>
    <w:rsid w:val="00431296"/>
    <w:rsid w:val="00431AF3"/>
    <w:rsid w:val="00431B18"/>
    <w:rsid w:val="00432217"/>
    <w:rsid w:val="00432FC6"/>
    <w:rsid w:val="004330D9"/>
    <w:rsid w:val="00433351"/>
    <w:rsid w:val="00433DDF"/>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4AE2"/>
    <w:rsid w:val="005254D4"/>
    <w:rsid w:val="00525B00"/>
    <w:rsid w:val="00525DD6"/>
    <w:rsid w:val="00526031"/>
    <w:rsid w:val="005263C7"/>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DFA"/>
    <w:rsid w:val="0057502A"/>
    <w:rsid w:val="0057544F"/>
    <w:rsid w:val="00575632"/>
    <w:rsid w:val="00575665"/>
    <w:rsid w:val="0057596D"/>
    <w:rsid w:val="00576E4F"/>
    <w:rsid w:val="00576EEE"/>
    <w:rsid w:val="00577154"/>
    <w:rsid w:val="00577BC1"/>
    <w:rsid w:val="00577E85"/>
    <w:rsid w:val="00577EFA"/>
    <w:rsid w:val="00580B47"/>
    <w:rsid w:val="0058144C"/>
    <w:rsid w:val="005815F4"/>
    <w:rsid w:val="005816F9"/>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1F5"/>
    <w:rsid w:val="005F32AE"/>
    <w:rsid w:val="005F36DB"/>
    <w:rsid w:val="005F4332"/>
    <w:rsid w:val="005F500A"/>
    <w:rsid w:val="005F5175"/>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640A"/>
    <w:rsid w:val="006369D1"/>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495"/>
    <w:rsid w:val="0069269B"/>
    <w:rsid w:val="006928DD"/>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E08"/>
    <w:rsid w:val="006B00E2"/>
    <w:rsid w:val="006B079B"/>
    <w:rsid w:val="006B0CD6"/>
    <w:rsid w:val="006B1057"/>
    <w:rsid w:val="006B15B3"/>
    <w:rsid w:val="006B1B05"/>
    <w:rsid w:val="006B2204"/>
    <w:rsid w:val="006B2886"/>
    <w:rsid w:val="006B2B1F"/>
    <w:rsid w:val="006B3453"/>
    <w:rsid w:val="006B3469"/>
    <w:rsid w:val="006B3512"/>
    <w:rsid w:val="006B373A"/>
    <w:rsid w:val="006B3899"/>
    <w:rsid w:val="006B3B75"/>
    <w:rsid w:val="006B41FC"/>
    <w:rsid w:val="006B51D4"/>
    <w:rsid w:val="006B57F0"/>
    <w:rsid w:val="006B5C09"/>
    <w:rsid w:val="006B5DBD"/>
    <w:rsid w:val="006B642A"/>
    <w:rsid w:val="006B72F4"/>
    <w:rsid w:val="006B7504"/>
    <w:rsid w:val="006C0255"/>
    <w:rsid w:val="006C0D11"/>
    <w:rsid w:val="006C1027"/>
    <w:rsid w:val="006C17E3"/>
    <w:rsid w:val="006C199B"/>
    <w:rsid w:val="006C2000"/>
    <w:rsid w:val="006C333A"/>
    <w:rsid w:val="006C3369"/>
    <w:rsid w:val="006C3598"/>
    <w:rsid w:val="006C381B"/>
    <w:rsid w:val="006C49B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7434"/>
    <w:rsid w:val="006D7708"/>
    <w:rsid w:val="006D7D11"/>
    <w:rsid w:val="006D7E4C"/>
    <w:rsid w:val="006E04E2"/>
    <w:rsid w:val="006E0688"/>
    <w:rsid w:val="006E13C5"/>
    <w:rsid w:val="006E196E"/>
    <w:rsid w:val="006E19B9"/>
    <w:rsid w:val="006E2245"/>
    <w:rsid w:val="006E30A6"/>
    <w:rsid w:val="006E3297"/>
    <w:rsid w:val="006E3649"/>
    <w:rsid w:val="006E36E9"/>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67B"/>
    <w:rsid w:val="006F0729"/>
    <w:rsid w:val="006F0A62"/>
    <w:rsid w:val="006F0A66"/>
    <w:rsid w:val="006F1151"/>
    <w:rsid w:val="006F1AFA"/>
    <w:rsid w:val="006F1AFF"/>
    <w:rsid w:val="006F25DC"/>
    <w:rsid w:val="006F26D6"/>
    <w:rsid w:val="006F2846"/>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641"/>
    <w:rsid w:val="0075576C"/>
    <w:rsid w:val="00755A69"/>
    <w:rsid w:val="00756046"/>
    <w:rsid w:val="00756256"/>
    <w:rsid w:val="007563BE"/>
    <w:rsid w:val="007568E1"/>
    <w:rsid w:val="007569B1"/>
    <w:rsid w:val="00756DDD"/>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7B2"/>
    <w:rsid w:val="00823D91"/>
    <w:rsid w:val="008244D0"/>
    <w:rsid w:val="00824B14"/>
    <w:rsid w:val="00825264"/>
    <w:rsid w:val="00827C66"/>
    <w:rsid w:val="00830A32"/>
    <w:rsid w:val="00830CD2"/>
    <w:rsid w:val="00830E11"/>
    <w:rsid w:val="008311D0"/>
    <w:rsid w:val="00831214"/>
    <w:rsid w:val="00831A5E"/>
    <w:rsid w:val="0083235E"/>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B48"/>
    <w:rsid w:val="00851BDF"/>
    <w:rsid w:val="00851CA8"/>
    <w:rsid w:val="00851F87"/>
    <w:rsid w:val="0085214C"/>
    <w:rsid w:val="008527AA"/>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52E"/>
    <w:rsid w:val="00860C6E"/>
    <w:rsid w:val="008616F8"/>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5627"/>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6C1"/>
    <w:rsid w:val="008E5834"/>
    <w:rsid w:val="008E5DEB"/>
    <w:rsid w:val="008E6079"/>
    <w:rsid w:val="008E6F9F"/>
    <w:rsid w:val="008E71AE"/>
    <w:rsid w:val="008E7BA1"/>
    <w:rsid w:val="008E7D24"/>
    <w:rsid w:val="008F013A"/>
    <w:rsid w:val="008F0A1E"/>
    <w:rsid w:val="008F1244"/>
    <w:rsid w:val="008F1957"/>
    <w:rsid w:val="008F2109"/>
    <w:rsid w:val="008F2467"/>
    <w:rsid w:val="008F24B5"/>
    <w:rsid w:val="008F2D6A"/>
    <w:rsid w:val="008F3366"/>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2CC9"/>
    <w:rsid w:val="0097327A"/>
    <w:rsid w:val="009737E6"/>
    <w:rsid w:val="00973963"/>
    <w:rsid w:val="00974322"/>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D5B"/>
    <w:rsid w:val="00A26E3B"/>
    <w:rsid w:val="00A30281"/>
    <w:rsid w:val="00A3052F"/>
    <w:rsid w:val="00A30CE1"/>
    <w:rsid w:val="00A31509"/>
    <w:rsid w:val="00A31A48"/>
    <w:rsid w:val="00A31AE1"/>
    <w:rsid w:val="00A31EC9"/>
    <w:rsid w:val="00A32199"/>
    <w:rsid w:val="00A326BC"/>
    <w:rsid w:val="00A328EF"/>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5BB4"/>
    <w:rsid w:val="00A85CC6"/>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84"/>
    <w:rsid w:val="00AB7353"/>
    <w:rsid w:val="00AB7BB4"/>
    <w:rsid w:val="00AB7BD6"/>
    <w:rsid w:val="00AB7F90"/>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51BE"/>
    <w:rsid w:val="00AE5522"/>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718"/>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275"/>
    <w:rsid w:val="00B91397"/>
    <w:rsid w:val="00B91C0D"/>
    <w:rsid w:val="00B91CFE"/>
    <w:rsid w:val="00B91E81"/>
    <w:rsid w:val="00B91E93"/>
    <w:rsid w:val="00B91F64"/>
    <w:rsid w:val="00B92204"/>
    <w:rsid w:val="00B92230"/>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27C"/>
    <w:rsid w:val="00BF2B10"/>
    <w:rsid w:val="00BF2C91"/>
    <w:rsid w:val="00BF3133"/>
    <w:rsid w:val="00BF3220"/>
    <w:rsid w:val="00BF3A26"/>
    <w:rsid w:val="00BF4132"/>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888"/>
    <w:rsid w:val="00C10008"/>
    <w:rsid w:val="00C101A5"/>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34EE"/>
    <w:rsid w:val="00C5386D"/>
    <w:rsid w:val="00C53917"/>
    <w:rsid w:val="00C540D6"/>
    <w:rsid w:val="00C552A6"/>
    <w:rsid w:val="00C55641"/>
    <w:rsid w:val="00C55F14"/>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5FD3"/>
    <w:rsid w:val="00CF68C7"/>
    <w:rsid w:val="00CF6B3F"/>
    <w:rsid w:val="00CF6DDC"/>
    <w:rsid w:val="00CF7DC9"/>
    <w:rsid w:val="00D006B3"/>
    <w:rsid w:val="00D00771"/>
    <w:rsid w:val="00D008C2"/>
    <w:rsid w:val="00D00D1F"/>
    <w:rsid w:val="00D0120D"/>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F5E"/>
    <w:rsid w:val="00D22148"/>
    <w:rsid w:val="00D226D7"/>
    <w:rsid w:val="00D22A53"/>
    <w:rsid w:val="00D22EFA"/>
    <w:rsid w:val="00D2322F"/>
    <w:rsid w:val="00D23986"/>
    <w:rsid w:val="00D23F33"/>
    <w:rsid w:val="00D24379"/>
    <w:rsid w:val="00D24477"/>
    <w:rsid w:val="00D255E0"/>
    <w:rsid w:val="00D256B5"/>
    <w:rsid w:val="00D25D47"/>
    <w:rsid w:val="00D25DA9"/>
    <w:rsid w:val="00D260BE"/>
    <w:rsid w:val="00D26A9E"/>
    <w:rsid w:val="00D26DC5"/>
    <w:rsid w:val="00D272F7"/>
    <w:rsid w:val="00D273BD"/>
    <w:rsid w:val="00D27854"/>
    <w:rsid w:val="00D3068E"/>
    <w:rsid w:val="00D30AEC"/>
    <w:rsid w:val="00D30F0A"/>
    <w:rsid w:val="00D31A54"/>
    <w:rsid w:val="00D323E7"/>
    <w:rsid w:val="00D33323"/>
    <w:rsid w:val="00D3390D"/>
    <w:rsid w:val="00D33A72"/>
    <w:rsid w:val="00D33F00"/>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1DBB"/>
    <w:rsid w:val="00D61E05"/>
    <w:rsid w:val="00D62337"/>
    <w:rsid w:val="00D62FF1"/>
    <w:rsid w:val="00D62FFE"/>
    <w:rsid w:val="00D64450"/>
    <w:rsid w:val="00D64FA3"/>
    <w:rsid w:val="00D662CB"/>
    <w:rsid w:val="00D66834"/>
    <w:rsid w:val="00D66861"/>
    <w:rsid w:val="00D67328"/>
    <w:rsid w:val="00D679D5"/>
    <w:rsid w:val="00D67AB0"/>
    <w:rsid w:val="00D67E02"/>
    <w:rsid w:val="00D712C6"/>
    <w:rsid w:val="00D71721"/>
    <w:rsid w:val="00D72773"/>
    <w:rsid w:val="00D727BC"/>
    <w:rsid w:val="00D727DF"/>
    <w:rsid w:val="00D72B6D"/>
    <w:rsid w:val="00D72E46"/>
    <w:rsid w:val="00D733C4"/>
    <w:rsid w:val="00D73625"/>
    <w:rsid w:val="00D744D3"/>
    <w:rsid w:val="00D745FA"/>
    <w:rsid w:val="00D747E7"/>
    <w:rsid w:val="00D748C1"/>
    <w:rsid w:val="00D74C34"/>
    <w:rsid w:val="00D74D78"/>
    <w:rsid w:val="00D74F36"/>
    <w:rsid w:val="00D75923"/>
    <w:rsid w:val="00D760B6"/>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306"/>
    <w:rsid w:val="00DA76FE"/>
    <w:rsid w:val="00DA7992"/>
    <w:rsid w:val="00DB025A"/>
    <w:rsid w:val="00DB1B09"/>
    <w:rsid w:val="00DB2D75"/>
    <w:rsid w:val="00DB2F53"/>
    <w:rsid w:val="00DB32D4"/>
    <w:rsid w:val="00DB367C"/>
    <w:rsid w:val="00DB4B46"/>
    <w:rsid w:val="00DB4C54"/>
    <w:rsid w:val="00DB5440"/>
    <w:rsid w:val="00DB6250"/>
    <w:rsid w:val="00DB6342"/>
    <w:rsid w:val="00DB6FD8"/>
    <w:rsid w:val="00DB7258"/>
    <w:rsid w:val="00DB7690"/>
    <w:rsid w:val="00DB7ABB"/>
    <w:rsid w:val="00DB7C47"/>
    <w:rsid w:val="00DB7C4E"/>
    <w:rsid w:val="00DB7ED2"/>
    <w:rsid w:val="00DC0903"/>
    <w:rsid w:val="00DC0B13"/>
    <w:rsid w:val="00DC0ED2"/>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8F4"/>
    <w:rsid w:val="00E06F99"/>
    <w:rsid w:val="00E07598"/>
    <w:rsid w:val="00E100B3"/>
    <w:rsid w:val="00E10364"/>
    <w:rsid w:val="00E1037F"/>
    <w:rsid w:val="00E104D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A6C"/>
    <w:rsid w:val="00E36026"/>
    <w:rsid w:val="00E36D8D"/>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FDA"/>
    <w:rsid w:val="00E630C7"/>
    <w:rsid w:val="00E634A9"/>
    <w:rsid w:val="00E63896"/>
    <w:rsid w:val="00E63BC4"/>
    <w:rsid w:val="00E63CB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C6C"/>
    <w:rsid w:val="00E85D68"/>
    <w:rsid w:val="00E86A0D"/>
    <w:rsid w:val="00E86B55"/>
    <w:rsid w:val="00E86E99"/>
    <w:rsid w:val="00E87140"/>
    <w:rsid w:val="00E87326"/>
    <w:rsid w:val="00E87413"/>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F66"/>
    <w:rsid w:val="00EB44EC"/>
    <w:rsid w:val="00EB4601"/>
    <w:rsid w:val="00EB4625"/>
    <w:rsid w:val="00EB46E7"/>
    <w:rsid w:val="00EB47A9"/>
    <w:rsid w:val="00EB4D7D"/>
    <w:rsid w:val="00EB4FC4"/>
    <w:rsid w:val="00EB53E4"/>
    <w:rsid w:val="00EB556E"/>
    <w:rsid w:val="00EB5622"/>
    <w:rsid w:val="00EB56A2"/>
    <w:rsid w:val="00EB592B"/>
    <w:rsid w:val="00EB59C5"/>
    <w:rsid w:val="00EB5FAD"/>
    <w:rsid w:val="00EB6254"/>
    <w:rsid w:val="00EB6946"/>
    <w:rsid w:val="00EB6C53"/>
    <w:rsid w:val="00EB7676"/>
    <w:rsid w:val="00EB77A7"/>
    <w:rsid w:val="00EB7D7E"/>
    <w:rsid w:val="00EC043D"/>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F08"/>
    <w:rsid w:val="00F2106B"/>
    <w:rsid w:val="00F217F3"/>
    <w:rsid w:val="00F22F5A"/>
    <w:rsid w:val="00F23E12"/>
    <w:rsid w:val="00F24663"/>
    <w:rsid w:val="00F2486E"/>
    <w:rsid w:val="00F251A6"/>
    <w:rsid w:val="00F25A0D"/>
    <w:rsid w:val="00F25D3A"/>
    <w:rsid w:val="00F25E20"/>
    <w:rsid w:val="00F261F3"/>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2CA"/>
    <w:rsid w:val="00F37B5D"/>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D78"/>
    <w:rsid w:val="00F52540"/>
    <w:rsid w:val="00F5270C"/>
    <w:rsid w:val="00F534EF"/>
    <w:rsid w:val="00F535CC"/>
    <w:rsid w:val="00F53ED8"/>
    <w:rsid w:val="00F5475D"/>
    <w:rsid w:val="00F5498D"/>
    <w:rsid w:val="00F54BA5"/>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F8B"/>
    <w:rsid w:val="00F63A65"/>
    <w:rsid w:val="00F63BA0"/>
    <w:rsid w:val="00F6416E"/>
    <w:rsid w:val="00F6438D"/>
    <w:rsid w:val="00F64540"/>
    <w:rsid w:val="00F64851"/>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2B4"/>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8DA"/>
    <w:rsid w:val="00FF0105"/>
    <w:rsid w:val="00FF06DF"/>
    <w:rsid w:val="00FF1638"/>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CF2CE-9D1C-429F-92C4-F3DD99B1A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316</Words>
  <Characters>1740</Characters>
  <Application>Microsoft Office Word</Application>
  <DocSecurity>0</DocSecurity>
  <Lines>14</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14</cp:revision>
  <cp:lastPrinted>2019-08-12T18:50:00Z</cp:lastPrinted>
  <dcterms:created xsi:type="dcterms:W3CDTF">2019-08-12T17:34:00Z</dcterms:created>
  <dcterms:modified xsi:type="dcterms:W3CDTF">2019-08-12T19:44:00Z</dcterms:modified>
</cp:coreProperties>
</file>