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D52F9D">
        <w:rPr>
          <w:rFonts w:ascii="Arial" w:hAnsi="Arial" w:cs="Arial"/>
          <w:b/>
          <w:sz w:val="24"/>
          <w:szCs w:val="24"/>
        </w:rPr>
        <w:t>2</w:t>
      </w:r>
      <w:r w:rsidR="00DA7186">
        <w:rPr>
          <w:rFonts w:ascii="Arial" w:hAnsi="Arial" w:cs="Arial"/>
          <w:b/>
          <w:sz w:val="24"/>
          <w:szCs w:val="24"/>
        </w:rPr>
        <w:t>4</w:t>
      </w:r>
      <w:r w:rsidR="003B4CFD">
        <w:rPr>
          <w:rFonts w:ascii="Arial" w:hAnsi="Arial" w:cs="Arial"/>
          <w:b/>
          <w:sz w:val="24"/>
          <w:szCs w:val="24"/>
        </w:rPr>
        <w:t>/2019-</w:t>
      </w:r>
      <w:r w:rsidR="00315489">
        <w:rPr>
          <w:rFonts w:ascii="Arial" w:hAnsi="Arial" w:cs="Arial"/>
          <w:b/>
          <w:sz w:val="24"/>
          <w:szCs w:val="24"/>
        </w:rPr>
        <w:t>2</w:t>
      </w:r>
    </w:p>
    <w:p w:rsidR="003855F6" w:rsidRPr="00F37F2C" w:rsidRDefault="003855F6" w:rsidP="003855F6">
      <w:pPr>
        <w:jc w:val="center"/>
        <w:rPr>
          <w:rFonts w:ascii="Arial" w:hAnsi="Arial" w:cs="Arial"/>
          <w:b/>
          <w:spacing w:val="-10"/>
          <w:sz w:val="16"/>
          <w:szCs w:val="16"/>
        </w:rPr>
      </w:pPr>
    </w:p>
    <w:p w:rsidR="003855F6" w:rsidRPr="00D35472" w:rsidRDefault="003855F6" w:rsidP="003855F6">
      <w:pPr>
        <w:jc w:val="center"/>
        <w:rPr>
          <w:rFonts w:ascii="Arial" w:hAnsi="Arial" w:cs="Arial"/>
          <w:b/>
          <w:spacing w:val="-10"/>
          <w:sz w:val="36"/>
          <w:szCs w:val="36"/>
        </w:rPr>
      </w:pPr>
      <w:r>
        <w:rPr>
          <w:rFonts w:ascii="Arial" w:hAnsi="Arial" w:cs="Arial"/>
          <w:b/>
          <w:spacing w:val="-10"/>
          <w:sz w:val="36"/>
          <w:szCs w:val="36"/>
        </w:rPr>
        <w:t>Estrechan relación UABC y UCSD</w:t>
      </w:r>
    </w:p>
    <w:p w:rsidR="003855F6" w:rsidRPr="00D35472" w:rsidRDefault="003855F6" w:rsidP="003855F6">
      <w:pPr>
        <w:jc w:val="both"/>
        <w:rPr>
          <w:rFonts w:ascii="Arial" w:hAnsi="Arial" w:cs="Arial"/>
          <w:b/>
          <w:sz w:val="16"/>
          <w:szCs w:val="16"/>
        </w:rPr>
      </w:pPr>
    </w:p>
    <w:p w:rsidR="00F37F2C" w:rsidRPr="00F37F2C" w:rsidRDefault="00F37F2C" w:rsidP="00F37F2C">
      <w:pPr>
        <w:pStyle w:val="Prrafodelista"/>
        <w:numPr>
          <w:ilvl w:val="0"/>
          <w:numId w:val="4"/>
        </w:numPr>
        <w:ind w:left="284" w:hanging="284"/>
        <w:jc w:val="both"/>
        <w:rPr>
          <w:rFonts w:ascii="Arial" w:hAnsi="Arial" w:cs="Arial"/>
          <w:color w:val="000000"/>
          <w:sz w:val="24"/>
          <w:szCs w:val="24"/>
        </w:rPr>
      </w:pPr>
      <w:r>
        <w:rPr>
          <w:rFonts w:ascii="Arial" w:hAnsi="Arial" w:cs="Arial"/>
          <w:color w:val="000000"/>
          <w:sz w:val="24"/>
          <w:szCs w:val="24"/>
        </w:rPr>
        <w:t>A</w:t>
      </w:r>
      <w:r w:rsidRPr="00F37F2C">
        <w:rPr>
          <w:rFonts w:ascii="Arial" w:hAnsi="Arial" w:cs="Arial"/>
          <w:color w:val="000000"/>
          <w:sz w:val="24"/>
          <w:szCs w:val="24"/>
        </w:rPr>
        <w:t>cuerdan intercambio de profesore</w:t>
      </w:r>
      <w:r>
        <w:rPr>
          <w:rFonts w:ascii="Arial" w:hAnsi="Arial" w:cs="Arial"/>
          <w:color w:val="000000"/>
          <w:sz w:val="24"/>
          <w:szCs w:val="24"/>
        </w:rPr>
        <w:t xml:space="preserve">s, investigadores y estudiantes, así como </w:t>
      </w:r>
      <w:r w:rsidRPr="00F37F2C">
        <w:rPr>
          <w:rFonts w:ascii="Arial" w:hAnsi="Arial" w:cs="Arial"/>
          <w:color w:val="000000"/>
          <w:sz w:val="24"/>
          <w:szCs w:val="24"/>
        </w:rPr>
        <w:t>investigación, proyectos y programas en conjunto</w:t>
      </w:r>
      <w:r>
        <w:rPr>
          <w:rFonts w:ascii="Arial" w:hAnsi="Arial" w:cs="Arial"/>
          <w:color w:val="000000"/>
          <w:sz w:val="24"/>
          <w:szCs w:val="24"/>
        </w:rPr>
        <w:t>.</w:t>
      </w:r>
    </w:p>
    <w:p w:rsidR="003855F6" w:rsidRPr="00D35472" w:rsidRDefault="003855F6" w:rsidP="003855F6">
      <w:pPr>
        <w:jc w:val="both"/>
        <w:rPr>
          <w:rFonts w:ascii="Arial" w:hAnsi="Arial" w:cs="Arial"/>
          <w:sz w:val="16"/>
          <w:szCs w:val="16"/>
        </w:rPr>
      </w:pPr>
    </w:p>
    <w:p w:rsidR="003855F6" w:rsidRDefault="003855F6" w:rsidP="003855F6">
      <w:pPr>
        <w:jc w:val="both"/>
        <w:rPr>
          <w:rFonts w:ascii="Arial" w:hAnsi="Arial" w:cs="Arial"/>
          <w:sz w:val="24"/>
          <w:szCs w:val="24"/>
        </w:rPr>
      </w:pPr>
      <w:r>
        <w:rPr>
          <w:rFonts w:ascii="Arial" w:hAnsi="Arial" w:cs="Arial"/>
          <w:b/>
          <w:sz w:val="24"/>
          <w:szCs w:val="24"/>
        </w:rPr>
        <w:t xml:space="preserve">Ensenada, B.C., </w:t>
      </w:r>
      <w:r w:rsidR="00DA7186">
        <w:rPr>
          <w:rFonts w:ascii="Arial" w:hAnsi="Arial" w:cs="Arial"/>
          <w:b/>
          <w:sz w:val="24"/>
          <w:szCs w:val="24"/>
        </w:rPr>
        <w:t xml:space="preserve">lunes </w:t>
      </w:r>
      <w:r w:rsidR="00DA7186" w:rsidRPr="00DA7186">
        <w:rPr>
          <w:rFonts w:ascii="Arial" w:hAnsi="Arial" w:cs="Arial"/>
          <w:b/>
          <w:sz w:val="24"/>
          <w:szCs w:val="24"/>
        </w:rPr>
        <w:t>30 de septiembre</w:t>
      </w:r>
      <w:r w:rsidRPr="00DA7186">
        <w:rPr>
          <w:rFonts w:ascii="Arial" w:hAnsi="Arial" w:cs="Arial"/>
          <w:b/>
          <w:sz w:val="24"/>
          <w:szCs w:val="24"/>
        </w:rPr>
        <w:t xml:space="preserve"> </w:t>
      </w:r>
      <w:r w:rsidRPr="00A5563D">
        <w:rPr>
          <w:rFonts w:ascii="Arial" w:hAnsi="Arial" w:cs="Arial"/>
          <w:b/>
          <w:sz w:val="24"/>
          <w:szCs w:val="24"/>
        </w:rPr>
        <w:t>de 201</w:t>
      </w:r>
      <w:r>
        <w:rPr>
          <w:rFonts w:ascii="Arial" w:hAnsi="Arial" w:cs="Arial"/>
          <w:b/>
          <w:sz w:val="24"/>
          <w:szCs w:val="24"/>
        </w:rPr>
        <w:t>9</w:t>
      </w:r>
      <w:r w:rsidRPr="00A5563D">
        <w:rPr>
          <w:rFonts w:ascii="Arial" w:hAnsi="Arial" w:cs="Arial"/>
          <w:b/>
          <w:sz w:val="24"/>
          <w:szCs w:val="24"/>
        </w:rPr>
        <w:t>.-</w:t>
      </w:r>
      <w:r w:rsidRPr="00A5563D">
        <w:rPr>
          <w:rFonts w:ascii="Arial" w:hAnsi="Arial" w:cs="Arial"/>
          <w:sz w:val="24"/>
          <w:szCs w:val="24"/>
        </w:rPr>
        <w:t xml:space="preserve"> </w:t>
      </w:r>
      <w:r>
        <w:rPr>
          <w:rFonts w:ascii="Arial" w:hAnsi="Arial" w:cs="Arial"/>
          <w:sz w:val="24"/>
          <w:szCs w:val="24"/>
        </w:rPr>
        <w:t>La Universidad Autónoma de Baja California (UABC) y la Universidad de California en San Diego (UCSD),</w:t>
      </w:r>
      <w:r w:rsidRPr="009E237A">
        <w:rPr>
          <w:rFonts w:ascii="Arial" w:hAnsi="Arial" w:cs="Arial"/>
          <w:color w:val="FF0000"/>
          <w:sz w:val="24"/>
          <w:szCs w:val="24"/>
        </w:rPr>
        <w:t xml:space="preserve"> </w:t>
      </w:r>
      <w:r w:rsidRPr="003855F6">
        <w:rPr>
          <w:rFonts w:ascii="Arial" w:hAnsi="Arial" w:cs="Arial"/>
          <w:sz w:val="24"/>
          <w:szCs w:val="24"/>
        </w:rPr>
        <w:t xml:space="preserve">estrechan su relación con la firma de un Acuerdo General de Colaboración </w:t>
      </w:r>
      <w:r>
        <w:rPr>
          <w:rFonts w:ascii="Arial" w:hAnsi="Arial" w:cs="Arial"/>
          <w:sz w:val="24"/>
          <w:szCs w:val="24"/>
        </w:rPr>
        <w:t xml:space="preserve">con validación por cinco años, en el que se establece la </w:t>
      </w:r>
      <w:r w:rsidR="00F62A44">
        <w:rPr>
          <w:rFonts w:ascii="Arial" w:hAnsi="Arial" w:cs="Arial"/>
          <w:sz w:val="24"/>
          <w:szCs w:val="24"/>
        </w:rPr>
        <w:t>unión</w:t>
      </w:r>
      <w:r>
        <w:rPr>
          <w:rFonts w:ascii="Arial" w:hAnsi="Arial" w:cs="Arial"/>
          <w:sz w:val="24"/>
          <w:szCs w:val="24"/>
        </w:rPr>
        <w:t xml:space="preserve"> a favor de la educación y la investigación para beneficio de ambas instituciones. </w:t>
      </w:r>
    </w:p>
    <w:p w:rsidR="003855F6" w:rsidRPr="00393B4F" w:rsidRDefault="003855F6" w:rsidP="003855F6">
      <w:pPr>
        <w:jc w:val="both"/>
        <w:rPr>
          <w:rFonts w:ascii="Arial" w:hAnsi="Arial" w:cs="Arial"/>
          <w:sz w:val="16"/>
          <w:szCs w:val="16"/>
        </w:rPr>
      </w:pPr>
    </w:p>
    <w:p w:rsidR="003855F6" w:rsidRDefault="003855F6" w:rsidP="003855F6">
      <w:pPr>
        <w:jc w:val="both"/>
        <w:rPr>
          <w:rFonts w:ascii="Arial" w:hAnsi="Arial" w:cs="Arial"/>
          <w:color w:val="000000"/>
          <w:sz w:val="24"/>
          <w:szCs w:val="24"/>
        </w:rPr>
      </w:pPr>
      <w:r>
        <w:rPr>
          <w:rFonts w:ascii="Arial" w:hAnsi="Arial" w:cs="Arial"/>
          <w:sz w:val="24"/>
          <w:szCs w:val="24"/>
        </w:rPr>
        <w:t xml:space="preserve">El documento fue signado por los rectores, doctor Daniel Octavio Valdez Delgadillo de UABC y doctor </w:t>
      </w:r>
      <w:proofErr w:type="spellStart"/>
      <w:r w:rsidRPr="0038164A">
        <w:rPr>
          <w:rFonts w:ascii="Arial" w:hAnsi="Arial" w:cs="Arial"/>
          <w:color w:val="000000"/>
          <w:sz w:val="24"/>
          <w:szCs w:val="24"/>
        </w:rPr>
        <w:t>Pradeep</w:t>
      </w:r>
      <w:proofErr w:type="spellEnd"/>
      <w:r w:rsidRPr="0038164A">
        <w:rPr>
          <w:rFonts w:ascii="Arial" w:hAnsi="Arial" w:cs="Arial"/>
          <w:color w:val="000000"/>
          <w:sz w:val="24"/>
          <w:szCs w:val="24"/>
        </w:rPr>
        <w:t xml:space="preserve"> K. </w:t>
      </w:r>
      <w:proofErr w:type="spellStart"/>
      <w:r w:rsidRPr="0038164A">
        <w:rPr>
          <w:rFonts w:ascii="Arial" w:hAnsi="Arial" w:cs="Arial"/>
          <w:color w:val="000000"/>
          <w:sz w:val="24"/>
          <w:szCs w:val="24"/>
        </w:rPr>
        <w:t>Khosla</w:t>
      </w:r>
      <w:proofErr w:type="spellEnd"/>
      <w:r>
        <w:rPr>
          <w:rFonts w:ascii="Arial" w:hAnsi="Arial" w:cs="Arial"/>
          <w:color w:val="000000"/>
          <w:sz w:val="24"/>
          <w:szCs w:val="24"/>
        </w:rPr>
        <w:t xml:space="preserve"> de UCSD, y en él se acuerda el intercambio de profesores, investigadores y estudiantes</w:t>
      </w:r>
      <w:r w:rsidR="00F62A44">
        <w:rPr>
          <w:rFonts w:ascii="Arial" w:hAnsi="Arial" w:cs="Arial"/>
          <w:color w:val="000000"/>
          <w:sz w:val="24"/>
          <w:szCs w:val="24"/>
        </w:rPr>
        <w:t xml:space="preserve">, así como de </w:t>
      </w:r>
      <w:r>
        <w:rPr>
          <w:rFonts w:ascii="Arial" w:hAnsi="Arial" w:cs="Arial"/>
          <w:color w:val="000000"/>
          <w:sz w:val="24"/>
          <w:szCs w:val="24"/>
        </w:rPr>
        <w:t xml:space="preserve">investigación, proyectos y programas en conjunto, </w:t>
      </w:r>
      <w:r w:rsidR="00F62A44">
        <w:rPr>
          <w:rFonts w:ascii="Arial" w:hAnsi="Arial" w:cs="Arial"/>
          <w:color w:val="000000"/>
          <w:sz w:val="24"/>
          <w:szCs w:val="24"/>
        </w:rPr>
        <w:t>además de</w:t>
      </w:r>
      <w:r>
        <w:rPr>
          <w:rFonts w:ascii="Arial" w:hAnsi="Arial" w:cs="Arial"/>
          <w:color w:val="000000"/>
          <w:sz w:val="24"/>
          <w:szCs w:val="24"/>
        </w:rPr>
        <w:t xml:space="preserve"> programas y visitas especiales de duración corta.</w:t>
      </w:r>
    </w:p>
    <w:p w:rsidR="003855F6" w:rsidRPr="00393B4F" w:rsidRDefault="003855F6" w:rsidP="003855F6">
      <w:pPr>
        <w:jc w:val="both"/>
        <w:rPr>
          <w:rFonts w:ascii="Arial" w:hAnsi="Arial" w:cs="Arial"/>
          <w:sz w:val="16"/>
          <w:szCs w:val="16"/>
        </w:rPr>
      </w:pPr>
    </w:p>
    <w:p w:rsidR="003855F6" w:rsidRDefault="003855F6" w:rsidP="003855F6">
      <w:pPr>
        <w:autoSpaceDN/>
        <w:jc w:val="both"/>
        <w:rPr>
          <w:rFonts w:ascii="Arial" w:hAnsi="Arial" w:cs="Arial"/>
          <w:sz w:val="24"/>
          <w:szCs w:val="23"/>
        </w:rPr>
      </w:pPr>
      <w:r>
        <w:rPr>
          <w:rFonts w:ascii="Arial" w:hAnsi="Arial" w:cs="Arial"/>
          <w:sz w:val="24"/>
          <w:szCs w:val="23"/>
        </w:rPr>
        <w:t>“</w:t>
      </w:r>
      <w:r w:rsidRPr="003855F6">
        <w:rPr>
          <w:rFonts w:ascii="Arial" w:hAnsi="Arial" w:cs="Arial"/>
          <w:sz w:val="24"/>
          <w:szCs w:val="23"/>
        </w:rPr>
        <w:t>Hoy la UABC refrenda el compromiso de continuar trabajando para fortalecer la internacionalización de los programas educativos mediante la firma de convenios de colaboración con universidades de reconocido prestigio como es la UCSD</w:t>
      </w:r>
      <w:r>
        <w:rPr>
          <w:rFonts w:ascii="Arial" w:hAnsi="Arial" w:cs="Arial"/>
          <w:sz w:val="24"/>
          <w:szCs w:val="23"/>
        </w:rPr>
        <w:t>”, manifestó el doctor Valdez Delgadillo.</w:t>
      </w:r>
    </w:p>
    <w:p w:rsidR="003855F6" w:rsidRPr="00393B4F" w:rsidRDefault="003855F6" w:rsidP="003855F6">
      <w:pPr>
        <w:autoSpaceDN/>
        <w:jc w:val="both"/>
        <w:rPr>
          <w:rFonts w:ascii="Arial" w:hAnsi="Arial" w:cs="Arial"/>
          <w:sz w:val="16"/>
          <w:szCs w:val="16"/>
        </w:rPr>
      </w:pPr>
    </w:p>
    <w:p w:rsidR="003855F6" w:rsidRDefault="003855F6" w:rsidP="003855F6">
      <w:pPr>
        <w:autoSpaceDN/>
        <w:jc w:val="both"/>
        <w:rPr>
          <w:rFonts w:ascii="Arial" w:hAnsi="Arial" w:cs="Arial"/>
          <w:sz w:val="24"/>
          <w:szCs w:val="23"/>
        </w:rPr>
      </w:pPr>
      <w:r>
        <w:rPr>
          <w:rFonts w:ascii="Arial" w:hAnsi="Arial" w:cs="Arial"/>
          <w:sz w:val="24"/>
          <w:szCs w:val="23"/>
        </w:rPr>
        <w:t>Señaló que es</w:t>
      </w:r>
      <w:r w:rsidRPr="003855F6">
        <w:rPr>
          <w:rFonts w:ascii="Arial" w:hAnsi="Arial" w:cs="Arial"/>
          <w:sz w:val="24"/>
          <w:szCs w:val="23"/>
        </w:rPr>
        <w:t xml:space="preserve">tas acciones permiten que </w:t>
      </w:r>
      <w:r>
        <w:rPr>
          <w:rFonts w:ascii="Arial" w:hAnsi="Arial" w:cs="Arial"/>
          <w:sz w:val="24"/>
          <w:szCs w:val="23"/>
        </w:rPr>
        <w:t>los</w:t>
      </w:r>
      <w:r w:rsidRPr="003855F6">
        <w:rPr>
          <w:rFonts w:ascii="Arial" w:hAnsi="Arial" w:cs="Arial"/>
          <w:sz w:val="24"/>
          <w:szCs w:val="23"/>
        </w:rPr>
        <w:t xml:space="preserve"> alumnos y académicos afiancen </w:t>
      </w:r>
      <w:r>
        <w:rPr>
          <w:rFonts w:ascii="Arial" w:hAnsi="Arial" w:cs="Arial"/>
          <w:sz w:val="24"/>
          <w:szCs w:val="23"/>
        </w:rPr>
        <w:t>sus</w:t>
      </w:r>
      <w:r w:rsidRPr="003855F6">
        <w:rPr>
          <w:rFonts w:ascii="Arial" w:hAnsi="Arial" w:cs="Arial"/>
          <w:sz w:val="24"/>
          <w:szCs w:val="23"/>
        </w:rPr>
        <w:t xml:space="preserve"> aprendizajes, conozcan nuevas formas de pensamiento e incrementen el nivel de conocimiento en otros espacios geopolíticos. </w:t>
      </w:r>
    </w:p>
    <w:p w:rsidR="003855F6" w:rsidRPr="00393B4F" w:rsidRDefault="003855F6" w:rsidP="003855F6">
      <w:pPr>
        <w:autoSpaceDN/>
        <w:jc w:val="both"/>
        <w:rPr>
          <w:rFonts w:ascii="Arial" w:hAnsi="Arial" w:cs="Arial"/>
          <w:sz w:val="16"/>
          <w:szCs w:val="16"/>
        </w:rPr>
      </w:pPr>
    </w:p>
    <w:p w:rsidR="003855F6" w:rsidRPr="00F209EC" w:rsidRDefault="00393B4F" w:rsidP="003855F6">
      <w:pPr>
        <w:autoSpaceDN/>
        <w:jc w:val="both"/>
        <w:rPr>
          <w:rFonts w:ascii="Arial" w:hAnsi="Arial" w:cs="Arial"/>
          <w:sz w:val="24"/>
          <w:szCs w:val="23"/>
        </w:rPr>
      </w:pPr>
      <w:r w:rsidRPr="00F209EC">
        <w:rPr>
          <w:rFonts w:ascii="Arial" w:hAnsi="Arial" w:cs="Arial"/>
          <w:sz w:val="24"/>
          <w:szCs w:val="23"/>
        </w:rPr>
        <w:t>Finalmente</w:t>
      </w:r>
      <w:r w:rsidR="00F62A44" w:rsidRPr="00F209EC">
        <w:rPr>
          <w:rFonts w:ascii="Arial" w:hAnsi="Arial" w:cs="Arial"/>
          <w:sz w:val="24"/>
          <w:szCs w:val="23"/>
        </w:rPr>
        <w:t>,</w:t>
      </w:r>
      <w:r w:rsidRPr="00F209EC">
        <w:rPr>
          <w:rFonts w:ascii="Arial" w:hAnsi="Arial" w:cs="Arial"/>
          <w:sz w:val="24"/>
          <w:szCs w:val="23"/>
        </w:rPr>
        <w:t xml:space="preserve"> el doctor Valdez Delgadillo a</w:t>
      </w:r>
      <w:r w:rsidR="003855F6" w:rsidRPr="00F209EC">
        <w:rPr>
          <w:rFonts w:ascii="Arial" w:hAnsi="Arial" w:cs="Arial"/>
          <w:sz w:val="24"/>
          <w:szCs w:val="23"/>
        </w:rPr>
        <w:t>gradeció al docto</w:t>
      </w:r>
      <w:r w:rsidRPr="00F209EC">
        <w:rPr>
          <w:rFonts w:ascii="Arial" w:hAnsi="Arial" w:cs="Arial"/>
          <w:sz w:val="24"/>
          <w:szCs w:val="23"/>
        </w:rPr>
        <w:t>r</w:t>
      </w:r>
      <w:r w:rsidR="003855F6" w:rsidRPr="00F209EC">
        <w:rPr>
          <w:rFonts w:ascii="Arial" w:hAnsi="Arial" w:cs="Arial"/>
          <w:sz w:val="24"/>
          <w:szCs w:val="23"/>
        </w:rPr>
        <w:t xml:space="preserve"> </w:t>
      </w:r>
      <w:proofErr w:type="spellStart"/>
      <w:r w:rsidR="003855F6" w:rsidRPr="00F209EC">
        <w:rPr>
          <w:rFonts w:ascii="Arial" w:hAnsi="Arial" w:cs="Arial"/>
          <w:sz w:val="24"/>
          <w:szCs w:val="23"/>
        </w:rPr>
        <w:t>Khosla</w:t>
      </w:r>
      <w:proofErr w:type="spellEnd"/>
      <w:r w:rsidR="003855F6" w:rsidRPr="00F209EC">
        <w:rPr>
          <w:rFonts w:ascii="Arial" w:hAnsi="Arial" w:cs="Arial"/>
          <w:sz w:val="24"/>
          <w:szCs w:val="23"/>
        </w:rPr>
        <w:t xml:space="preserve"> y </w:t>
      </w:r>
      <w:r w:rsidR="00F62A44" w:rsidRPr="00F209EC">
        <w:rPr>
          <w:rFonts w:ascii="Arial" w:hAnsi="Arial" w:cs="Arial"/>
          <w:sz w:val="24"/>
          <w:szCs w:val="23"/>
        </w:rPr>
        <w:t xml:space="preserve">a </w:t>
      </w:r>
      <w:r w:rsidR="003855F6" w:rsidRPr="00F209EC">
        <w:rPr>
          <w:rFonts w:ascii="Arial" w:hAnsi="Arial" w:cs="Arial"/>
          <w:sz w:val="24"/>
          <w:szCs w:val="23"/>
        </w:rPr>
        <w:t>su equipo de colaboradores</w:t>
      </w:r>
      <w:r w:rsidRPr="00F209EC">
        <w:rPr>
          <w:rFonts w:ascii="Arial" w:hAnsi="Arial" w:cs="Arial"/>
          <w:sz w:val="24"/>
          <w:szCs w:val="23"/>
        </w:rPr>
        <w:t xml:space="preserve"> por</w:t>
      </w:r>
      <w:r w:rsidR="003855F6" w:rsidRPr="00F209EC">
        <w:rPr>
          <w:rFonts w:ascii="Arial" w:hAnsi="Arial" w:cs="Arial"/>
          <w:sz w:val="24"/>
          <w:szCs w:val="23"/>
        </w:rPr>
        <w:t xml:space="preserve"> el apoyo que brindan a la UABC para continuar fortaleciendo las estrategias de internacionalización y favorecer la continuidad del trabajo colaborativo entre universidades fronterizas.</w:t>
      </w:r>
    </w:p>
    <w:p w:rsidR="003855F6" w:rsidRPr="00393B4F" w:rsidRDefault="003855F6" w:rsidP="003855F6">
      <w:pPr>
        <w:jc w:val="both"/>
        <w:rPr>
          <w:rFonts w:ascii="Arial" w:hAnsi="Arial" w:cs="Arial"/>
          <w:sz w:val="16"/>
          <w:szCs w:val="16"/>
        </w:rPr>
      </w:pPr>
    </w:p>
    <w:p w:rsidR="003855F6" w:rsidRPr="00CF696A" w:rsidRDefault="003855F6" w:rsidP="003855F6">
      <w:pPr>
        <w:jc w:val="both"/>
        <w:rPr>
          <w:rFonts w:ascii="Arial" w:hAnsi="Arial" w:cs="Arial"/>
          <w:color w:val="000000"/>
          <w:spacing w:val="-2"/>
          <w:sz w:val="24"/>
          <w:szCs w:val="24"/>
        </w:rPr>
      </w:pPr>
      <w:r w:rsidRPr="00CF696A">
        <w:rPr>
          <w:rFonts w:ascii="Arial" w:hAnsi="Arial" w:cs="Arial"/>
          <w:color w:val="000000"/>
          <w:spacing w:val="-2"/>
          <w:sz w:val="24"/>
          <w:szCs w:val="24"/>
        </w:rPr>
        <w:t xml:space="preserve">Por su parte, el doctor </w:t>
      </w:r>
      <w:proofErr w:type="spellStart"/>
      <w:r w:rsidRPr="00CF696A">
        <w:rPr>
          <w:rFonts w:ascii="Arial" w:hAnsi="Arial" w:cs="Arial"/>
          <w:color w:val="000000"/>
          <w:spacing w:val="-2"/>
          <w:sz w:val="24"/>
          <w:szCs w:val="24"/>
        </w:rPr>
        <w:t>Khosla</w:t>
      </w:r>
      <w:proofErr w:type="spellEnd"/>
      <w:r w:rsidRPr="00CF696A">
        <w:rPr>
          <w:rFonts w:ascii="Arial" w:hAnsi="Arial" w:cs="Arial"/>
          <w:color w:val="000000"/>
          <w:spacing w:val="-2"/>
          <w:sz w:val="24"/>
          <w:szCs w:val="24"/>
        </w:rPr>
        <w:t xml:space="preserve"> mencionó que esta iniciativa es estratégicamente importante para su </w:t>
      </w:r>
      <w:r w:rsidRPr="00CF696A">
        <w:rPr>
          <w:rFonts w:ascii="Arial" w:hAnsi="Arial" w:cs="Arial"/>
          <w:spacing w:val="-2"/>
          <w:sz w:val="24"/>
          <w:szCs w:val="24"/>
        </w:rPr>
        <w:t>ca</w:t>
      </w:r>
      <w:r w:rsidRPr="00CF696A">
        <w:rPr>
          <w:rFonts w:ascii="Arial" w:hAnsi="Arial" w:cs="Arial"/>
          <w:color w:val="000000"/>
          <w:spacing w:val="-2"/>
          <w:sz w:val="24"/>
          <w:szCs w:val="24"/>
        </w:rPr>
        <w:t xml:space="preserve">mpus, ya que gracias a la cercanía que tiene con el cruce fronterizo permite la colaboración con un gran número de estudiantes de ambos países. “Nos sentimos muy </w:t>
      </w:r>
      <w:r w:rsidR="00F62A44" w:rsidRPr="00CF696A">
        <w:rPr>
          <w:rFonts w:ascii="Arial" w:hAnsi="Arial" w:cs="Arial"/>
          <w:color w:val="000000"/>
          <w:spacing w:val="-2"/>
          <w:sz w:val="24"/>
          <w:szCs w:val="24"/>
        </w:rPr>
        <w:t xml:space="preserve">agradecidos </w:t>
      </w:r>
      <w:r w:rsidRPr="00CF696A">
        <w:rPr>
          <w:rFonts w:ascii="Arial" w:hAnsi="Arial" w:cs="Arial"/>
          <w:color w:val="000000"/>
          <w:spacing w:val="-2"/>
          <w:sz w:val="24"/>
          <w:szCs w:val="24"/>
        </w:rPr>
        <w:t xml:space="preserve">por el fortalecimiento de las relaciones con la UABC”, manifestó el </w:t>
      </w:r>
      <w:r w:rsidR="00230525" w:rsidRPr="00CF696A">
        <w:rPr>
          <w:rFonts w:ascii="Arial" w:hAnsi="Arial" w:cs="Arial"/>
          <w:color w:val="000000"/>
          <w:spacing w:val="-2"/>
          <w:sz w:val="24"/>
          <w:szCs w:val="24"/>
        </w:rPr>
        <w:t>r</w:t>
      </w:r>
      <w:r w:rsidRPr="00CF696A">
        <w:rPr>
          <w:rFonts w:ascii="Arial" w:hAnsi="Arial" w:cs="Arial"/>
          <w:color w:val="000000"/>
          <w:spacing w:val="-2"/>
          <w:sz w:val="24"/>
          <w:szCs w:val="24"/>
        </w:rPr>
        <w:t>ector de la UCSD.</w:t>
      </w:r>
    </w:p>
    <w:p w:rsidR="003855F6" w:rsidRPr="00476DC2" w:rsidRDefault="003855F6" w:rsidP="003855F6">
      <w:pPr>
        <w:jc w:val="both"/>
        <w:rPr>
          <w:rFonts w:ascii="Arial" w:hAnsi="Arial" w:cs="Arial"/>
          <w:color w:val="000000"/>
          <w:sz w:val="16"/>
          <w:szCs w:val="16"/>
        </w:rPr>
      </w:pPr>
    </w:p>
    <w:p w:rsidR="00476DC2" w:rsidRDefault="00476DC2" w:rsidP="00476DC2">
      <w:pPr>
        <w:autoSpaceDN/>
        <w:jc w:val="both"/>
        <w:rPr>
          <w:rFonts w:ascii="Arial" w:hAnsi="Arial" w:cs="Arial"/>
          <w:sz w:val="24"/>
          <w:szCs w:val="23"/>
        </w:rPr>
      </w:pPr>
      <w:r>
        <w:rPr>
          <w:rFonts w:ascii="Arial" w:hAnsi="Arial" w:cs="Arial"/>
          <w:sz w:val="24"/>
          <w:szCs w:val="23"/>
        </w:rPr>
        <w:t xml:space="preserve">Ambas universidades son </w:t>
      </w:r>
      <w:r w:rsidRPr="003855F6">
        <w:rPr>
          <w:rFonts w:ascii="Arial" w:hAnsi="Arial" w:cs="Arial"/>
          <w:sz w:val="24"/>
          <w:szCs w:val="23"/>
        </w:rPr>
        <w:t>socias desde 1985</w:t>
      </w:r>
      <w:r>
        <w:rPr>
          <w:rFonts w:ascii="Arial" w:hAnsi="Arial" w:cs="Arial"/>
          <w:sz w:val="24"/>
          <w:szCs w:val="23"/>
        </w:rPr>
        <w:t xml:space="preserve"> y a la fecha</w:t>
      </w:r>
      <w:r w:rsidR="00F62A44">
        <w:rPr>
          <w:rFonts w:ascii="Arial" w:hAnsi="Arial" w:cs="Arial"/>
          <w:sz w:val="24"/>
          <w:szCs w:val="23"/>
        </w:rPr>
        <w:t xml:space="preserve"> mantienen </w:t>
      </w:r>
      <w:r w:rsidRPr="003855F6">
        <w:rPr>
          <w:rFonts w:ascii="Arial" w:hAnsi="Arial" w:cs="Arial"/>
          <w:sz w:val="24"/>
          <w:szCs w:val="23"/>
        </w:rPr>
        <w:t>una fuerte cooperación académica con la participación de más de 30 profesores investigadores en programas como</w:t>
      </w:r>
      <w:r>
        <w:rPr>
          <w:rFonts w:ascii="Arial" w:hAnsi="Arial" w:cs="Arial"/>
          <w:sz w:val="24"/>
          <w:szCs w:val="23"/>
        </w:rPr>
        <w:t xml:space="preserve">: </w:t>
      </w:r>
      <w:r w:rsidRPr="003855F6">
        <w:rPr>
          <w:rFonts w:ascii="Arial" w:hAnsi="Arial" w:cs="Arial"/>
          <w:sz w:val="24"/>
          <w:szCs w:val="23"/>
        </w:rPr>
        <w:t>Clínica Binacional E</w:t>
      </w:r>
      <w:r>
        <w:rPr>
          <w:rFonts w:ascii="Arial" w:hAnsi="Arial" w:cs="Arial"/>
          <w:sz w:val="24"/>
          <w:szCs w:val="23"/>
        </w:rPr>
        <w:t xml:space="preserve">studiantil UCSD-UABC; becas </w:t>
      </w:r>
      <w:proofErr w:type="spellStart"/>
      <w:r>
        <w:rPr>
          <w:rFonts w:ascii="Arial" w:hAnsi="Arial" w:cs="Arial"/>
          <w:sz w:val="24"/>
          <w:szCs w:val="23"/>
        </w:rPr>
        <w:t>Fulb</w:t>
      </w:r>
      <w:r w:rsidRPr="003855F6">
        <w:rPr>
          <w:rFonts w:ascii="Arial" w:hAnsi="Arial" w:cs="Arial"/>
          <w:sz w:val="24"/>
          <w:szCs w:val="23"/>
        </w:rPr>
        <w:t>right</w:t>
      </w:r>
      <w:proofErr w:type="spellEnd"/>
      <w:r w:rsidRPr="003855F6">
        <w:rPr>
          <w:rFonts w:ascii="Arial" w:hAnsi="Arial" w:cs="Arial"/>
          <w:sz w:val="24"/>
          <w:szCs w:val="23"/>
        </w:rPr>
        <w:t>-García Robles</w:t>
      </w:r>
      <w:r>
        <w:rPr>
          <w:rFonts w:ascii="Arial" w:hAnsi="Arial" w:cs="Arial"/>
          <w:sz w:val="24"/>
          <w:szCs w:val="23"/>
        </w:rPr>
        <w:t>; de</w:t>
      </w:r>
      <w:r w:rsidRPr="003855F6">
        <w:rPr>
          <w:rFonts w:ascii="Arial" w:hAnsi="Arial" w:cs="Arial"/>
          <w:sz w:val="24"/>
          <w:szCs w:val="23"/>
        </w:rPr>
        <w:t xml:space="preserve"> movilidad académica</w:t>
      </w:r>
      <w:r w:rsidRPr="00AE4F3C">
        <w:rPr>
          <w:rFonts w:ascii="Arial" w:hAnsi="Arial" w:cs="Arial"/>
          <w:sz w:val="24"/>
          <w:szCs w:val="23"/>
        </w:rPr>
        <w:t xml:space="preserve"> </w:t>
      </w:r>
      <w:r>
        <w:rPr>
          <w:rFonts w:ascii="Arial" w:hAnsi="Arial" w:cs="Arial"/>
          <w:sz w:val="24"/>
          <w:szCs w:val="23"/>
        </w:rPr>
        <w:t xml:space="preserve">e </w:t>
      </w:r>
      <w:r w:rsidRPr="003855F6">
        <w:rPr>
          <w:rFonts w:ascii="Arial" w:hAnsi="Arial" w:cs="Arial"/>
          <w:sz w:val="24"/>
          <w:szCs w:val="23"/>
        </w:rPr>
        <w:t>intercambio estudiantil</w:t>
      </w:r>
      <w:r>
        <w:rPr>
          <w:rFonts w:ascii="Arial" w:hAnsi="Arial" w:cs="Arial"/>
          <w:sz w:val="24"/>
          <w:szCs w:val="23"/>
        </w:rPr>
        <w:t xml:space="preserve">; así como </w:t>
      </w:r>
      <w:r w:rsidRPr="003855F6">
        <w:rPr>
          <w:rFonts w:ascii="Arial" w:hAnsi="Arial" w:cs="Arial"/>
          <w:sz w:val="24"/>
          <w:szCs w:val="23"/>
        </w:rPr>
        <w:t>estancias semestrales</w:t>
      </w:r>
      <w:r>
        <w:rPr>
          <w:rFonts w:ascii="Arial" w:hAnsi="Arial" w:cs="Arial"/>
          <w:sz w:val="24"/>
          <w:szCs w:val="23"/>
        </w:rPr>
        <w:t>.</w:t>
      </w:r>
    </w:p>
    <w:p w:rsidR="00476DC2" w:rsidRPr="00393B4F" w:rsidRDefault="00476DC2" w:rsidP="00476DC2">
      <w:pPr>
        <w:autoSpaceDN/>
        <w:jc w:val="both"/>
        <w:rPr>
          <w:rFonts w:ascii="Arial" w:hAnsi="Arial" w:cs="Arial"/>
          <w:sz w:val="16"/>
          <w:szCs w:val="16"/>
        </w:rPr>
      </w:pPr>
    </w:p>
    <w:p w:rsidR="00CF696A" w:rsidRDefault="00476DC2" w:rsidP="00CF696A">
      <w:pPr>
        <w:autoSpaceDN/>
        <w:jc w:val="both"/>
        <w:rPr>
          <w:rFonts w:ascii="Arial" w:hAnsi="Arial" w:cs="Arial"/>
          <w:sz w:val="24"/>
          <w:szCs w:val="24"/>
        </w:rPr>
      </w:pPr>
      <w:r>
        <w:rPr>
          <w:rFonts w:ascii="Arial" w:hAnsi="Arial" w:cs="Arial"/>
          <w:sz w:val="24"/>
          <w:szCs w:val="23"/>
        </w:rPr>
        <w:t xml:space="preserve">En la actualidad se realizan </w:t>
      </w:r>
      <w:r w:rsidRPr="003855F6">
        <w:rPr>
          <w:rFonts w:ascii="Arial" w:hAnsi="Arial" w:cs="Arial"/>
          <w:sz w:val="24"/>
          <w:szCs w:val="23"/>
        </w:rPr>
        <w:t xml:space="preserve">las estancias de investigación del programa binacional Verano Enlace </w:t>
      </w:r>
      <w:r>
        <w:rPr>
          <w:rFonts w:ascii="Arial" w:hAnsi="Arial" w:cs="Arial"/>
          <w:sz w:val="24"/>
          <w:szCs w:val="23"/>
        </w:rPr>
        <w:t xml:space="preserve">en el que participan </w:t>
      </w:r>
      <w:r w:rsidRPr="003855F6">
        <w:rPr>
          <w:rFonts w:ascii="Arial" w:hAnsi="Arial" w:cs="Arial"/>
          <w:sz w:val="24"/>
          <w:szCs w:val="23"/>
        </w:rPr>
        <w:t>52 estudiantes universitarios de licenciatura y posgrado de las áreas de biología, medicina, ingeniería industrial, ingeniería mecatrónica, ingeniería aeroespacial, bioingeniería, sistemas computacionales, y próximamente artes plásticas.</w:t>
      </w:r>
      <w:r w:rsidR="00CF696A">
        <w:rPr>
          <w:rFonts w:ascii="Arial" w:hAnsi="Arial" w:cs="Arial"/>
          <w:sz w:val="24"/>
          <w:szCs w:val="23"/>
        </w:rPr>
        <w:t xml:space="preserve"> </w:t>
      </w:r>
      <w:r w:rsidR="00CF696A">
        <w:rPr>
          <w:rFonts w:ascii="Arial" w:hAnsi="Arial" w:cs="Arial"/>
          <w:sz w:val="24"/>
          <w:szCs w:val="24"/>
        </w:rPr>
        <w:t>L</w:t>
      </w:r>
      <w:r w:rsidR="00CF696A" w:rsidRPr="00DA7186">
        <w:rPr>
          <w:rFonts w:ascii="Arial" w:hAnsi="Arial" w:cs="Arial"/>
          <w:sz w:val="24"/>
          <w:szCs w:val="24"/>
        </w:rPr>
        <w:t xml:space="preserve">os alumnos se van a estancias de investigación </w:t>
      </w:r>
      <w:r w:rsidR="00CF696A">
        <w:rPr>
          <w:rFonts w:ascii="Arial" w:hAnsi="Arial" w:cs="Arial"/>
          <w:sz w:val="24"/>
          <w:szCs w:val="24"/>
        </w:rPr>
        <w:t xml:space="preserve">con el apoyo de la Fundación UABC, a través del Programa de </w:t>
      </w:r>
      <w:r w:rsidR="00CF696A" w:rsidRPr="00DA7186">
        <w:rPr>
          <w:rFonts w:ascii="Arial" w:hAnsi="Arial" w:cs="Arial"/>
          <w:sz w:val="24"/>
          <w:szCs w:val="24"/>
        </w:rPr>
        <w:t xml:space="preserve">Becas </w:t>
      </w:r>
      <w:r w:rsidR="00662DB0">
        <w:rPr>
          <w:rFonts w:ascii="Arial" w:hAnsi="Arial" w:cs="Arial"/>
          <w:sz w:val="24"/>
          <w:szCs w:val="24"/>
        </w:rPr>
        <w:t>“</w:t>
      </w:r>
      <w:r w:rsidR="00CF696A" w:rsidRPr="00DA7186">
        <w:rPr>
          <w:rFonts w:ascii="Arial" w:hAnsi="Arial" w:cs="Arial"/>
          <w:sz w:val="24"/>
          <w:szCs w:val="24"/>
        </w:rPr>
        <w:t>Alas</w:t>
      </w:r>
      <w:r w:rsidR="00CF696A">
        <w:rPr>
          <w:rFonts w:ascii="Arial" w:hAnsi="Arial" w:cs="Arial"/>
          <w:sz w:val="24"/>
          <w:szCs w:val="24"/>
        </w:rPr>
        <w:t>, oportunidades para volar</w:t>
      </w:r>
      <w:r w:rsidR="00662DB0">
        <w:rPr>
          <w:rFonts w:ascii="Arial" w:hAnsi="Arial" w:cs="Arial"/>
          <w:sz w:val="24"/>
          <w:szCs w:val="24"/>
        </w:rPr>
        <w:t>”</w:t>
      </w:r>
      <w:r w:rsidR="00CF696A" w:rsidRPr="00DA7186">
        <w:rPr>
          <w:rFonts w:ascii="Arial" w:hAnsi="Arial" w:cs="Arial"/>
          <w:sz w:val="24"/>
          <w:szCs w:val="24"/>
        </w:rPr>
        <w:t xml:space="preserve"> y por el fideicomiso de becas de la UABC.</w:t>
      </w:r>
    </w:p>
    <w:p w:rsidR="00CF696A" w:rsidRDefault="00CF696A" w:rsidP="00CF696A">
      <w:pPr>
        <w:autoSpaceDN/>
        <w:jc w:val="both"/>
        <w:rPr>
          <w:rFonts w:ascii="Arial" w:hAnsi="Arial" w:cs="Arial"/>
          <w:sz w:val="24"/>
          <w:szCs w:val="24"/>
        </w:rPr>
      </w:pPr>
    </w:p>
    <w:p w:rsidR="00662DB0" w:rsidRDefault="00662DB0" w:rsidP="00CF696A">
      <w:pPr>
        <w:autoSpaceDN/>
        <w:jc w:val="both"/>
        <w:rPr>
          <w:rFonts w:ascii="Arial" w:hAnsi="Arial" w:cs="Arial"/>
          <w:sz w:val="24"/>
          <w:szCs w:val="24"/>
        </w:rPr>
      </w:pPr>
    </w:p>
    <w:p w:rsidR="00662DB0" w:rsidRDefault="00662DB0" w:rsidP="00CF696A">
      <w:pPr>
        <w:autoSpaceDN/>
        <w:jc w:val="both"/>
        <w:rPr>
          <w:rFonts w:ascii="Arial" w:hAnsi="Arial" w:cs="Arial"/>
          <w:sz w:val="24"/>
          <w:szCs w:val="24"/>
        </w:rPr>
      </w:pPr>
    </w:p>
    <w:p w:rsidR="00CF696A" w:rsidRPr="00DA7186" w:rsidRDefault="00CF696A" w:rsidP="00CF696A">
      <w:pPr>
        <w:autoSpaceDN/>
        <w:jc w:val="both"/>
        <w:rPr>
          <w:rFonts w:ascii="Arial" w:hAnsi="Arial" w:cs="Arial"/>
          <w:sz w:val="24"/>
          <w:szCs w:val="24"/>
        </w:rPr>
      </w:pPr>
    </w:p>
    <w:p w:rsidR="00CF696A" w:rsidRPr="00CF696A" w:rsidRDefault="00CF696A" w:rsidP="00476DC2">
      <w:pPr>
        <w:autoSpaceDN/>
        <w:jc w:val="both"/>
        <w:rPr>
          <w:rFonts w:ascii="Arial" w:hAnsi="Arial" w:cs="Arial"/>
          <w:sz w:val="16"/>
          <w:szCs w:val="16"/>
        </w:rPr>
      </w:pPr>
    </w:p>
    <w:p w:rsidR="00F37F2C" w:rsidRDefault="00F37F2C" w:rsidP="00476DC2">
      <w:pPr>
        <w:autoSpaceDN/>
        <w:jc w:val="both"/>
        <w:rPr>
          <w:rFonts w:ascii="Arial" w:hAnsi="Arial" w:cs="Arial"/>
          <w:sz w:val="24"/>
          <w:szCs w:val="23"/>
        </w:rPr>
      </w:pPr>
      <w:r>
        <w:rPr>
          <w:rFonts w:ascii="Arial" w:hAnsi="Arial" w:cs="Arial"/>
          <w:sz w:val="24"/>
          <w:szCs w:val="23"/>
        </w:rPr>
        <w:t xml:space="preserve">Los </w:t>
      </w:r>
      <w:r w:rsidR="00F62A44">
        <w:rPr>
          <w:rFonts w:ascii="Arial" w:hAnsi="Arial" w:cs="Arial"/>
          <w:sz w:val="24"/>
          <w:szCs w:val="23"/>
        </w:rPr>
        <w:t>responsables de dar seguimiento al a</w:t>
      </w:r>
      <w:r>
        <w:rPr>
          <w:rFonts w:ascii="Arial" w:hAnsi="Arial" w:cs="Arial"/>
          <w:sz w:val="24"/>
          <w:szCs w:val="23"/>
        </w:rPr>
        <w:t xml:space="preserve">cuerdo son el doctor David Guadalupe Toledo Sarracino, coordinador general de Cooperación Internacional e Intercambio Académico de la UABC y la doctora Olivia A. </w:t>
      </w:r>
      <w:proofErr w:type="spellStart"/>
      <w:r>
        <w:rPr>
          <w:rFonts w:ascii="Arial" w:hAnsi="Arial" w:cs="Arial"/>
          <w:sz w:val="24"/>
          <w:szCs w:val="23"/>
        </w:rPr>
        <w:t>Graeve</w:t>
      </w:r>
      <w:proofErr w:type="spellEnd"/>
      <w:r>
        <w:rPr>
          <w:rFonts w:ascii="Arial" w:hAnsi="Arial" w:cs="Arial"/>
          <w:sz w:val="24"/>
          <w:szCs w:val="23"/>
        </w:rPr>
        <w:t xml:space="preserve">, Directora del Centro </w:t>
      </w:r>
      <w:proofErr w:type="spellStart"/>
      <w:r>
        <w:rPr>
          <w:rFonts w:ascii="Arial" w:hAnsi="Arial" w:cs="Arial"/>
          <w:sz w:val="24"/>
          <w:szCs w:val="23"/>
        </w:rPr>
        <w:t>Calibaja</w:t>
      </w:r>
      <w:proofErr w:type="spellEnd"/>
      <w:r>
        <w:rPr>
          <w:rFonts w:ascii="Arial" w:hAnsi="Arial" w:cs="Arial"/>
          <w:sz w:val="24"/>
          <w:szCs w:val="23"/>
        </w:rPr>
        <w:t xml:space="preserve"> para Materiales Resistentes y Sistemas de la UCSD, quienes coincidieron en que con esta colaboración se contribuye al beneficio de los estudiantes, de las instituciones, así como al desarrollo social, económico y productivo en el contexto México-Estados Unidos.</w:t>
      </w:r>
    </w:p>
    <w:p w:rsidR="00DA7186" w:rsidRPr="00CF696A" w:rsidRDefault="00DA7186" w:rsidP="00DA7186">
      <w:pPr>
        <w:autoSpaceDN/>
        <w:jc w:val="both"/>
        <w:rPr>
          <w:rFonts w:ascii="Arial" w:hAnsi="Arial" w:cs="Arial"/>
          <w:sz w:val="24"/>
          <w:szCs w:val="23"/>
        </w:rPr>
      </w:pPr>
    </w:p>
    <w:p w:rsidR="00F37F2C" w:rsidRDefault="00F37F2C" w:rsidP="00476DC2">
      <w:pPr>
        <w:autoSpaceDN/>
        <w:jc w:val="both"/>
        <w:rPr>
          <w:rFonts w:ascii="Arial" w:hAnsi="Arial" w:cs="Arial"/>
          <w:sz w:val="24"/>
          <w:szCs w:val="23"/>
        </w:rPr>
      </w:pPr>
    </w:p>
    <w:p w:rsidR="003855F6" w:rsidRDefault="003855F6" w:rsidP="003855F6">
      <w:pPr>
        <w:jc w:val="both"/>
        <w:rPr>
          <w:rFonts w:ascii="Arial" w:hAnsi="Arial" w:cs="Arial"/>
          <w:color w:val="000000"/>
          <w:sz w:val="24"/>
          <w:szCs w:val="24"/>
        </w:rPr>
      </w:pPr>
    </w:p>
    <w:p w:rsidR="003855F6" w:rsidRPr="00594346" w:rsidRDefault="003855F6" w:rsidP="003855F6">
      <w:pPr>
        <w:jc w:val="center"/>
        <w:rPr>
          <w:rFonts w:ascii="Arial" w:hAnsi="Arial" w:cs="Arial"/>
          <w:b/>
          <w:spacing w:val="-10"/>
          <w:sz w:val="16"/>
          <w:szCs w:val="16"/>
        </w:rPr>
      </w:pPr>
    </w:p>
    <w:p w:rsidR="002C6D09" w:rsidRDefault="002C6D09"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bookmarkStart w:id="0" w:name="_GoBack"/>
      <w:bookmarkEnd w:id="0"/>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Default="00C86E21" w:rsidP="002C6D09">
      <w:pPr>
        <w:jc w:val="center"/>
        <w:rPr>
          <w:rFonts w:ascii="Arial" w:hAnsi="Arial" w:cs="Arial"/>
          <w:b/>
          <w:bCs/>
          <w:sz w:val="16"/>
          <w:szCs w:val="16"/>
        </w:rPr>
      </w:pPr>
    </w:p>
    <w:p w:rsidR="00C86E21" w:rsidRPr="00C86E21" w:rsidRDefault="00C86E21" w:rsidP="00C86E21">
      <w:pPr>
        <w:jc w:val="right"/>
        <w:rPr>
          <w:rFonts w:ascii="Arial" w:hAnsi="Arial" w:cs="Arial"/>
          <w:b/>
          <w:bCs/>
          <w:color w:val="FFFFFF" w:themeColor="background1"/>
          <w:sz w:val="16"/>
          <w:szCs w:val="16"/>
        </w:rPr>
      </w:pPr>
    </w:p>
    <w:p w:rsidR="00C86E21" w:rsidRPr="00C86E21" w:rsidRDefault="00C86E21" w:rsidP="00C86E21">
      <w:pPr>
        <w:jc w:val="right"/>
        <w:rPr>
          <w:rFonts w:ascii="Arial" w:hAnsi="Arial" w:cs="Arial"/>
          <w:b/>
          <w:bCs/>
          <w:color w:val="FFFFFF" w:themeColor="background1"/>
          <w:sz w:val="16"/>
          <w:szCs w:val="16"/>
        </w:rPr>
      </w:pPr>
      <w:r w:rsidRPr="00C86E21">
        <w:rPr>
          <w:rFonts w:ascii="Arial" w:hAnsi="Arial" w:cs="Arial"/>
          <w:b/>
          <w:bCs/>
          <w:color w:val="FFFFFF" w:themeColor="background1"/>
          <w:sz w:val="16"/>
          <w:szCs w:val="16"/>
        </w:rPr>
        <w:t>Redacción: Angélica Gómez</w:t>
      </w:r>
    </w:p>
    <w:p w:rsidR="00C86E21" w:rsidRPr="00C86E21" w:rsidRDefault="00C86E21" w:rsidP="00C86E21">
      <w:pPr>
        <w:jc w:val="right"/>
        <w:rPr>
          <w:rFonts w:ascii="Arial" w:hAnsi="Arial" w:cs="Arial"/>
          <w:b/>
          <w:bCs/>
          <w:color w:val="FFFFFF" w:themeColor="background1"/>
          <w:sz w:val="16"/>
          <w:szCs w:val="16"/>
        </w:rPr>
      </w:pPr>
      <w:r w:rsidRPr="00C86E21">
        <w:rPr>
          <w:rFonts w:ascii="Arial" w:hAnsi="Arial" w:cs="Arial"/>
          <w:b/>
          <w:bCs/>
          <w:color w:val="FFFFFF" w:themeColor="background1"/>
          <w:sz w:val="16"/>
          <w:szCs w:val="16"/>
        </w:rPr>
        <w:t>Con Información de: Paulina Moreno</w:t>
      </w:r>
    </w:p>
    <w:p w:rsidR="00C86E21" w:rsidRPr="00C86E21" w:rsidRDefault="00C86E21" w:rsidP="00C86E21">
      <w:pPr>
        <w:jc w:val="right"/>
        <w:rPr>
          <w:rFonts w:ascii="Arial" w:hAnsi="Arial" w:cs="Arial"/>
          <w:b/>
          <w:bCs/>
          <w:color w:val="FFFFFF" w:themeColor="background1"/>
          <w:sz w:val="16"/>
          <w:szCs w:val="16"/>
        </w:rPr>
      </w:pPr>
      <w:r w:rsidRPr="00C86E21">
        <w:rPr>
          <w:rFonts w:ascii="Arial" w:hAnsi="Arial" w:cs="Arial"/>
          <w:b/>
          <w:bCs/>
          <w:color w:val="FFFFFF" w:themeColor="background1"/>
          <w:sz w:val="16"/>
          <w:szCs w:val="16"/>
        </w:rPr>
        <w:t>Fotos: Armando Ruíz</w:t>
      </w:r>
    </w:p>
    <w:sectPr w:rsidR="00C86E21" w:rsidRPr="00C86E21"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42E" w:rsidRDefault="00AE642E">
      <w:r>
        <w:separator/>
      </w:r>
    </w:p>
  </w:endnote>
  <w:endnote w:type="continuationSeparator" w:id="0">
    <w:p w:rsidR="00AE642E" w:rsidRDefault="00AE6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42E" w:rsidRDefault="00AE642E">
      <w:r>
        <w:rPr>
          <w:color w:val="000000"/>
        </w:rPr>
        <w:separator/>
      </w:r>
    </w:p>
  </w:footnote>
  <w:footnote w:type="continuationSeparator" w:id="0">
    <w:p w:rsidR="00AE642E" w:rsidRDefault="00AE64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1">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4DB13C5"/>
    <w:multiLevelType w:val="hybridMultilevel"/>
    <w:tmpl w:val="5384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0"/>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8A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416"/>
    <w:rsid w:val="00084482"/>
    <w:rsid w:val="00084521"/>
    <w:rsid w:val="00085190"/>
    <w:rsid w:val="000854DE"/>
    <w:rsid w:val="0008623F"/>
    <w:rsid w:val="00086B65"/>
    <w:rsid w:val="00086D0D"/>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691"/>
    <w:rsid w:val="000C2834"/>
    <w:rsid w:val="000C2E36"/>
    <w:rsid w:val="000C3029"/>
    <w:rsid w:val="000C316C"/>
    <w:rsid w:val="000C49C0"/>
    <w:rsid w:val="000C4B14"/>
    <w:rsid w:val="000C51D9"/>
    <w:rsid w:val="000C579F"/>
    <w:rsid w:val="000C5966"/>
    <w:rsid w:val="000C6012"/>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807"/>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709"/>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CEA"/>
    <w:rsid w:val="001C5E0A"/>
    <w:rsid w:val="001C5EBE"/>
    <w:rsid w:val="001C5EC3"/>
    <w:rsid w:val="001C6114"/>
    <w:rsid w:val="001C67F5"/>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67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0D52"/>
    <w:rsid w:val="00210FF0"/>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25"/>
    <w:rsid w:val="0023056C"/>
    <w:rsid w:val="00230DC0"/>
    <w:rsid w:val="002312C7"/>
    <w:rsid w:val="002319B6"/>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47D"/>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4010"/>
    <w:rsid w:val="002C4517"/>
    <w:rsid w:val="002C4645"/>
    <w:rsid w:val="002C5071"/>
    <w:rsid w:val="002C527E"/>
    <w:rsid w:val="002C585E"/>
    <w:rsid w:val="002C5908"/>
    <w:rsid w:val="002C5F8C"/>
    <w:rsid w:val="002C69EE"/>
    <w:rsid w:val="002C6D09"/>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4A74"/>
    <w:rsid w:val="002D5197"/>
    <w:rsid w:val="002D525D"/>
    <w:rsid w:val="002D5349"/>
    <w:rsid w:val="002D5473"/>
    <w:rsid w:val="002D5787"/>
    <w:rsid w:val="002D62A8"/>
    <w:rsid w:val="002D653A"/>
    <w:rsid w:val="002D6DC3"/>
    <w:rsid w:val="002D6DEB"/>
    <w:rsid w:val="002D6DEF"/>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1DE"/>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55F6"/>
    <w:rsid w:val="0038596A"/>
    <w:rsid w:val="00386142"/>
    <w:rsid w:val="00386DB7"/>
    <w:rsid w:val="00386FC9"/>
    <w:rsid w:val="00387970"/>
    <w:rsid w:val="003879D5"/>
    <w:rsid w:val="00387AD8"/>
    <w:rsid w:val="00387BA4"/>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B4F"/>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6DC2"/>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F77"/>
    <w:rsid w:val="004C7128"/>
    <w:rsid w:val="004D01B1"/>
    <w:rsid w:val="004D03CA"/>
    <w:rsid w:val="004D0E69"/>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36C"/>
    <w:rsid w:val="004E648B"/>
    <w:rsid w:val="004E657B"/>
    <w:rsid w:val="004E6687"/>
    <w:rsid w:val="004E6AA8"/>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69D"/>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8BB"/>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6F9"/>
    <w:rsid w:val="005817DF"/>
    <w:rsid w:val="005817F8"/>
    <w:rsid w:val="00581E43"/>
    <w:rsid w:val="005822D2"/>
    <w:rsid w:val="0058291D"/>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DB0"/>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05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21B"/>
    <w:rsid w:val="00755641"/>
    <w:rsid w:val="0075576C"/>
    <w:rsid w:val="00755A69"/>
    <w:rsid w:val="00756046"/>
    <w:rsid w:val="00756256"/>
    <w:rsid w:val="007563BE"/>
    <w:rsid w:val="007568E1"/>
    <w:rsid w:val="007569B1"/>
    <w:rsid w:val="00756DDD"/>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4DE"/>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5FC4"/>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8B5"/>
    <w:rsid w:val="00886B3E"/>
    <w:rsid w:val="00886D78"/>
    <w:rsid w:val="00886F5B"/>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3A91"/>
    <w:rsid w:val="008E4160"/>
    <w:rsid w:val="008E4CB9"/>
    <w:rsid w:val="008E4D9E"/>
    <w:rsid w:val="008E56C1"/>
    <w:rsid w:val="008E5834"/>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23"/>
    <w:rsid w:val="00960882"/>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2CC9"/>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D5B"/>
    <w:rsid w:val="00A26E3B"/>
    <w:rsid w:val="00A30281"/>
    <w:rsid w:val="00A3052F"/>
    <w:rsid w:val="00A30CE1"/>
    <w:rsid w:val="00A31509"/>
    <w:rsid w:val="00A31A48"/>
    <w:rsid w:val="00A31AE1"/>
    <w:rsid w:val="00A31EC9"/>
    <w:rsid w:val="00A32199"/>
    <w:rsid w:val="00A326BC"/>
    <w:rsid w:val="00A328EF"/>
    <w:rsid w:val="00A32D3A"/>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435"/>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4F3C"/>
    <w:rsid w:val="00AE51BE"/>
    <w:rsid w:val="00AE5522"/>
    <w:rsid w:val="00AE5BAF"/>
    <w:rsid w:val="00AE6101"/>
    <w:rsid w:val="00AE642E"/>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67"/>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6E21"/>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96A"/>
    <w:rsid w:val="00CF6B3F"/>
    <w:rsid w:val="00CF6DDC"/>
    <w:rsid w:val="00CF7DC9"/>
    <w:rsid w:val="00D006B3"/>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0B8E"/>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0596"/>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186"/>
    <w:rsid w:val="00DA7306"/>
    <w:rsid w:val="00DA76FE"/>
    <w:rsid w:val="00DA7992"/>
    <w:rsid w:val="00DB025A"/>
    <w:rsid w:val="00DB1B09"/>
    <w:rsid w:val="00DB2D75"/>
    <w:rsid w:val="00DB2F53"/>
    <w:rsid w:val="00DB32D4"/>
    <w:rsid w:val="00DB367C"/>
    <w:rsid w:val="00DB401D"/>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19B0"/>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9B"/>
    <w:rsid w:val="00E023CB"/>
    <w:rsid w:val="00E02E36"/>
    <w:rsid w:val="00E03C57"/>
    <w:rsid w:val="00E043CB"/>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D52"/>
    <w:rsid w:val="00E32E21"/>
    <w:rsid w:val="00E34322"/>
    <w:rsid w:val="00E345B9"/>
    <w:rsid w:val="00E34E1E"/>
    <w:rsid w:val="00E34F0A"/>
    <w:rsid w:val="00E352C4"/>
    <w:rsid w:val="00E354B7"/>
    <w:rsid w:val="00E35635"/>
    <w:rsid w:val="00E35A6C"/>
    <w:rsid w:val="00E36026"/>
    <w:rsid w:val="00E365C4"/>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08C"/>
    <w:rsid w:val="00E9285D"/>
    <w:rsid w:val="00E92932"/>
    <w:rsid w:val="00E92A7E"/>
    <w:rsid w:val="00E930A0"/>
    <w:rsid w:val="00E93127"/>
    <w:rsid w:val="00E93F21"/>
    <w:rsid w:val="00E9414A"/>
    <w:rsid w:val="00E94222"/>
    <w:rsid w:val="00E942C2"/>
    <w:rsid w:val="00E94B70"/>
    <w:rsid w:val="00E94BBA"/>
    <w:rsid w:val="00E94D29"/>
    <w:rsid w:val="00E94FDD"/>
    <w:rsid w:val="00E95097"/>
    <w:rsid w:val="00E95E5A"/>
    <w:rsid w:val="00E96D10"/>
    <w:rsid w:val="00E96E80"/>
    <w:rsid w:val="00E973A8"/>
    <w:rsid w:val="00E973BB"/>
    <w:rsid w:val="00E973F2"/>
    <w:rsid w:val="00E97AE5"/>
    <w:rsid w:val="00EA036E"/>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C24"/>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9EC"/>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2C"/>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A44"/>
    <w:rsid w:val="00F62F8B"/>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20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559"/>
    <w:rsid w:val="00FE78DA"/>
    <w:rsid w:val="00FF0105"/>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585">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28743026">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0072187">
      <w:bodyDiv w:val="1"/>
      <w:marLeft w:val="0"/>
      <w:marRight w:val="0"/>
      <w:marTop w:val="0"/>
      <w:marBottom w:val="0"/>
      <w:divBdr>
        <w:top w:val="none" w:sz="0" w:space="0" w:color="auto"/>
        <w:left w:val="none" w:sz="0" w:space="0" w:color="auto"/>
        <w:bottom w:val="none" w:sz="0" w:space="0" w:color="auto"/>
        <w:right w:val="none" w:sz="0" w:space="0" w:color="auto"/>
      </w:divBdr>
      <w:divsChild>
        <w:div w:id="1802074173">
          <w:marLeft w:val="0"/>
          <w:marRight w:val="0"/>
          <w:marTop w:val="0"/>
          <w:marBottom w:val="0"/>
          <w:divBdr>
            <w:top w:val="none" w:sz="0" w:space="0" w:color="auto"/>
            <w:left w:val="none" w:sz="0" w:space="0" w:color="auto"/>
            <w:bottom w:val="none" w:sz="0" w:space="0" w:color="auto"/>
            <w:right w:val="none" w:sz="0" w:space="0" w:color="auto"/>
          </w:divBdr>
        </w:div>
        <w:div w:id="1601837494">
          <w:marLeft w:val="0"/>
          <w:marRight w:val="0"/>
          <w:marTop w:val="0"/>
          <w:marBottom w:val="0"/>
          <w:divBdr>
            <w:top w:val="none" w:sz="0" w:space="0" w:color="auto"/>
            <w:left w:val="none" w:sz="0" w:space="0" w:color="auto"/>
            <w:bottom w:val="none" w:sz="0" w:space="0" w:color="auto"/>
            <w:right w:val="none" w:sz="0" w:space="0" w:color="auto"/>
          </w:divBdr>
        </w:div>
        <w:div w:id="2045054679">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F64C8-A65C-42EC-851F-4E5107E02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Pages>
  <Words>563</Words>
  <Characters>3097</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2019-09-19T22:01:00Z</cp:lastPrinted>
  <dcterms:created xsi:type="dcterms:W3CDTF">2019-09-30T17:43:00Z</dcterms:created>
  <dcterms:modified xsi:type="dcterms:W3CDTF">2019-09-30T21:19:00Z</dcterms:modified>
</cp:coreProperties>
</file>