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D52F9D">
        <w:rPr>
          <w:rFonts w:ascii="Arial" w:hAnsi="Arial" w:cs="Arial"/>
          <w:b/>
          <w:sz w:val="24"/>
          <w:szCs w:val="24"/>
        </w:rPr>
        <w:t>2</w:t>
      </w:r>
      <w:r w:rsidR="00B126D9">
        <w:rPr>
          <w:rFonts w:ascii="Arial" w:hAnsi="Arial" w:cs="Arial"/>
          <w:b/>
          <w:sz w:val="24"/>
          <w:szCs w:val="24"/>
        </w:rPr>
        <w:t>7</w:t>
      </w:r>
      <w:r w:rsidR="003B4CFD">
        <w:rPr>
          <w:rFonts w:ascii="Arial" w:hAnsi="Arial" w:cs="Arial"/>
          <w:b/>
          <w:sz w:val="24"/>
          <w:szCs w:val="24"/>
        </w:rPr>
        <w:t>/2019-</w:t>
      </w:r>
      <w:r w:rsidR="00315489">
        <w:rPr>
          <w:rFonts w:ascii="Arial" w:hAnsi="Arial" w:cs="Arial"/>
          <w:b/>
          <w:sz w:val="24"/>
          <w:szCs w:val="24"/>
        </w:rPr>
        <w:t>2</w:t>
      </w:r>
    </w:p>
    <w:p w:rsidR="000858E2" w:rsidRDefault="000858E2" w:rsidP="000858E2">
      <w:pPr>
        <w:pStyle w:val="Prrafodelista"/>
        <w:shd w:val="clear" w:color="auto" w:fill="FFFFFF"/>
        <w:ind w:left="284"/>
        <w:jc w:val="both"/>
        <w:rPr>
          <w:rFonts w:ascii="Arial" w:hAnsi="Arial" w:cs="Arial"/>
          <w:b/>
          <w:sz w:val="16"/>
          <w:szCs w:val="16"/>
        </w:rPr>
      </w:pPr>
    </w:p>
    <w:p w:rsidR="00B24D97" w:rsidRDefault="00B24D97" w:rsidP="000858E2">
      <w:pPr>
        <w:jc w:val="center"/>
        <w:rPr>
          <w:rFonts w:ascii="Arial" w:hAnsi="Arial" w:cs="Arial"/>
          <w:b/>
          <w:spacing w:val="-10"/>
          <w:sz w:val="36"/>
          <w:szCs w:val="36"/>
        </w:rPr>
      </w:pPr>
      <w:r>
        <w:rPr>
          <w:rFonts w:ascii="Arial" w:hAnsi="Arial" w:cs="Arial"/>
          <w:b/>
          <w:spacing w:val="-10"/>
          <w:sz w:val="36"/>
          <w:szCs w:val="36"/>
        </w:rPr>
        <w:t>P</w:t>
      </w:r>
      <w:r w:rsidR="000858E2">
        <w:rPr>
          <w:rFonts w:ascii="Arial" w:hAnsi="Arial" w:cs="Arial"/>
          <w:b/>
          <w:spacing w:val="-10"/>
          <w:sz w:val="36"/>
          <w:szCs w:val="36"/>
        </w:rPr>
        <w:t xml:space="preserve">ide UABC juicio político </w:t>
      </w:r>
      <w:r w:rsidR="006A48FE">
        <w:rPr>
          <w:rFonts w:ascii="Arial" w:hAnsi="Arial" w:cs="Arial"/>
          <w:b/>
          <w:spacing w:val="-10"/>
          <w:sz w:val="36"/>
          <w:szCs w:val="36"/>
        </w:rPr>
        <w:t>para</w:t>
      </w:r>
      <w:r w:rsidR="000858E2" w:rsidRPr="00526803">
        <w:rPr>
          <w:rFonts w:ascii="Arial" w:hAnsi="Arial" w:cs="Arial"/>
          <w:b/>
          <w:spacing w:val="-10"/>
          <w:sz w:val="36"/>
          <w:szCs w:val="36"/>
        </w:rPr>
        <w:t xml:space="preserve"> </w:t>
      </w:r>
      <w:r w:rsidR="000858E2">
        <w:rPr>
          <w:rFonts w:ascii="Arial" w:hAnsi="Arial" w:cs="Arial"/>
          <w:b/>
          <w:spacing w:val="-10"/>
          <w:sz w:val="36"/>
          <w:szCs w:val="36"/>
        </w:rPr>
        <w:t xml:space="preserve">gobernador </w:t>
      </w:r>
      <w:r>
        <w:rPr>
          <w:rFonts w:ascii="Arial" w:hAnsi="Arial" w:cs="Arial"/>
          <w:b/>
          <w:spacing w:val="-10"/>
          <w:sz w:val="36"/>
          <w:szCs w:val="36"/>
        </w:rPr>
        <w:t>Kiko Vega,</w:t>
      </w:r>
    </w:p>
    <w:p w:rsidR="000858E2" w:rsidRDefault="00B24D97" w:rsidP="000858E2">
      <w:pPr>
        <w:jc w:val="center"/>
        <w:rPr>
          <w:rFonts w:ascii="Arial" w:hAnsi="Arial" w:cs="Arial"/>
          <w:b/>
          <w:spacing w:val="-10"/>
          <w:sz w:val="36"/>
          <w:szCs w:val="36"/>
        </w:rPr>
      </w:pPr>
      <w:proofErr w:type="gramStart"/>
      <w:r>
        <w:rPr>
          <w:rFonts w:ascii="Arial" w:hAnsi="Arial" w:cs="Arial"/>
          <w:b/>
          <w:spacing w:val="-10"/>
          <w:sz w:val="36"/>
          <w:szCs w:val="36"/>
        </w:rPr>
        <w:t>marchan</w:t>
      </w:r>
      <w:proofErr w:type="gramEnd"/>
      <w:r>
        <w:rPr>
          <w:rFonts w:ascii="Arial" w:hAnsi="Arial" w:cs="Arial"/>
          <w:b/>
          <w:spacing w:val="-10"/>
          <w:sz w:val="36"/>
          <w:szCs w:val="36"/>
        </w:rPr>
        <w:t xml:space="preserve"> </w:t>
      </w:r>
      <w:r w:rsidR="007570DA">
        <w:rPr>
          <w:rFonts w:ascii="Arial" w:hAnsi="Arial" w:cs="Arial"/>
          <w:b/>
          <w:spacing w:val="-10"/>
          <w:sz w:val="36"/>
          <w:szCs w:val="36"/>
        </w:rPr>
        <w:t xml:space="preserve">más de 35 </w:t>
      </w:r>
      <w:r>
        <w:rPr>
          <w:rFonts w:ascii="Arial" w:hAnsi="Arial" w:cs="Arial"/>
          <w:b/>
          <w:spacing w:val="-10"/>
          <w:sz w:val="36"/>
          <w:szCs w:val="36"/>
        </w:rPr>
        <w:t>mil</w:t>
      </w:r>
    </w:p>
    <w:p w:rsidR="000858E2" w:rsidRPr="00B9684F" w:rsidRDefault="000858E2" w:rsidP="000858E2">
      <w:pPr>
        <w:jc w:val="center"/>
        <w:rPr>
          <w:rFonts w:ascii="Arial" w:hAnsi="Arial" w:cs="Arial"/>
          <w:b/>
          <w:spacing w:val="-10"/>
          <w:sz w:val="16"/>
          <w:szCs w:val="16"/>
        </w:rPr>
      </w:pPr>
    </w:p>
    <w:p w:rsidR="00F75424" w:rsidRPr="00B9684F" w:rsidRDefault="00C21D73" w:rsidP="00B9684F">
      <w:pPr>
        <w:pStyle w:val="Prrafodelista"/>
        <w:numPr>
          <w:ilvl w:val="0"/>
          <w:numId w:val="4"/>
        </w:numPr>
        <w:shd w:val="clear" w:color="auto" w:fill="FFFFFF"/>
        <w:ind w:left="284" w:hanging="284"/>
        <w:jc w:val="both"/>
        <w:rPr>
          <w:rFonts w:ascii="Arial" w:hAnsi="Arial" w:cs="Arial"/>
          <w:b/>
          <w:bCs/>
          <w:sz w:val="24"/>
          <w:szCs w:val="24"/>
        </w:rPr>
      </w:pPr>
      <w:r w:rsidRPr="00B9684F">
        <w:rPr>
          <w:rFonts w:ascii="Arial" w:hAnsi="Arial" w:cs="Arial"/>
          <w:sz w:val="24"/>
          <w:szCs w:val="24"/>
        </w:rPr>
        <w:t>Ante el Congreso del Estado e</w:t>
      </w:r>
      <w:r w:rsidR="00526803" w:rsidRPr="00B9684F">
        <w:rPr>
          <w:rFonts w:ascii="Arial" w:hAnsi="Arial" w:cs="Arial"/>
          <w:sz w:val="24"/>
          <w:szCs w:val="24"/>
        </w:rPr>
        <w:t>l Rector de la UABC informó que se presentaron denuncias formales ante la Fiscalía General de la República y ante la Procuraduría General de Justicia del Estado.</w:t>
      </w:r>
    </w:p>
    <w:p w:rsidR="00C21D73" w:rsidRPr="00B9684F" w:rsidRDefault="00C21D73" w:rsidP="00B9684F">
      <w:pPr>
        <w:pStyle w:val="Prrafodelista"/>
        <w:numPr>
          <w:ilvl w:val="0"/>
          <w:numId w:val="4"/>
        </w:numPr>
        <w:shd w:val="clear" w:color="auto" w:fill="FFFFFF"/>
        <w:ind w:left="284" w:hanging="284"/>
        <w:jc w:val="both"/>
        <w:rPr>
          <w:rFonts w:ascii="Arial" w:hAnsi="Arial" w:cs="Arial"/>
          <w:sz w:val="24"/>
          <w:szCs w:val="24"/>
        </w:rPr>
      </w:pPr>
      <w:r w:rsidRPr="00B9684F">
        <w:rPr>
          <w:rFonts w:ascii="Arial" w:hAnsi="Arial" w:cs="Arial"/>
          <w:sz w:val="24"/>
          <w:szCs w:val="24"/>
        </w:rPr>
        <w:t xml:space="preserve">Lo anterior en el marco de la </w:t>
      </w:r>
      <w:r w:rsidR="00CC111B" w:rsidRPr="00B9684F">
        <w:rPr>
          <w:rFonts w:ascii="Arial" w:hAnsi="Arial" w:cs="Arial"/>
          <w:sz w:val="24"/>
          <w:szCs w:val="24"/>
        </w:rPr>
        <w:t xml:space="preserve">histórica </w:t>
      </w:r>
      <w:r w:rsidRPr="00B9684F">
        <w:rPr>
          <w:rFonts w:ascii="Arial" w:hAnsi="Arial" w:cs="Arial"/>
          <w:sz w:val="24"/>
          <w:szCs w:val="24"/>
        </w:rPr>
        <w:t xml:space="preserve">marcha que convocó a más de </w:t>
      </w:r>
      <w:r w:rsidR="007570DA" w:rsidRPr="00B9684F">
        <w:rPr>
          <w:rFonts w:ascii="Arial" w:hAnsi="Arial" w:cs="Arial"/>
          <w:sz w:val="24"/>
          <w:szCs w:val="24"/>
        </w:rPr>
        <w:t xml:space="preserve">35000 </w:t>
      </w:r>
      <w:r w:rsidRPr="00B9684F">
        <w:rPr>
          <w:rFonts w:ascii="Arial" w:hAnsi="Arial" w:cs="Arial"/>
          <w:sz w:val="24"/>
          <w:szCs w:val="24"/>
        </w:rPr>
        <w:t>manifestantes que exigieron el pago de la deuda de 15</w:t>
      </w:r>
      <w:r w:rsidR="001D3FDB" w:rsidRPr="00B9684F">
        <w:rPr>
          <w:rFonts w:ascii="Arial" w:hAnsi="Arial" w:cs="Arial"/>
          <w:sz w:val="24"/>
          <w:szCs w:val="24"/>
        </w:rPr>
        <w:t>97</w:t>
      </w:r>
      <w:r w:rsidRPr="00B9684F">
        <w:rPr>
          <w:rFonts w:ascii="Arial" w:hAnsi="Arial" w:cs="Arial"/>
          <w:sz w:val="24"/>
          <w:szCs w:val="24"/>
        </w:rPr>
        <w:t xml:space="preserve"> millones de pesos de Gobierno del Estado a UABC.</w:t>
      </w:r>
    </w:p>
    <w:p w:rsidR="00C21D73" w:rsidRPr="00B9684F" w:rsidRDefault="00C21D73" w:rsidP="00B9684F">
      <w:pPr>
        <w:jc w:val="both"/>
        <w:rPr>
          <w:rFonts w:ascii="Arial" w:hAnsi="Arial" w:cs="Arial"/>
          <w:sz w:val="16"/>
          <w:szCs w:val="16"/>
        </w:rPr>
      </w:pPr>
    </w:p>
    <w:p w:rsidR="00526803" w:rsidRPr="00B9684F" w:rsidRDefault="00526803" w:rsidP="00B9684F">
      <w:pPr>
        <w:shd w:val="clear" w:color="auto" w:fill="FFFFFF"/>
        <w:jc w:val="both"/>
        <w:rPr>
          <w:rFonts w:ascii="Arial" w:hAnsi="Arial" w:cs="Arial"/>
          <w:sz w:val="24"/>
          <w:szCs w:val="24"/>
        </w:rPr>
      </w:pPr>
      <w:r w:rsidRPr="00B9684F">
        <w:rPr>
          <w:rFonts w:ascii="Arial" w:hAnsi="Arial" w:cs="Arial"/>
          <w:b/>
          <w:sz w:val="24"/>
          <w:szCs w:val="24"/>
        </w:rPr>
        <w:t>Mexicali, B</w:t>
      </w:r>
      <w:r w:rsidR="003855F6" w:rsidRPr="00B9684F">
        <w:rPr>
          <w:rFonts w:ascii="Arial" w:hAnsi="Arial" w:cs="Arial"/>
          <w:b/>
          <w:sz w:val="24"/>
          <w:szCs w:val="24"/>
        </w:rPr>
        <w:t xml:space="preserve">.C., </w:t>
      </w:r>
      <w:r w:rsidR="009E2010" w:rsidRPr="00B9684F">
        <w:rPr>
          <w:rFonts w:ascii="Arial" w:hAnsi="Arial" w:cs="Arial"/>
          <w:b/>
          <w:sz w:val="24"/>
          <w:szCs w:val="24"/>
        </w:rPr>
        <w:t xml:space="preserve">jueves </w:t>
      </w:r>
      <w:r w:rsidRPr="00B9684F">
        <w:rPr>
          <w:rFonts w:ascii="Arial" w:hAnsi="Arial" w:cs="Arial"/>
          <w:b/>
          <w:sz w:val="24"/>
          <w:szCs w:val="24"/>
        </w:rPr>
        <w:t>10</w:t>
      </w:r>
      <w:r w:rsidR="00DA7186" w:rsidRPr="00B9684F">
        <w:rPr>
          <w:rFonts w:ascii="Arial" w:hAnsi="Arial" w:cs="Arial"/>
          <w:b/>
          <w:sz w:val="24"/>
          <w:szCs w:val="24"/>
        </w:rPr>
        <w:t xml:space="preserve"> de </w:t>
      </w:r>
      <w:r w:rsidR="009E2010" w:rsidRPr="00B9684F">
        <w:rPr>
          <w:rFonts w:ascii="Arial" w:hAnsi="Arial" w:cs="Arial"/>
          <w:b/>
          <w:sz w:val="24"/>
          <w:szCs w:val="24"/>
        </w:rPr>
        <w:t>octubre</w:t>
      </w:r>
      <w:r w:rsidR="003855F6" w:rsidRPr="00B9684F">
        <w:rPr>
          <w:rFonts w:ascii="Arial" w:hAnsi="Arial" w:cs="Arial"/>
          <w:b/>
          <w:sz w:val="24"/>
          <w:szCs w:val="24"/>
        </w:rPr>
        <w:t xml:space="preserve"> de 2019.-</w:t>
      </w:r>
      <w:r w:rsidR="003855F6" w:rsidRPr="00B9684F">
        <w:rPr>
          <w:rFonts w:ascii="Arial" w:hAnsi="Arial" w:cs="Arial"/>
          <w:sz w:val="24"/>
          <w:szCs w:val="24"/>
        </w:rPr>
        <w:t xml:space="preserve"> </w:t>
      </w:r>
      <w:r w:rsidR="000858E2" w:rsidRPr="00B9684F">
        <w:rPr>
          <w:rFonts w:ascii="Arial" w:hAnsi="Arial" w:cs="Arial"/>
          <w:sz w:val="24"/>
          <w:szCs w:val="24"/>
        </w:rPr>
        <w:t>Con u</w:t>
      </w:r>
      <w:r w:rsidRPr="00B9684F">
        <w:rPr>
          <w:rFonts w:ascii="Arial" w:hAnsi="Arial" w:cs="Arial"/>
          <w:sz w:val="24"/>
          <w:szCs w:val="24"/>
        </w:rPr>
        <w:t>na histórica manifestación encabezada por el rector de la Universidad Autónoma de Baja California</w:t>
      </w:r>
      <w:r w:rsidR="00E92E4D" w:rsidRPr="00B9684F">
        <w:rPr>
          <w:rFonts w:ascii="Arial" w:hAnsi="Arial" w:cs="Arial"/>
          <w:sz w:val="24"/>
          <w:szCs w:val="24"/>
        </w:rPr>
        <w:t xml:space="preserve"> (UABC)</w:t>
      </w:r>
      <w:r w:rsidRPr="00B9684F">
        <w:rPr>
          <w:rFonts w:ascii="Arial" w:hAnsi="Arial" w:cs="Arial"/>
          <w:sz w:val="24"/>
          <w:szCs w:val="24"/>
        </w:rPr>
        <w:t>,</w:t>
      </w:r>
      <w:r w:rsidR="000858E2" w:rsidRPr="00B9684F">
        <w:rPr>
          <w:rFonts w:ascii="Arial" w:hAnsi="Arial" w:cs="Arial"/>
          <w:sz w:val="24"/>
          <w:szCs w:val="24"/>
        </w:rPr>
        <w:t xml:space="preserve"> doctor Daniel Octavio Valdez Delgadillo,</w:t>
      </w:r>
      <w:r w:rsidR="007570DA" w:rsidRPr="00B9684F">
        <w:rPr>
          <w:rFonts w:ascii="Arial" w:hAnsi="Arial" w:cs="Arial"/>
          <w:sz w:val="24"/>
          <w:szCs w:val="24"/>
        </w:rPr>
        <w:t xml:space="preserve"> que </w:t>
      </w:r>
      <w:r w:rsidR="000858E2" w:rsidRPr="00B9684F">
        <w:rPr>
          <w:rFonts w:ascii="Arial" w:hAnsi="Arial" w:cs="Arial"/>
          <w:sz w:val="24"/>
          <w:szCs w:val="24"/>
        </w:rPr>
        <w:t xml:space="preserve">congregó a más de </w:t>
      </w:r>
      <w:r w:rsidR="007570DA" w:rsidRPr="00B9684F">
        <w:rPr>
          <w:rFonts w:ascii="Arial" w:hAnsi="Arial" w:cs="Arial"/>
          <w:sz w:val="24"/>
          <w:szCs w:val="24"/>
        </w:rPr>
        <w:t>35</w:t>
      </w:r>
      <w:r w:rsidR="00317A81" w:rsidRPr="00B9684F">
        <w:rPr>
          <w:rFonts w:ascii="Arial" w:hAnsi="Arial" w:cs="Arial"/>
          <w:sz w:val="24"/>
          <w:szCs w:val="24"/>
        </w:rPr>
        <w:t>000</w:t>
      </w:r>
      <w:r w:rsidR="000858E2" w:rsidRPr="00B9684F">
        <w:rPr>
          <w:rFonts w:ascii="Arial" w:hAnsi="Arial" w:cs="Arial"/>
          <w:sz w:val="24"/>
          <w:szCs w:val="24"/>
        </w:rPr>
        <w:t xml:space="preserve"> manifestantes, la comunidad universitaria y sociedad en general </w:t>
      </w:r>
      <w:r w:rsidR="00E92E4D" w:rsidRPr="00B9684F">
        <w:rPr>
          <w:rFonts w:ascii="Arial" w:hAnsi="Arial" w:cs="Arial"/>
          <w:sz w:val="24"/>
          <w:szCs w:val="24"/>
        </w:rPr>
        <w:t xml:space="preserve">que </w:t>
      </w:r>
      <w:r w:rsidR="000858E2" w:rsidRPr="00B9684F">
        <w:rPr>
          <w:rFonts w:ascii="Arial" w:hAnsi="Arial" w:cs="Arial"/>
          <w:sz w:val="24"/>
          <w:szCs w:val="24"/>
        </w:rPr>
        <w:t>se unió al reclamo de los cimarrones exigieron al gobernador Francisco Vega de Lamadrid el pago de la deuda de 1597 millones de pesos.</w:t>
      </w:r>
    </w:p>
    <w:p w:rsidR="000858E2" w:rsidRPr="00B9684F" w:rsidRDefault="000858E2" w:rsidP="00B9684F">
      <w:pPr>
        <w:shd w:val="clear" w:color="auto" w:fill="FFFFFF"/>
        <w:jc w:val="both"/>
        <w:rPr>
          <w:rFonts w:ascii="Arial" w:hAnsi="Arial" w:cs="Arial"/>
          <w:sz w:val="16"/>
          <w:szCs w:val="16"/>
        </w:rPr>
      </w:pPr>
    </w:p>
    <w:p w:rsidR="000858E2" w:rsidRPr="00B9684F" w:rsidRDefault="000858E2" w:rsidP="00B9684F">
      <w:pPr>
        <w:shd w:val="clear" w:color="auto" w:fill="FFFFFF"/>
        <w:jc w:val="both"/>
        <w:rPr>
          <w:rFonts w:ascii="Arial" w:hAnsi="Arial" w:cs="Arial"/>
          <w:sz w:val="24"/>
          <w:szCs w:val="24"/>
        </w:rPr>
      </w:pPr>
      <w:r w:rsidRPr="00B9684F">
        <w:rPr>
          <w:rFonts w:ascii="Arial" w:hAnsi="Arial" w:cs="Arial"/>
          <w:sz w:val="24"/>
          <w:szCs w:val="24"/>
        </w:rPr>
        <w:t xml:space="preserve">Los manifestantes llegaron a la Plaza de los Tres Poderes </w:t>
      </w:r>
      <w:r w:rsidR="002F0695" w:rsidRPr="00B9684F">
        <w:rPr>
          <w:rFonts w:ascii="Arial" w:hAnsi="Arial" w:cs="Arial"/>
          <w:sz w:val="24"/>
          <w:szCs w:val="24"/>
        </w:rPr>
        <w:t xml:space="preserve">donde el rector de la UABC ingresó al Congreso del Estado y se dirigió a </w:t>
      </w:r>
      <w:r w:rsidR="00B9684F">
        <w:rPr>
          <w:rFonts w:ascii="Arial" w:hAnsi="Arial" w:cs="Arial"/>
          <w:sz w:val="24"/>
          <w:szCs w:val="24"/>
        </w:rPr>
        <w:t>los legisladores</w:t>
      </w:r>
      <w:r w:rsidR="002F0695" w:rsidRPr="00B9684F">
        <w:rPr>
          <w:rFonts w:ascii="Arial" w:hAnsi="Arial" w:cs="Arial"/>
          <w:sz w:val="24"/>
          <w:szCs w:val="24"/>
        </w:rPr>
        <w:t xml:space="preserve">: </w:t>
      </w:r>
    </w:p>
    <w:p w:rsidR="00E92E4D" w:rsidRPr="00B9684F" w:rsidRDefault="00E92E4D" w:rsidP="00B9684F">
      <w:pPr>
        <w:pStyle w:val="Sinespaciado"/>
        <w:jc w:val="both"/>
        <w:rPr>
          <w:rFonts w:ascii="Arial" w:hAnsi="Arial" w:cs="Arial"/>
          <w:sz w:val="16"/>
          <w:szCs w:val="16"/>
        </w:rPr>
      </w:pPr>
    </w:p>
    <w:p w:rsidR="00E92E4D" w:rsidRPr="00B9684F" w:rsidRDefault="00E92E4D" w:rsidP="00B9684F">
      <w:pPr>
        <w:pStyle w:val="Sinespaciado"/>
        <w:jc w:val="both"/>
        <w:rPr>
          <w:rFonts w:ascii="Arial" w:hAnsi="Arial" w:cs="Arial"/>
          <w:sz w:val="24"/>
          <w:szCs w:val="24"/>
        </w:rPr>
      </w:pPr>
      <w:r w:rsidRPr="00B9684F">
        <w:rPr>
          <w:rFonts w:ascii="Arial" w:hAnsi="Arial" w:cs="Arial"/>
          <w:sz w:val="24"/>
          <w:szCs w:val="24"/>
        </w:rPr>
        <w:t>“Honorables diputadas y diputados:</w:t>
      </w:r>
    </w:p>
    <w:p w:rsidR="00E92E4D" w:rsidRPr="00B9684F" w:rsidRDefault="00E92E4D" w:rsidP="00B9684F">
      <w:pPr>
        <w:pStyle w:val="Sinespaciado"/>
        <w:jc w:val="both"/>
        <w:rPr>
          <w:rFonts w:ascii="Arial" w:hAnsi="Arial" w:cs="Arial"/>
          <w:sz w:val="24"/>
          <w:szCs w:val="24"/>
        </w:rPr>
      </w:pPr>
      <w:r w:rsidRPr="00B9684F">
        <w:rPr>
          <w:rFonts w:ascii="Arial" w:hAnsi="Arial" w:cs="Arial"/>
          <w:sz w:val="24"/>
          <w:szCs w:val="24"/>
        </w:rPr>
        <w:t>Acudimos ante ustedes, representantes populares, y lo hacemos en este recinto oficial, en el que se deposita la confianza del pueblo, de la soberanía de Baja California”.</w:t>
      </w:r>
    </w:p>
    <w:p w:rsidR="00E92E4D" w:rsidRPr="00B9684F" w:rsidRDefault="00E92E4D" w:rsidP="00B9684F">
      <w:pPr>
        <w:pStyle w:val="Sinespaciado"/>
        <w:jc w:val="both"/>
        <w:rPr>
          <w:rFonts w:ascii="Arial" w:hAnsi="Arial" w:cs="Arial"/>
          <w:sz w:val="16"/>
          <w:szCs w:val="16"/>
        </w:rPr>
      </w:pPr>
    </w:p>
    <w:p w:rsidR="00E92E4D" w:rsidRPr="00B9684F" w:rsidRDefault="00E92E4D" w:rsidP="00B9684F">
      <w:pPr>
        <w:pStyle w:val="Sinespaciado"/>
        <w:jc w:val="both"/>
        <w:rPr>
          <w:rFonts w:ascii="Arial" w:hAnsi="Arial" w:cs="Arial"/>
          <w:sz w:val="24"/>
          <w:szCs w:val="24"/>
        </w:rPr>
      </w:pPr>
      <w:r w:rsidRPr="00B9684F">
        <w:rPr>
          <w:rFonts w:ascii="Arial" w:hAnsi="Arial" w:cs="Arial"/>
          <w:sz w:val="24"/>
          <w:szCs w:val="24"/>
        </w:rPr>
        <w:t>“Acudimos en una legítima exigencia de justicia que no es exclusiva de la comunidad universitaria, porque hoy se han congregado en esta plaza, muchos más que estudiantes, trabajadores y profesores cimarrones. Están presentes padres, madres, hermanos, amigos de esos 65,500 alumnos, de los 7,800 trabajadores, de los más de 130 mil egresados de la Universidad Autónoma de Baja California”.</w:t>
      </w:r>
    </w:p>
    <w:p w:rsidR="00E92E4D" w:rsidRPr="00B9684F" w:rsidRDefault="00E92E4D" w:rsidP="00B9684F">
      <w:pPr>
        <w:pStyle w:val="Sinespaciado"/>
        <w:jc w:val="both"/>
        <w:rPr>
          <w:rFonts w:ascii="Arial" w:hAnsi="Arial" w:cs="Arial"/>
          <w:sz w:val="24"/>
          <w:szCs w:val="24"/>
        </w:rPr>
      </w:pPr>
    </w:p>
    <w:p w:rsidR="00E92E4D" w:rsidRPr="00B9684F" w:rsidRDefault="00E92E4D" w:rsidP="00B9684F">
      <w:pPr>
        <w:pStyle w:val="Sinespaciado"/>
        <w:jc w:val="both"/>
        <w:rPr>
          <w:rFonts w:ascii="Arial" w:hAnsi="Arial" w:cs="Arial"/>
          <w:sz w:val="24"/>
          <w:szCs w:val="24"/>
        </w:rPr>
      </w:pPr>
      <w:r w:rsidRPr="00B9684F">
        <w:rPr>
          <w:rFonts w:ascii="Arial" w:hAnsi="Arial" w:cs="Arial"/>
          <w:sz w:val="24"/>
          <w:szCs w:val="24"/>
        </w:rPr>
        <w:t xml:space="preserve">“Esta manifestación es acompañamiento a las medidas legales que la universidad ha </w:t>
      </w:r>
      <w:proofErr w:type="spellStart"/>
      <w:r w:rsidRPr="00B9684F">
        <w:rPr>
          <w:rFonts w:ascii="Arial" w:hAnsi="Arial" w:cs="Arial"/>
          <w:sz w:val="24"/>
          <w:szCs w:val="24"/>
        </w:rPr>
        <w:t>encausado</w:t>
      </w:r>
      <w:proofErr w:type="spellEnd"/>
      <w:r w:rsidRPr="00B9684F">
        <w:rPr>
          <w:rFonts w:ascii="Arial" w:hAnsi="Arial" w:cs="Arial"/>
          <w:sz w:val="24"/>
          <w:szCs w:val="24"/>
        </w:rPr>
        <w:t xml:space="preserve"> en contra del gobernador Francisco Vega de Lamadrid, miembros de su gabinete y quien resulte responsable”. </w:t>
      </w:r>
    </w:p>
    <w:p w:rsidR="00E92E4D" w:rsidRPr="00B9684F" w:rsidRDefault="00E92E4D"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El día de ayer, se presentaron denuncias formales ante la Fiscalía General de la República y ante la Procuraduría General de Justicia del Estado, por la posible comisión de delitos tales como corrupción, coalición de servidores públicos, peculado, abuso de autoridad, y los que resulten</w:t>
      </w:r>
      <w:r w:rsidRPr="00B9684F">
        <w:rPr>
          <w:rFonts w:ascii="Arial" w:hAnsi="Arial" w:cs="Arial"/>
          <w:sz w:val="24"/>
          <w:szCs w:val="24"/>
        </w:rPr>
        <w:t>”</w:t>
      </w:r>
      <w:r w:rsidR="00E92E4D" w:rsidRPr="00B9684F">
        <w:rPr>
          <w:rFonts w:ascii="Arial" w:hAnsi="Arial" w:cs="Arial"/>
          <w:sz w:val="24"/>
          <w:szCs w:val="24"/>
        </w:rPr>
        <w:t>.</w:t>
      </w:r>
    </w:p>
    <w:p w:rsidR="00E92E4D" w:rsidRPr="00B9684F" w:rsidRDefault="00E92E4D"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Nosotros estamos proveyendo los hechos para que sean las autoridades competentes quienes determinen si nos asiste la razón y digan el derecho</w:t>
      </w:r>
      <w:r w:rsidRPr="00B9684F">
        <w:rPr>
          <w:rFonts w:ascii="Arial" w:hAnsi="Arial" w:cs="Arial"/>
          <w:sz w:val="24"/>
          <w:szCs w:val="24"/>
        </w:rPr>
        <w:t>”</w:t>
      </w:r>
      <w:r w:rsidR="00E92E4D" w:rsidRPr="00B9684F">
        <w:rPr>
          <w:rFonts w:ascii="Arial" w:hAnsi="Arial" w:cs="Arial"/>
          <w:sz w:val="24"/>
          <w:szCs w:val="24"/>
        </w:rPr>
        <w:t>.</w:t>
      </w:r>
    </w:p>
    <w:p w:rsidR="00E92E4D" w:rsidRPr="00B9684F" w:rsidRDefault="00E92E4D"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Diputadas y diputados, hoy se les deposita el clamor de justicia del pueblo bajacaliforniano, el reclamo para que a aquellos que protestaron cumplir y hacer cumplir las leyes y no hicieron honor a la investidura de servidor público, efectivamente, el pueblo se los demande</w:t>
      </w:r>
      <w:r w:rsidRPr="00B9684F">
        <w:rPr>
          <w:rFonts w:ascii="Arial" w:hAnsi="Arial" w:cs="Arial"/>
          <w:sz w:val="24"/>
          <w:szCs w:val="24"/>
        </w:rPr>
        <w:t>”</w:t>
      </w:r>
      <w:r w:rsidR="00E92E4D" w:rsidRPr="00B9684F">
        <w:rPr>
          <w:rFonts w:ascii="Arial" w:hAnsi="Arial" w:cs="Arial"/>
          <w:sz w:val="24"/>
          <w:szCs w:val="24"/>
        </w:rPr>
        <w:t>.</w:t>
      </w:r>
    </w:p>
    <w:p w:rsidR="00E92E4D" w:rsidRDefault="00E92E4D" w:rsidP="00B9684F">
      <w:pPr>
        <w:pStyle w:val="Sinespaciado"/>
        <w:jc w:val="both"/>
        <w:rPr>
          <w:rFonts w:ascii="Arial" w:hAnsi="Arial" w:cs="Arial"/>
          <w:sz w:val="24"/>
          <w:szCs w:val="24"/>
        </w:rPr>
      </w:pPr>
    </w:p>
    <w:p w:rsidR="00B9684F" w:rsidRDefault="00B9684F" w:rsidP="00B9684F">
      <w:pPr>
        <w:pStyle w:val="Sinespaciado"/>
        <w:jc w:val="both"/>
        <w:rPr>
          <w:rFonts w:ascii="Arial" w:hAnsi="Arial" w:cs="Arial"/>
          <w:sz w:val="24"/>
          <w:szCs w:val="24"/>
        </w:rPr>
      </w:pPr>
    </w:p>
    <w:p w:rsidR="00B9684F" w:rsidRDefault="00B9684F" w:rsidP="00B9684F">
      <w:pPr>
        <w:pStyle w:val="Sinespaciado"/>
        <w:jc w:val="both"/>
        <w:rPr>
          <w:rFonts w:ascii="Arial" w:hAnsi="Arial" w:cs="Arial"/>
          <w:sz w:val="24"/>
          <w:szCs w:val="24"/>
        </w:rPr>
      </w:pPr>
    </w:p>
    <w:p w:rsidR="00B9684F" w:rsidRDefault="00B9684F" w:rsidP="00B9684F">
      <w:pPr>
        <w:pStyle w:val="Sinespaciado"/>
        <w:jc w:val="both"/>
        <w:rPr>
          <w:rFonts w:ascii="Arial" w:hAnsi="Arial" w:cs="Arial"/>
          <w:sz w:val="24"/>
          <w:szCs w:val="24"/>
        </w:rPr>
      </w:pPr>
    </w:p>
    <w:p w:rsidR="00B9684F" w:rsidRDefault="00B9684F" w:rsidP="00B9684F">
      <w:pPr>
        <w:pStyle w:val="Sinespaciado"/>
        <w:jc w:val="both"/>
        <w:rPr>
          <w:rFonts w:ascii="Arial" w:hAnsi="Arial" w:cs="Arial"/>
          <w:sz w:val="24"/>
          <w:szCs w:val="24"/>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Por acción u omisión han comprometido y vulnerado el desarrollo de Baja California al poner en riesgo su principal fuente de educación pública superior a cambio del beneficio económico de unos cuantos. Han negado el derecho humano reconocido en nuestra Constitución, de vivir libre de corrupción</w:t>
      </w:r>
      <w:r w:rsidRPr="00B9684F">
        <w:rPr>
          <w:rFonts w:ascii="Arial" w:hAnsi="Arial" w:cs="Arial"/>
          <w:sz w:val="24"/>
          <w:szCs w:val="24"/>
        </w:rPr>
        <w:t>”</w:t>
      </w:r>
      <w:r w:rsidR="00E92E4D" w:rsidRPr="00B9684F">
        <w:rPr>
          <w:rFonts w:ascii="Arial" w:hAnsi="Arial" w:cs="Arial"/>
          <w:sz w:val="24"/>
          <w:szCs w:val="24"/>
        </w:rPr>
        <w:t>.</w:t>
      </w:r>
    </w:p>
    <w:p w:rsidR="00E92E4D" w:rsidRPr="00B9684F" w:rsidRDefault="00E92E4D"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Es por ello que, en este momento, presento solicitud de juicio político para que sean ustedes quienes en el uso de sus facultades constitucionales tengan a bien hacer la valoración efectiva de lo que aquí se presenta y tomen una determinación para que no sea bajo el escudo de un cargo público, que una persona quede impune</w:t>
      </w:r>
      <w:r w:rsidRPr="00B9684F">
        <w:rPr>
          <w:rFonts w:ascii="Arial" w:hAnsi="Arial" w:cs="Arial"/>
          <w:sz w:val="24"/>
          <w:szCs w:val="24"/>
        </w:rPr>
        <w:t>”</w:t>
      </w:r>
      <w:r w:rsidR="00E92E4D" w:rsidRPr="00B9684F">
        <w:rPr>
          <w:rFonts w:ascii="Arial" w:hAnsi="Arial" w:cs="Arial"/>
          <w:sz w:val="24"/>
          <w:szCs w:val="24"/>
        </w:rPr>
        <w:t>.</w:t>
      </w:r>
    </w:p>
    <w:p w:rsidR="00E92E4D" w:rsidRPr="00B9684F" w:rsidRDefault="00E92E4D"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Diputadas y diputados, la comunidad universitaria y bajacaliforniana les agradece que sean aliados de la UABC</w:t>
      </w:r>
      <w:r w:rsidRPr="00B9684F">
        <w:rPr>
          <w:rFonts w:ascii="Arial" w:hAnsi="Arial" w:cs="Arial"/>
          <w:sz w:val="24"/>
          <w:szCs w:val="24"/>
        </w:rPr>
        <w:t>”</w:t>
      </w:r>
      <w:r w:rsidR="00E92E4D" w:rsidRPr="00B9684F">
        <w:rPr>
          <w:rFonts w:ascii="Arial" w:hAnsi="Arial" w:cs="Arial"/>
          <w:sz w:val="24"/>
          <w:szCs w:val="24"/>
        </w:rPr>
        <w:t xml:space="preserve">. </w:t>
      </w:r>
    </w:p>
    <w:p w:rsidR="006C0D9F" w:rsidRPr="00B9684F" w:rsidRDefault="006C0D9F"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Voy ahora a la explanada de los 3 poderes para dirigirme a los miles de personas reunidas allá afuera, pues esperan conocer en la voz de un servidor, que se ha depositado en ustedes la exigencia de justicia que los ha congregado hoy, en el día del orgullo cimarrón</w:t>
      </w:r>
      <w:r w:rsidRPr="00B9684F">
        <w:rPr>
          <w:rFonts w:ascii="Arial" w:hAnsi="Arial" w:cs="Arial"/>
          <w:sz w:val="24"/>
          <w:szCs w:val="24"/>
        </w:rPr>
        <w:t>”</w:t>
      </w:r>
      <w:r w:rsidR="00E92E4D" w:rsidRPr="00B9684F">
        <w:rPr>
          <w:rFonts w:ascii="Arial" w:hAnsi="Arial" w:cs="Arial"/>
          <w:sz w:val="24"/>
          <w:szCs w:val="24"/>
        </w:rPr>
        <w:t>.</w:t>
      </w:r>
    </w:p>
    <w:p w:rsidR="006C0D9F" w:rsidRPr="00B9684F" w:rsidRDefault="006C0D9F" w:rsidP="00B9684F">
      <w:pPr>
        <w:pStyle w:val="Sinespaciado"/>
        <w:jc w:val="both"/>
        <w:rPr>
          <w:rFonts w:ascii="Arial" w:hAnsi="Arial" w:cs="Arial"/>
          <w:sz w:val="16"/>
          <w:szCs w:val="16"/>
        </w:rPr>
      </w:pPr>
    </w:p>
    <w:p w:rsidR="00E92E4D" w:rsidRPr="00B9684F" w:rsidRDefault="006C0D9F" w:rsidP="00B9684F">
      <w:pPr>
        <w:pStyle w:val="Sinespaciado"/>
        <w:jc w:val="both"/>
        <w:rPr>
          <w:rFonts w:ascii="Arial" w:hAnsi="Arial" w:cs="Arial"/>
          <w:sz w:val="24"/>
          <w:szCs w:val="24"/>
        </w:rPr>
      </w:pPr>
      <w:r w:rsidRPr="00B9684F">
        <w:rPr>
          <w:rFonts w:ascii="Arial" w:hAnsi="Arial" w:cs="Arial"/>
          <w:sz w:val="24"/>
          <w:szCs w:val="24"/>
        </w:rPr>
        <w:t>“</w:t>
      </w:r>
      <w:r w:rsidR="00E92E4D" w:rsidRPr="00B9684F">
        <w:rPr>
          <w:rFonts w:ascii="Arial" w:hAnsi="Arial" w:cs="Arial"/>
          <w:sz w:val="24"/>
          <w:szCs w:val="24"/>
        </w:rPr>
        <w:t>Y posteriormente, con la clara premisa de que la UABC no se detiene, regresaremos a nuestras aulas, a nuestros lugares de trabajo, a seguir forjando el desarrollo del Estado Libre y Soberano de Baja California.</w:t>
      </w:r>
      <w:r w:rsidRPr="00B9684F">
        <w:rPr>
          <w:rFonts w:ascii="Arial" w:hAnsi="Arial" w:cs="Arial"/>
          <w:sz w:val="24"/>
          <w:szCs w:val="24"/>
        </w:rPr>
        <w:t xml:space="preserve"> </w:t>
      </w:r>
      <w:r w:rsidR="00E92E4D" w:rsidRPr="00B9684F">
        <w:rPr>
          <w:rFonts w:ascii="Arial" w:hAnsi="Arial" w:cs="Arial"/>
          <w:sz w:val="24"/>
          <w:szCs w:val="24"/>
        </w:rPr>
        <w:t>Muchas gracias</w:t>
      </w:r>
      <w:r w:rsidRPr="00B9684F">
        <w:rPr>
          <w:rFonts w:ascii="Arial" w:hAnsi="Arial" w:cs="Arial"/>
          <w:sz w:val="24"/>
          <w:szCs w:val="24"/>
        </w:rPr>
        <w:t>”</w:t>
      </w:r>
      <w:r w:rsidR="00E92E4D" w:rsidRPr="00B9684F">
        <w:rPr>
          <w:rFonts w:ascii="Arial" w:hAnsi="Arial" w:cs="Arial"/>
          <w:sz w:val="24"/>
          <w:szCs w:val="24"/>
        </w:rPr>
        <w:t>.</w:t>
      </w:r>
    </w:p>
    <w:p w:rsidR="006C0D9F" w:rsidRPr="00B9684F" w:rsidRDefault="006C0D9F" w:rsidP="00B9684F">
      <w:pPr>
        <w:pStyle w:val="Sinespaciado"/>
        <w:jc w:val="both"/>
        <w:rPr>
          <w:rFonts w:ascii="Arial" w:hAnsi="Arial" w:cs="Arial"/>
          <w:sz w:val="16"/>
          <w:szCs w:val="16"/>
        </w:rPr>
      </w:pPr>
    </w:p>
    <w:p w:rsidR="006C0D9F" w:rsidRPr="00B9684F" w:rsidRDefault="006C0D9F" w:rsidP="00B9684F">
      <w:pPr>
        <w:pStyle w:val="Sinespaciado"/>
        <w:jc w:val="both"/>
        <w:rPr>
          <w:rFonts w:ascii="Arial" w:hAnsi="Arial" w:cs="Arial"/>
          <w:b/>
          <w:sz w:val="24"/>
          <w:szCs w:val="24"/>
        </w:rPr>
      </w:pPr>
      <w:r w:rsidRPr="00B9684F">
        <w:rPr>
          <w:rFonts w:ascii="Arial" w:hAnsi="Arial" w:cs="Arial"/>
          <w:b/>
          <w:sz w:val="24"/>
          <w:szCs w:val="24"/>
        </w:rPr>
        <w:t xml:space="preserve">Mensaje del rector doctor Daniel Octavio Valdez Delgadillo </w:t>
      </w:r>
      <w:r w:rsidR="00033024" w:rsidRPr="00B9684F">
        <w:rPr>
          <w:rFonts w:ascii="Arial" w:hAnsi="Arial" w:cs="Arial"/>
          <w:b/>
          <w:sz w:val="24"/>
          <w:szCs w:val="24"/>
        </w:rPr>
        <w:t>desde la Plaza de Los Tres Poderes en Centro Cívico, Mexicali</w:t>
      </w:r>
      <w:r w:rsidRPr="00B9684F">
        <w:rPr>
          <w:rFonts w:ascii="Arial" w:hAnsi="Arial" w:cs="Arial"/>
          <w:b/>
          <w:sz w:val="24"/>
          <w:szCs w:val="24"/>
        </w:rPr>
        <w:t>:</w:t>
      </w:r>
    </w:p>
    <w:p w:rsidR="006C0D9F" w:rsidRPr="00B9684F" w:rsidRDefault="006C0D9F" w:rsidP="00B9684F">
      <w:pPr>
        <w:pStyle w:val="Sinespaciado"/>
        <w:jc w:val="both"/>
        <w:rPr>
          <w:rFonts w:ascii="Arial" w:hAnsi="Arial" w:cs="Arial"/>
          <w:b/>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Cimarronas y cimarrones, comunidad bajacaliforniana:</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“Este día quedará registrado en la historia de la Universidad Autónoma de Baja California, como el día en que la comunidad universitaria salió a las calles para defender lo que por derecho le corresponde y el Gobierno del Estado le ha negado”.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“Hoy, la UABC, respaldada por amplios sectores de la sociedad, está unida en una sola voz para exigir justicia para la educación superior de nuestra entidad, de nuestra Baja California”.</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“Hoy, es la dignidad lo que nos ha reunido: nuestra dignidad como estudiantes, como trabajadores, como familias, que ante la irresponsabilidad hemos reclamado nada más que lo que corresponde; nada menos que lo que es justo. Pero hemos recibido como respuesta tan sólo promesas falsas y mentiras”.</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“Por eso aquí estamos hoy. En este 10 de octubre que ya es parte de nuestra historia, para decirle al Gobierno del Estado de Baja California que no claudicaremos. Que venimos a reclamar los 1,597 millones de pesos que nos adeudan. Para recordarle al poder ejecutivo que ese dinero no le pertenece. Que es de la juventud de Baja California y que la sociedad entregó sus impuestos para que la UABC eduque a sus hijas y a sus hijos”.</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“Hoy, venimos a exigir que el Gobierno del Estado cumpla su compromiso de ofrecer oportunidades de bienestar a nuestra juventud”.</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“En la UABC comprobamos diariamente que la educación superior es uno de los medios principales para mejorar la calidad de vida de todos, no sólo de quienes estudian una licenciatura o posgrado. Porque con cada profesionista que egresa de nuestras aulas, una familia consolida una esperanza de movilidad social, y una sociedad recibe a un ciudadano formado para contribuir a su desarrollo”.</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“Y el esfuerzo que hace cada uno de los estudiantes, es nuestro esfuerzo también. Cada mañana, miles de académicos, trabajadores administrativos y de servicios acudimos a nuestro lugar de trabajo sabiendo que lo que hacemos tiene un objetivo fundamental: establecer las mejores condiciones para que los 65,500 alumnos que estudian en la UABC puedan cumplir sus anhelos de superación”.</w:t>
      </w:r>
    </w:p>
    <w:p w:rsidR="00033024" w:rsidRDefault="00033024" w:rsidP="00B9684F">
      <w:pPr>
        <w:pStyle w:val="Sinespaciado"/>
        <w:jc w:val="both"/>
        <w:rPr>
          <w:rFonts w:ascii="Arial" w:hAnsi="Arial" w:cs="Arial"/>
          <w:sz w:val="24"/>
          <w:szCs w:val="24"/>
        </w:rPr>
      </w:pPr>
    </w:p>
    <w:p w:rsidR="00B9684F" w:rsidRDefault="00B9684F" w:rsidP="00B9684F">
      <w:pPr>
        <w:pStyle w:val="Sinespaciado"/>
        <w:jc w:val="both"/>
        <w:rPr>
          <w:rFonts w:ascii="Arial" w:hAnsi="Arial" w:cs="Arial"/>
          <w:sz w:val="24"/>
          <w:szCs w:val="24"/>
        </w:rPr>
      </w:pPr>
    </w:p>
    <w:p w:rsidR="00B9684F" w:rsidRPr="00B9684F" w:rsidRDefault="00B9684F" w:rsidP="00B9684F">
      <w:pPr>
        <w:pStyle w:val="Sinespaciado"/>
        <w:jc w:val="both"/>
        <w:rPr>
          <w:rFonts w:ascii="Arial" w:hAnsi="Arial" w:cs="Arial"/>
          <w:sz w:val="24"/>
          <w:szCs w:val="24"/>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“Porque nuestra responsabilidad social es tan grande, nuestra convicción es que la transparencia institucional y una constante fiscalización de los recursos que administramos son prácticas indispensables para ganarnos la confianza de la sociedad. Por eso cumplimos puntualmente con todas las obligaciones de transparencia que nos exige la ley, y cada año rendimos cuentas públicamente de los estados financieros de la institución, además de que somos auditados tanto a nivel estatal como federal”.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“Hace 15 años, cuando aún se discutía en el país si las auditorías externas violaban o no la autonomía universitaria, fuimos una de las primeras universidades públicas que de manera voluntaria solicitó la revisión de su cuenta pública por la auditoría superior de la federación y por el órgano de fiscalización del estado de Baja California”.</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“Para la UABC está claro, y no existe la mínima duda, de que la autonomía no se contrapone con la transparencia y rendición de cuentas. Estamos convencidos de que no se trata de preceptos excluyentes”.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“Es en la autonomía como esta universidad de todos los bajacalifornianos ha alcanzado notables logros que son ya ampliamente conocidos:”</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eastAsia="Klavika Lt" w:hAnsi="Arial" w:cs="Arial"/>
          <w:sz w:val="24"/>
          <w:szCs w:val="24"/>
        </w:rPr>
      </w:pPr>
      <w:r w:rsidRPr="00B9684F">
        <w:rPr>
          <w:rFonts w:ascii="Arial" w:eastAsia="Klavika Lt" w:hAnsi="Arial" w:cs="Arial"/>
          <w:sz w:val="24"/>
          <w:szCs w:val="24"/>
        </w:rPr>
        <w:t xml:space="preserve">“En Baja California, 6 de </w:t>
      </w:r>
      <w:r w:rsidRPr="00B9684F">
        <w:rPr>
          <w:rFonts w:ascii="Arial" w:eastAsia="Klavika Lt" w:hAnsi="Arial" w:cs="Arial"/>
          <w:spacing w:val="1"/>
          <w:sz w:val="24"/>
          <w:szCs w:val="24"/>
        </w:rPr>
        <w:t>c</w:t>
      </w:r>
      <w:r w:rsidRPr="00B9684F">
        <w:rPr>
          <w:rFonts w:ascii="Arial" w:eastAsia="Klavika Lt" w:hAnsi="Arial" w:cs="Arial"/>
          <w:sz w:val="24"/>
          <w:szCs w:val="24"/>
        </w:rPr>
        <w:t>a</w:t>
      </w:r>
      <w:r w:rsidRPr="00B9684F">
        <w:rPr>
          <w:rFonts w:ascii="Arial" w:eastAsia="Klavika Lt" w:hAnsi="Arial" w:cs="Arial"/>
          <w:spacing w:val="-1"/>
          <w:sz w:val="24"/>
          <w:szCs w:val="24"/>
        </w:rPr>
        <w:t>d</w:t>
      </w:r>
      <w:r w:rsidRPr="00B9684F">
        <w:rPr>
          <w:rFonts w:ascii="Arial" w:eastAsia="Klavika Lt" w:hAnsi="Arial" w:cs="Arial"/>
          <w:sz w:val="24"/>
          <w:szCs w:val="24"/>
        </w:rPr>
        <w:t xml:space="preserve">a 10 estudiantes que </w:t>
      </w:r>
      <w:r w:rsidRPr="00B9684F">
        <w:rPr>
          <w:rFonts w:ascii="Arial" w:eastAsia="Klavika Lt" w:hAnsi="Arial" w:cs="Arial"/>
          <w:spacing w:val="1"/>
          <w:sz w:val="24"/>
          <w:szCs w:val="24"/>
        </w:rPr>
        <w:t>c</w:t>
      </w:r>
      <w:r w:rsidRPr="00B9684F">
        <w:rPr>
          <w:rFonts w:ascii="Arial" w:eastAsia="Klavika Lt" w:hAnsi="Arial" w:cs="Arial"/>
          <w:spacing w:val="-2"/>
          <w:sz w:val="24"/>
          <w:szCs w:val="24"/>
        </w:rPr>
        <w:t>u</w:t>
      </w:r>
      <w:r w:rsidRPr="00B9684F">
        <w:rPr>
          <w:rFonts w:ascii="Arial" w:eastAsia="Klavika Lt" w:hAnsi="Arial" w:cs="Arial"/>
          <w:spacing w:val="4"/>
          <w:sz w:val="24"/>
          <w:szCs w:val="24"/>
        </w:rPr>
        <w:t>r</w:t>
      </w:r>
      <w:r w:rsidRPr="00B9684F">
        <w:rPr>
          <w:rFonts w:ascii="Arial" w:eastAsia="Klavika Lt" w:hAnsi="Arial" w:cs="Arial"/>
          <w:spacing w:val="1"/>
          <w:sz w:val="24"/>
          <w:szCs w:val="24"/>
        </w:rPr>
        <w:t>s</w:t>
      </w:r>
      <w:r w:rsidRPr="00B9684F">
        <w:rPr>
          <w:rFonts w:ascii="Arial" w:eastAsia="Klavika Lt" w:hAnsi="Arial" w:cs="Arial"/>
          <w:spacing w:val="-1"/>
          <w:sz w:val="24"/>
          <w:szCs w:val="24"/>
        </w:rPr>
        <w:t>a</w:t>
      </w:r>
      <w:r w:rsidRPr="00B9684F">
        <w:rPr>
          <w:rFonts w:ascii="Arial" w:eastAsia="Klavika Lt" w:hAnsi="Arial" w:cs="Arial"/>
          <w:sz w:val="24"/>
          <w:szCs w:val="24"/>
        </w:rPr>
        <w:t xml:space="preserve">n </w:t>
      </w:r>
      <w:r w:rsidRPr="00B9684F">
        <w:rPr>
          <w:rFonts w:ascii="Arial" w:eastAsia="Klavika Lt" w:hAnsi="Arial" w:cs="Arial"/>
          <w:spacing w:val="-2"/>
          <w:sz w:val="24"/>
          <w:szCs w:val="24"/>
        </w:rPr>
        <w:t>u</w:t>
      </w:r>
      <w:r w:rsidRPr="00B9684F">
        <w:rPr>
          <w:rFonts w:ascii="Arial" w:eastAsia="Klavika Lt" w:hAnsi="Arial" w:cs="Arial"/>
          <w:spacing w:val="-1"/>
          <w:sz w:val="24"/>
          <w:szCs w:val="24"/>
        </w:rPr>
        <w:t>n</w:t>
      </w:r>
      <w:r w:rsidRPr="00B9684F">
        <w:rPr>
          <w:rFonts w:ascii="Arial" w:eastAsia="Klavika Lt" w:hAnsi="Arial" w:cs="Arial"/>
          <w:sz w:val="24"/>
          <w:szCs w:val="24"/>
        </w:rPr>
        <w:t xml:space="preserve">a </w:t>
      </w:r>
      <w:r w:rsidRPr="00B9684F">
        <w:rPr>
          <w:rFonts w:ascii="Arial" w:eastAsia="Klavika Lt" w:hAnsi="Arial" w:cs="Arial"/>
          <w:spacing w:val="-2"/>
          <w:sz w:val="24"/>
          <w:szCs w:val="24"/>
        </w:rPr>
        <w:t>l</w:t>
      </w:r>
      <w:r w:rsidRPr="00B9684F">
        <w:rPr>
          <w:rFonts w:ascii="Arial" w:eastAsia="Klavika Lt" w:hAnsi="Arial" w:cs="Arial"/>
          <w:spacing w:val="1"/>
          <w:sz w:val="24"/>
          <w:szCs w:val="24"/>
        </w:rPr>
        <w:t>i</w:t>
      </w:r>
      <w:r w:rsidRPr="00B9684F">
        <w:rPr>
          <w:rFonts w:ascii="Arial" w:eastAsia="Klavika Lt" w:hAnsi="Arial" w:cs="Arial"/>
          <w:sz w:val="24"/>
          <w:szCs w:val="24"/>
        </w:rPr>
        <w:t>c</w:t>
      </w:r>
      <w:r w:rsidRPr="00B9684F">
        <w:rPr>
          <w:rFonts w:ascii="Arial" w:eastAsia="Klavika Lt" w:hAnsi="Arial" w:cs="Arial"/>
          <w:spacing w:val="-1"/>
          <w:sz w:val="24"/>
          <w:szCs w:val="24"/>
        </w:rPr>
        <w:t>e</w:t>
      </w:r>
      <w:r w:rsidRPr="00B9684F">
        <w:rPr>
          <w:rFonts w:ascii="Arial" w:eastAsia="Klavika Lt" w:hAnsi="Arial" w:cs="Arial"/>
          <w:spacing w:val="1"/>
          <w:sz w:val="24"/>
          <w:szCs w:val="24"/>
        </w:rPr>
        <w:t>n</w:t>
      </w:r>
      <w:r w:rsidRPr="00B9684F">
        <w:rPr>
          <w:rFonts w:ascii="Arial" w:eastAsia="Klavika Lt" w:hAnsi="Arial" w:cs="Arial"/>
          <w:sz w:val="24"/>
          <w:szCs w:val="24"/>
        </w:rPr>
        <w:t>c</w:t>
      </w:r>
      <w:r w:rsidRPr="00B9684F">
        <w:rPr>
          <w:rFonts w:ascii="Arial" w:eastAsia="Klavika Lt" w:hAnsi="Arial" w:cs="Arial"/>
          <w:spacing w:val="-1"/>
          <w:sz w:val="24"/>
          <w:szCs w:val="24"/>
        </w:rPr>
        <w:t>i</w:t>
      </w:r>
      <w:r w:rsidRPr="00B9684F">
        <w:rPr>
          <w:rFonts w:ascii="Arial" w:eastAsia="Klavika Lt" w:hAnsi="Arial" w:cs="Arial"/>
          <w:spacing w:val="2"/>
          <w:sz w:val="24"/>
          <w:szCs w:val="24"/>
        </w:rPr>
        <w:t>at</w:t>
      </w:r>
      <w:r w:rsidRPr="00B9684F">
        <w:rPr>
          <w:rFonts w:ascii="Arial" w:eastAsia="Klavika Lt" w:hAnsi="Arial" w:cs="Arial"/>
          <w:spacing w:val="-2"/>
          <w:sz w:val="24"/>
          <w:szCs w:val="24"/>
        </w:rPr>
        <w:t>u</w:t>
      </w:r>
      <w:r w:rsidRPr="00B9684F">
        <w:rPr>
          <w:rFonts w:ascii="Arial" w:eastAsia="Klavika Lt" w:hAnsi="Arial" w:cs="Arial"/>
          <w:spacing w:val="4"/>
          <w:sz w:val="24"/>
          <w:szCs w:val="24"/>
        </w:rPr>
        <w:t>r</w:t>
      </w:r>
      <w:r w:rsidRPr="00B9684F">
        <w:rPr>
          <w:rFonts w:ascii="Arial" w:eastAsia="Klavika Lt" w:hAnsi="Arial" w:cs="Arial"/>
          <w:sz w:val="24"/>
          <w:szCs w:val="24"/>
        </w:rPr>
        <w:t xml:space="preserve">a </w:t>
      </w:r>
      <w:r w:rsidRPr="00B9684F">
        <w:rPr>
          <w:rFonts w:ascii="Arial" w:eastAsia="Klavika Lt" w:hAnsi="Arial" w:cs="Arial"/>
          <w:spacing w:val="-2"/>
          <w:sz w:val="24"/>
          <w:szCs w:val="24"/>
        </w:rPr>
        <w:t>u</w:t>
      </w:r>
      <w:r w:rsidRPr="00B9684F">
        <w:rPr>
          <w:rFonts w:ascii="Arial" w:eastAsia="Klavika Lt" w:hAnsi="Arial" w:cs="Arial"/>
          <w:spacing w:val="-1"/>
          <w:sz w:val="24"/>
          <w:szCs w:val="24"/>
        </w:rPr>
        <w:t>n</w:t>
      </w:r>
      <w:r w:rsidRPr="00B9684F">
        <w:rPr>
          <w:rFonts w:ascii="Arial" w:eastAsia="Klavika Lt" w:hAnsi="Arial" w:cs="Arial"/>
          <w:spacing w:val="4"/>
          <w:sz w:val="24"/>
          <w:szCs w:val="24"/>
        </w:rPr>
        <w:t>i</w:t>
      </w:r>
      <w:r w:rsidRPr="00B9684F">
        <w:rPr>
          <w:rFonts w:ascii="Arial" w:eastAsia="Klavika Lt" w:hAnsi="Arial" w:cs="Arial"/>
          <w:spacing w:val="3"/>
          <w:sz w:val="24"/>
          <w:szCs w:val="24"/>
        </w:rPr>
        <w:t>v</w:t>
      </w:r>
      <w:r w:rsidRPr="00B9684F">
        <w:rPr>
          <w:rFonts w:ascii="Arial" w:eastAsia="Klavika Lt" w:hAnsi="Arial" w:cs="Arial"/>
          <w:spacing w:val="-1"/>
          <w:sz w:val="24"/>
          <w:szCs w:val="24"/>
        </w:rPr>
        <w:t>e</w:t>
      </w:r>
      <w:r w:rsidRPr="00B9684F">
        <w:rPr>
          <w:rFonts w:ascii="Arial" w:eastAsia="Klavika Lt" w:hAnsi="Arial" w:cs="Arial"/>
          <w:spacing w:val="4"/>
          <w:sz w:val="24"/>
          <w:szCs w:val="24"/>
        </w:rPr>
        <w:t>r</w:t>
      </w:r>
      <w:r w:rsidRPr="00B9684F">
        <w:rPr>
          <w:rFonts w:ascii="Arial" w:eastAsia="Klavika Lt" w:hAnsi="Arial" w:cs="Arial"/>
          <w:spacing w:val="-1"/>
          <w:sz w:val="24"/>
          <w:szCs w:val="24"/>
        </w:rPr>
        <w:t>s</w:t>
      </w:r>
      <w:r w:rsidRPr="00B9684F">
        <w:rPr>
          <w:rFonts w:ascii="Arial" w:eastAsia="Klavika Lt" w:hAnsi="Arial" w:cs="Arial"/>
          <w:spacing w:val="2"/>
          <w:sz w:val="24"/>
          <w:szCs w:val="24"/>
        </w:rPr>
        <w:t>it</w:t>
      </w:r>
      <w:r w:rsidRPr="00B9684F">
        <w:rPr>
          <w:rFonts w:ascii="Arial" w:eastAsia="Klavika Lt" w:hAnsi="Arial" w:cs="Arial"/>
          <w:spacing w:val="-1"/>
          <w:sz w:val="24"/>
          <w:szCs w:val="24"/>
        </w:rPr>
        <w:t>a</w:t>
      </w:r>
      <w:r w:rsidRPr="00B9684F">
        <w:rPr>
          <w:rFonts w:ascii="Arial" w:eastAsia="Klavika Lt" w:hAnsi="Arial" w:cs="Arial"/>
          <w:spacing w:val="4"/>
          <w:sz w:val="24"/>
          <w:szCs w:val="24"/>
        </w:rPr>
        <w:t>r</w:t>
      </w:r>
      <w:r w:rsidRPr="00B9684F">
        <w:rPr>
          <w:rFonts w:ascii="Arial" w:eastAsia="Klavika Lt" w:hAnsi="Arial" w:cs="Arial"/>
          <w:spacing w:val="-1"/>
          <w:sz w:val="24"/>
          <w:szCs w:val="24"/>
        </w:rPr>
        <w:t>i</w:t>
      </w:r>
      <w:r w:rsidRPr="00B9684F">
        <w:rPr>
          <w:rFonts w:ascii="Arial" w:eastAsia="Klavika Lt" w:hAnsi="Arial" w:cs="Arial"/>
          <w:sz w:val="24"/>
          <w:szCs w:val="24"/>
        </w:rPr>
        <w:t xml:space="preserve">a y 3 de </w:t>
      </w:r>
      <w:r w:rsidRPr="00B9684F">
        <w:rPr>
          <w:rFonts w:ascii="Arial" w:eastAsia="Klavika Lt" w:hAnsi="Arial" w:cs="Arial"/>
          <w:spacing w:val="1"/>
          <w:sz w:val="24"/>
          <w:szCs w:val="24"/>
        </w:rPr>
        <w:t>c</w:t>
      </w:r>
      <w:r w:rsidRPr="00B9684F">
        <w:rPr>
          <w:rFonts w:ascii="Arial" w:eastAsia="Klavika Lt" w:hAnsi="Arial" w:cs="Arial"/>
          <w:sz w:val="24"/>
          <w:szCs w:val="24"/>
        </w:rPr>
        <w:t>a</w:t>
      </w:r>
      <w:r w:rsidRPr="00B9684F">
        <w:rPr>
          <w:rFonts w:ascii="Arial" w:eastAsia="Klavika Lt" w:hAnsi="Arial" w:cs="Arial"/>
          <w:spacing w:val="-1"/>
          <w:sz w:val="24"/>
          <w:szCs w:val="24"/>
        </w:rPr>
        <w:t>d</w:t>
      </w:r>
      <w:r w:rsidRPr="00B9684F">
        <w:rPr>
          <w:rFonts w:ascii="Arial" w:eastAsia="Klavika Lt" w:hAnsi="Arial" w:cs="Arial"/>
          <w:sz w:val="24"/>
          <w:szCs w:val="24"/>
        </w:rPr>
        <w:t>a 10 de l</w:t>
      </w:r>
      <w:r w:rsidRPr="00B9684F">
        <w:rPr>
          <w:rFonts w:ascii="Arial" w:eastAsia="Klavika Lt" w:hAnsi="Arial" w:cs="Arial"/>
          <w:spacing w:val="1"/>
          <w:sz w:val="24"/>
          <w:szCs w:val="24"/>
        </w:rPr>
        <w:t>o</w:t>
      </w:r>
      <w:r w:rsidRPr="00B9684F">
        <w:rPr>
          <w:rFonts w:ascii="Arial" w:eastAsia="Klavika Lt" w:hAnsi="Arial" w:cs="Arial"/>
          <w:sz w:val="24"/>
          <w:szCs w:val="24"/>
        </w:rPr>
        <w:t xml:space="preserve">s </w:t>
      </w:r>
      <w:r w:rsidRPr="00B9684F">
        <w:rPr>
          <w:rFonts w:ascii="Arial" w:eastAsia="Klavika Lt" w:hAnsi="Arial" w:cs="Arial"/>
          <w:spacing w:val="-1"/>
          <w:sz w:val="24"/>
          <w:szCs w:val="24"/>
        </w:rPr>
        <w:t>q</w:t>
      </w:r>
      <w:r w:rsidRPr="00B9684F">
        <w:rPr>
          <w:rFonts w:ascii="Arial" w:eastAsia="Klavika Lt" w:hAnsi="Arial" w:cs="Arial"/>
          <w:sz w:val="24"/>
          <w:szCs w:val="24"/>
        </w:rPr>
        <w:t xml:space="preserve">ue </w:t>
      </w:r>
      <w:r w:rsidRPr="00B9684F">
        <w:rPr>
          <w:rFonts w:ascii="Arial" w:eastAsia="Klavika Lt" w:hAnsi="Arial" w:cs="Arial"/>
          <w:spacing w:val="1"/>
          <w:sz w:val="24"/>
          <w:szCs w:val="24"/>
        </w:rPr>
        <w:t>e</w:t>
      </w:r>
      <w:r w:rsidRPr="00B9684F">
        <w:rPr>
          <w:rFonts w:ascii="Arial" w:eastAsia="Klavika Lt" w:hAnsi="Arial" w:cs="Arial"/>
          <w:spacing w:val="4"/>
          <w:sz w:val="24"/>
          <w:szCs w:val="24"/>
        </w:rPr>
        <w:t>s</w:t>
      </w:r>
      <w:r w:rsidRPr="00B9684F">
        <w:rPr>
          <w:rFonts w:ascii="Arial" w:eastAsia="Klavika Lt" w:hAnsi="Arial" w:cs="Arial"/>
          <w:spacing w:val="2"/>
          <w:sz w:val="24"/>
          <w:szCs w:val="24"/>
        </w:rPr>
        <w:t>t</w:t>
      </w:r>
      <w:r w:rsidRPr="00B9684F">
        <w:rPr>
          <w:rFonts w:ascii="Arial" w:eastAsia="Klavika Lt" w:hAnsi="Arial" w:cs="Arial"/>
          <w:spacing w:val="-1"/>
          <w:sz w:val="24"/>
          <w:szCs w:val="24"/>
        </w:rPr>
        <w:t>á</w:t>
      </w:r>
      <w:r w:rsidRPr="00B9684F">
        <w:rPr>
          <w:rFonts w:ascii="Arial" w:eastAsia="Klavika Lt" w:hAnsi="Arial" w:cs="Arial"/>
          <w:sz w:val="24"/>
          <w:szCs w:val="24"/>
        </w:rPr>
        <w:t xml:space="preserve">n </w:t>
      </w:r>
      <w:r w:rsidRPr="00B9684F">
        <w:rPr>
          <w:rFonts w:ascii="Arial" w:eastAsia="Klavika Lt" w:hAnsi="Arial" w:cs="Arial"/>
          <w:spacing w:val="-2"/>
          <w:sz w:val="24"/>
          <w:szCs w:val="24"/>
        </w:rPr>
        <w:t>i</w:t>
      </w:r>
      <w:r w:rsidRPr="00B9684F">
        <w:rPr>
          <w:rFonts w:ascii="Arial" w:eastAsia="Klavika Lt" w:hAnsi="Arial" w:cs="Arial"/>
          <w:spacing w:val="-1"/>
          <w:sz w:val="24"/>
          <w:szCs w:val="24"/>
        </w:rPr>
        <w:t>n</w:t>
      </w:r>
      <w:r w:rsidRPr="00B9684F">
        <w:rPr>
          <w:rFonts w:ascii="Arial" w:eastAsia="Klavika Lt" w:hAnsi="Arial" w:cs="Arial"/>
          <w:spacing w:val="2"/>
          <w:sz w:val="24"/>
          <w:szCs w:val="24"/>
        </w:rPr>
        <w:t>s</w:t>
      </w:r>
      <w:r w:rsidRPr="00B9684F">
        <w:rPr>
          <w:rFonts w:ascii="Arial" w:eastAsia="Klavika Lt" w:hAnsi="Arial" w:cs="Arial"/>
          <w:sz w:val="24"/>
          <w:szCs w:val="24"/>
        </w:rPr>
        <w:t>c</w:t>
      </w:r>
      <w:r w:rsidRPr="00B9684F">
        <w:rPr>
          <w:rFonts w:ascii="Arial" w:eastAsia="Klavika Lt" w:hAnsi="Arial" w:cs="Arial"/>
          <w:spacing w:val="4"/>
          <w:sz w:val="24"/>
          <w:szCs w:val="24"/>
        </w:rPr>
        <w:t>r</w:t>
      </w:r>
      <w:r w:rsidRPr="00B9684F">
        <w:rPr>
          <w:rFonts w:ascii="Arial" w:eastAsia="Klavika Lt" w:hAnsi="Arial" w:cs="Arial"/>
          <w:spacing w:val="2"/>
          <w:sz w:val="24"/>
          <w:szCs w:val="24"/>
        </w:rPr>
        <w:t>i</w:t>
      </w:r>
      <w:r w:rsidRPr="00B9684F">
        <w:rPr>
          <w:rFonts w:ascii="Arial" w:eastAsia="Klavika Lt" w:hAnsi="Arial" w:cs="Arial"/>
          <w:spacing w:val="1"/>
          <w:sz w:val="24"/>
          <w:szCs w:val="24"/>
        </w:rPr>
        <w:t>to</w:t>
      </w:r>
      <w:r w:rsidRPr="00B9684F">
        <w:rPr>
          <w:rFonts w:ascii="Arial" w:eastAsia="Klavika Lt" w:hAnsi="Arial" w:cs="Arial"/>
          <w:sz w:val="24"/>
          <w:szCs w:val="24"/>
        </w:rPr>
        <w:t xml:space="preserve">s </w:t>
      </w:r>
      <w:r w:rsidRPr="00B9684F">
        <w:rPr>
          <w:rFonts w:ascii="Arial" w:eastAsia="Klavika Lt" w:hAnsi="Arial" w:cs="Arial"/>
          <w:spacing w:val="-1"/>
          <w:sz w:val="24"/>
          <w:szCs w:val="24"/>
        </w:rPr>
        <w:t>e</w:t>
      </w:r>
      <w:r w:rsidRPr="00B9684F">
        <w:rPr>
          <w:rFonts w:ascii="Arial" w:eastAsia="Klavika Lt" w:hAnsi="Arial" w:cs="Arial"/>
          <w:sz w:val="24"/>
          <w:szCs w:val="24"/>
        </w:rPr>
        <w:t xml:space="preserve">n </w:t>
      </w:r>
      <w:r w:rsidRPr="00B9684F">
        <w:rPr>
          <w:rFonts w:ascii="Arial" w:eastAsia="Klavika Lt" w:hAnsi="Arial" w:cs="Arial"/>
          <w:spacing w:val="-2"/>
          <w:sz w:val="24"/>
          <w:szCs w:val="24"/>
        </w:rPr>
        <w:t>u</w:t>
      </w:r>
      <w:r w:rsidRPr="00B9684F">
        <w:rPr>
          <w:rFonts w:ascii="Arial" w:eastAsia="Klavika Lt" w:hAnsi="Arial" w:cs="Arial"/>
          <w:sz w:val="24"/>
          <w:szCs w:val="24"/>
        </w:rPr>
        <w:t xml:space="preserve">n </w:t>
      </w:r>
      <w:r w:rsidRPr="00B9684F">
        <w:rPr>
          <w:rFonts w:ascii="Arial" w:eastAsia="Klavika Lt" w:hAnsi="Arial" w:cs="Arial"/>
          <w:spacing w:val="1"/>
          <w:sz w:val="24"/>
          <w:szCs w:val="24"/>
        </w:rPr>
        <w:t>po</w:t>
      </w:r>
      <w:r w:rsidRPr="00B9684F">
        <w:rPr>
          <w:rFonts w:ascii="Arial" w:eastAsia="Klavika Lt" w:hAnsi="Arial" w:cs="Arial"/>
          <w:spacing w:val="-1"/>
          <w:sz w:val="24"/>
          <w:szCs w:val="24"/>
        </w:rPr>
        <w:t>s</w:t>
      </w:r>
      <w:r w:rsidRPr="00B9684F">
        <w:rPr>
          <w:rFonts w:ascii="Arial" w:eastAsia="Klavika Lt" w:hAnsi="Arial" w:cs="Arial"/>
          <w:spacing w:val="1"/>
          <w:sz w:val="24"/>
          <w:szCs w:val="24"/>
        </w:rPr>
        <w:t>g</w:t>
      </w:r>
      <w:r w:rsidRPr="00B9684F">
        <w:rPr>
          <w:rFonts w:ascii="Arial" w:eastAsia="Klavika Lt" w:hAnsi="Arial" w:cs="Arial"/>
          <w:spacing w:val="4"/>
          <w:sz w:val="24"/>
          <w:szCs w:val="24"/>
        </w:rPr>
        <w:t>r</w:t>
      </w:r>
      <w:r w:rsidRPr="00B9684F">
        <w:rPr>
          <w:rFonts w:ascii="Arial" w:eastAsia="Klavika Lt" w:hAnsi="Arial" w:cs="Arial"/>
          <w:sz w:val="24"/>
          <w:szCs w:val="24"/>
        </w:rPr>
        <w:t>ado, son cimarrones. Y muchos de ellos, hoy están aquí, dando la cara por su universidad”.</w:t>
      </w:r>
    </w:p>
    <w:p w:rsidR="00033024" w:rsidRPr="00B9684F" w:rsidRDefault="00033024" w:rsidP="00B9684F">
      <w:pPr>
        <w:pStyle w:val="Sinespaciado"/>
        <w:jc w:val="both"/>
        <w:rPr>
          <w:rFonts w:ascii="Arial" w:eastAsia="Klavika Lt" w:hAnsi="Arial" w:cs="Arial"/>
          <w:sz w:val="16"/>
          <w:szCs w:val="16"/>
        </w:rPr>
      </w:pPr>
    </w:p>
    <w:p w:rsidR="00033024" w:rsidRPr="00B9684F" w:rsidRDefault="00033024" w:rsidP="00B9684F">
      <w:pPr>
        <w:pStyle w:val="Sinespaciado"/>
        <w:jc w:val="both"/>
        <w:rPr>
          <w:rFonts w:ascii="Arial" w:eastAsia="Klavika Lt" w:hAnsi="Arial" w:cs="Arial"/>
          <w:sz w:val="24"/>
          <w:szCs w:val="24"/>
        </w:rPr>
      </w:pPr>
      <w:r w:rsidRPr="00B9684F">
        <w:rPr>
          <w:rFonts w:ascii="Arial" w:eastAsia="Klavika Lt" w:hAnsi="Arial" w:cs="Arial"/>
          <w:sz w:val="24"/>
          <w:szCs w:val="24"/>
        </w:rPr>
        <w:t xml:space="preserve">“Cerca del </w:t>
      </w:r>
      <w:r w:rsidRPr="00B9684F">
        <w:rPr>
          <w:rFonts w:ascii="Arial" w:eastAsia="Klavika Lt" w:hAnsi="Arial" w:cs="Arial"/>
          <w:spacing w:val="3"/>
          <w:sz w:val="24"/>
          <w:szCs w:val="24"/>
        </w:rPr>
        <w:t>100%</w:t>
      </w:r>
      <w:r w:rsidRPr="00B9684F">
        <w:rPr>
          <w:rFonts w:ascii="Arial" w:eastAsia="Klavika Lt" w:hAnsi="Arial" w:cs="Arial"/>
          <w:sz w:val="24"/>
          <w:szCs w:val="24"/>
        </w:rPr>
        <w:t xml:space="preserve"> de</w:t>
      </w:r>
      <w:r w:rsidRPr="00B9684F">
        <w:rPr>
          <w:rFonts w:ascii="Arial" w:eastAsia="Klavika Lt" w:hAnsi="Arial" w:cs="Arial"/>
          <w:spacing w:val="3"/>
          <w:sz w:val="24"/>
          <w:szCs w:val="24"/>
        </w:rPr>
        <w:t xml:space="preserve"> nuestros estudiantes de licenciatura, cursa su carrera en</w:t>
      </w:r>
      <w:r w:rsidRPr="00B9684F">
        <w:rPr>
          <w:rFonts w:ascii="Arial" w:eastAsia="Klavika Lt" w:hAnsi="Arial" w:cs="Arial"/>
          <w:sz w:val="24"/>
          <w:szCs w:val="24"/>
        </w:rPr>
        <w:t xml:space="preserve"> p</w:t>
      </w:r>
      <w:r w:rsidRPr="00B9684F">
        <w:rPr>
          <w:rFonts w:ascii="Arial" w:eastAsia="Klavika Lt" w:hAnsi="Arial" w:cs="Arial"/>
          <w:spacing w:val="3"/>
          <w:sz w:val="24"/>
          <w:szCs w:val="24"/>
        </w:rPr>
        <w:t>r</w:t>
      </w:r>
      <w:r w:rsidRPr="00B9684F">
        <w:rPr>
          <w:rFonts w:ascii="Arial" w:eastAsia="Klavika Lt" w:hAnsi="Arial" w:cs="Arial"/>
          <w:spacing w:val="1"/>
          <w:sz w:val="24"/>
          <w:szCs w:val="24"/>
        </w:rPr>
        <w:t>og</w:t>
      </w:r>
      <w:r w:rsidRPr="00B9684F">
        <w:rPr>
          <w:rFonts w:ascii="Arial" w:eastAsia="Klavika Lt" w:hAnsi="Arial" w:cs="Arial"/>
          <w:spacing w:val="4"/>
          <w:sz w:val="24"/>
          <w:szCs w:val="24"/>
        </w:rPr>
        <w:t>r</w:t>
      </w:r>
      <w:r w:rsidRPr="00B9684F">
        <w:rPr>
          <w:rFonts w:ascii="Arial" w:eastAsia="Klavika Lt" w:hAnsi="Arial" w:cs="Arial"/>
          <w:spacing w:val="-1"/>
          <w:sz w:val="24"/>
          <w:szCs w:val="24"/>
        </w:rPr>
        <w:t>a</w:t>
      </w:r>
      <w:r w:rsidRPr="00B9684F">
        <w:rPr>
          <w:rFonts w:ascii="Arial" w:eastAsia="Klavika Lt" w:hAnsi="Arial" w:cs="Arial"/>
          <w:sz w:val="24"/>
          <w:szCs w:val="24"/>
        </w:rPr>
        <w:t>m</w:t>
      </w:r>
      <w:r w:rsidRPr="00B9684F">
        <w:rPr>
          <w:rFonts w:ascii="Arial" w:eastAsia="Klavika Lt" w:hAnsi="Arial" w:cs="Arial"/>
          <w:spacing w:val="-1"/>
          <w:sz w:val="24"/>
          <w:szCs w:val="24"/>
        </w:rPr>
        <w:t>a</w:t>
      </w:r>
      <w:r w:rsidRPr="00B9684F">
        <w:rPr>
          <w:rFonts w:ascii="Arial" w:eastAsia="Klavika Lt" w:hAnsi="Arial" w:cs="Arial"/>
          <w:sz w:val="24"/>
          <w:szCs w:val="24"/>
        </w:rPr>
        <w:t xml:space="preserve">s </w:t>
      </w:r>
      <w:r w:rsidRPr="00B9684F">
        <w:rPr>
          <w:rFonts w:ascii="Arial" w:eastAsia="Klavika Lt" w:hAnsi="Arial" w:cs="Arial"/>
          <w:spacing w:val="1"/>
          <w:sz w:val="24"/>
          <w:szCs w:val="24"/>
        </w:rPr>
        <w:t>e</w:t>
      </w:r>
      <w:r w:rsidRPr="00B9684F">
        <w:rPr>
          <w:rFonts w:ascii="Arial" w:eastAsia="Klavika Lt" w:hAnsi="Arial" w:cs="Arial"/>
          <w:spacing w:val="-1"/>
          <w:sz w:val="24"/>
          <w:szCs w:val="24"/>
        </w:rPr>
        <w:t>d</w:t>
      </w:r>
      <w:r w:rsidRPr="00B9684F">
        <w:rPr>
          <w:rFonts w:ascii="Arial" w:eastAsia="Klavika Lt" w:hAnsi="Arial" w:cs="Arial"/>
          <w:spacing w:val="1"/>
          <w:sz w:val="24"/>
          <w:szCs w:val="24"/>
        </w:rPr>
        <w:t>uc</w:t>
      </w:r>
      <w:r w:rsidRPr="00B9684F">
        <w:rPr>
          <w:rFonts w:ascii="Arial" w:eastAsia="Klavika Lt" w:hAnsi="Arial" w:cs="Arial"/>
          <w:spacing w:val="2"/>
          <w:sz w:val="24"/>
          <w:szCs w:val="24"/>
        </w:rPr>
        <w:t>at</w:t>
      </w:r>
      <w:r w:rsidRPr="00B9684F">
        <w:rPr>
          <w:rFonts w:ascii="Arial" w:eastAsia="Klavika Lt" w:hAnsi="Arial" w:cs="Arial"/>
          <w:spacing w:val="4"/>
          <w:sz w:val="24"/>
          <w:szCs w:val="24"/>
        </w:rPr>
        <w:t>i</w:t>
      </w:r>
      <w:r w:rsidRPr="00B9684F">
        <w:rPr>
          <w:rFonts w:ascii="Arial" w:eastAsia="Klavika Lt" w:hAnsi="Arial" w:cs="Arial"/>
          <w:spacing w:val="3"/>
          <w:sz w:val="24"/>
          <w:szCs w:val="24"/>
        </w:rPr>
        <w:t>v</w:t>
      </w:r>
      <w:r w:rsidRPr="00B9684F">
        <w:rPr>
          <w:rFonts w:ascii="Arial" w:eastAsia="Klavika Lt" w:hAnsi="Arial" w:cs="Arial"/>
          <w:spacing w:val="1"/>
          <w:sz w:val="24"/>
          <w:szCs w:val="24"/>
        </w:rPr>
        <w:t>o</w:t>
      </w:r>
      <w:r w:rsidRPr="00B9684F">
        <w:rPr>
          <w:rFonts w:ascii="Arial" w:eastAsia="Klavika Lt" w:hAnsi="Arial" w:cs="Arial"/>
          <w:sz w:val="24"/>
          <w:szCs w:val="24"/>
        </w:rPr>
        <w:t xml:space="preserve">s de </w:t>
      </w:r>
      <w:r w:rsidRPr="00B9684F">
        <w:rPr>
          <w:rFonts w:ascii="Arial" w:eastAsia="Klavika Lt" w:hAnsi="Arial" w:cs="Arial"/>
          <w:spacing w:val="1"/>
          <w:sz w:val="24"/>
          <w:szCs w:val="24"/>
        </w:rPr>
        <w:t>c</w:t>
      </w:r>
      <w:r w:rsidRPr="00B9684F">
        <w:rPr>
          <w:rFonts w:ascii="Arial" w:eastAsia="Klavika Lt" w:hAnsi="Arial" w:cs="Arial"/>
          <w:spacing w:val="-1"/>
          <w:sz w:val="24"/>
          <w:szCs w:val="24"/>
        </w:rPr>
        <w:t>a</w:t>
      </w:r>
      <w:r w:rsidRPr="00B9684F">
        <w:rPr>
          <w:rFonts w:ascii="Arial" w:eastAsia="Klavika Lt" w:hAnsi="Arial" w:cs="Arial"/>
          <w:spacing w:val="-2"/>
          <w:sz w:val="24"/>
          <w:szCs w:val="24"/>
        </w:rPr>
        <w:t>l</w:t>
      </w:r>
      <w:r w:rsidRPr="00B9684F">
        <w:rPr>
          <w:rFonts w:ascii="Arial" w:eastAsia="Klavika Lt" w:hAnsi="Arial" w:cs="Arial"/>
          <w:spacing w:val="-1"/>
          <w:sz w:val="24"/>
          <w:szCs w:val="24"/>
        </w:rPr>
        <w:t>id</w:t>
      </w:r>
      <w:r w:rsidRPr="00B9684F">
        <w:rPr>
          <w:rFonts w:ascii="Arial" w:eastAsia="Klavika Lt" w:hAnsi="Arial" w:cs="Arial"/>
          <w:sz w:val="24"/>
          <w:szCs w:val="24"/>
        </w:rPr>
        <w:t xml:space="preserve">ad </w:t>
      </w:r>
      <w:r w:rsidRPr="00B9684F">
        <w:rPr>
          <w:rFonts w:ascii="Arial" w:eastAsia="Klavika Lt" w:hAnsi="Arial" w:cs="Arial"/>
          <w:spacing w:val="4"/>
          <w:sz w:val="24"/>
          <w:szCs w:val="24"/>
        </w:rPr>
        <w:t>r</w:t>
      </w:r>
      <w:r w:rsidRPr="00B9684F">
        <w:rPr>
          <w:rFonts w:ascii="Arial" w:eastAsia="Klavika Lt" w:hAnsi="Arial" w:cs="Arial"/>
          <w:spacing w:val="2"/>
          <w:sz w:val="24"/>
          <w:szCs w:val="24"/>
        </w:rPr>
        <w:t>e</w:t>
      </w:r>
      <w:r w:rsidRPr="00B9684F">
        <w:rPr>
          <w:rFonts w:ascii="Arial" w:eastAsia="Klavika Lt" w:hAnsi="Arial" w:cs="Arial"/>
          <w:sz w:val="24"/>
          <w:szCs w:val="24"/>
        </w:rPr>
        <w:t>co</w:t>
      </w:r>
      <w:r w:rsidRPr="00B9684F">
        <w:rPr>
          <w:rFonts w:ascii="Arial" w:eastAsia="Klavika Lt" w:hAnsi="Arial" w:cs="Arial"/>
          <w:spacing w:val="1"/>
          <w:sz w:val="24"/>
          <w:szCs w:val="24"/>
        </w:rPr>
        <w:t>n</w:t>
      </w:r>
      <w:r w:rsidRPr="00B9684F">
        <w:rPr>
          <w:rFonts w:ascii="Arial" w:eastAsia="Klavika Lt" w:hAnsi="Arial" w:cs="Arial"/>
          <w:spacing w:val="3"/>
          <w:sz w:val="24"/>
          <w:szCs w:val="24"/>
        </w:rPr>
        <w:t>o</w:t>
      </w:r>
      <w:r w:rsidRPr="00B9684F">
        <w:rPr>
          <w:rFonts w:ascii="Arial" w:eastAsia="Klavika Lt" w:hAnsi="Arial" w:cs="Arial"/>
          <w:sz w:val="24"/>
          <w:szCs w:val="24"/>
        </w:rPr>
        <w:t>c</w:t>
      </w:r>
      <w:r w:rsidRPr="00B9684F">
        <w:rPr>
          <w:rFonts w:ascii="Arial" w:eastAsia="Klavika Lt" w:hAnsi="Arial" w:cs="Arial"/>
          <w:spacing w:val="-1"/>
          <w:sz w:val="24"/>
          <w:szCs w:val="24"/>
        </w:rPr>
        <w:t>id</w:t>
      </w:r>
      <w:r w:rsidRPr="00B9684F">
        <w:rPr>
          <w:rFonts w:ascii="Arial" w:eastAsia="Klavika Lt" w:hAnsi="Arial" w:cs="Arial"/>
          <w:sz w:val="24"/>
          <w:szCs w:val="24"/>
        </w:rPr>
        <w:t xml:space="preserve">a; y </w:t>
      </w:r>
      <w:r w:rsidRPr="00B9684F">
        <w:rPr>
          <w:rFonts w:ascii="Arial" w:eastAsia="Klavika Lt" w:hAnsi="Arial" w:cs="Arial"/>
          <w:spacing w:val="-1"/>
          <w:sz w:val="24"/>
          <w:szCs w:val="24"/>
        </w:rPr>
        <w:t>e</w:t>
      </w:r>
      <w:r w:rsidRPr="00B9684F">
        <w:rPr>
          <w:rFonts w:ascii="Arial" w:eastAsia="Klavika Lt" w:hAnsi="Arial" w:cs="Arial"/>
          <w:sz w:val="24"/>
          <w:szCs w:val="24"/>
        </w:rPr>
        <w:t xml:space="preserve">n </w:t>
      </w:r>
      <w:r w:rsidRPr="00B9684F">
        <w:rPr>
          <w:rFonts w:ascii="Arial" w:eastAsia="Klavika Lt" w:hAnsi="Arial" w:cs="Arial"/>
          <w:spacing w:val="-1"/>
          <w:sz w:val="24"/>
          <w:szCs w:val="24"/>
        </w:rPr>
        <w:t>e</w:t>
      </w:r>
      <w:r w:rsidRPr="00B9684F">
        <w:rPr>
          <w:rFonts w:ascii="Arial" w:eastAsia="Klavika Lt" w:hAnsi="Arial" w:cs="Arial"/>
          <w:sz w:val="24"/>
          <w:szCs w:val="24"/>
        </w:rPr>
        <w:t xml:space="preserve">l </w:t>
      </w:r>
      <w:r w:rsidRPr="00B9684F">
        <w:rPr>
          <w:rFonts w:ascii="Arial" w:eastAsia="Klavika Lt" w:hAnsi="Arial" w:cs="Arial"/>
          <w:spacing w:val="1"/>
          <w:sz w:val="24"/>
          <w:szCs w:val="24"/>
        </w:rPr>
        <w:t>po</w:t>
      </w:r>
      <w:r w:rsidRPr="00B9684F">
        <w:rPr>
          <w:rFonts w:ascii="Arial" w:eastAsia="Klavika Lt" w:hAnsi="Arial" w:cs="Arial"/>
          <w:spacing w:val="-1"/>
          <w:sz w:val="24"/>
          <w:szCs w:val="24"/>
        </w:rPr>
        <w:t>s</w:t>
      </w:r>
      <w:r w:rsidRPr="00B9684F">
        <w:rPr>
          <w:rFonts w:ascii="Arial" w:eastAsia="Klavika Lt" w:hAnsi="Arial" w:cs="Arial"/>
          <w:spacing w:val="1"/>
          <w:sz w:val="24"/>
          <w:szCs w:val="24"/>
        </w:rPr>
        <w:t>g</w:t>
      </w:r>
      <w:r w:rsidRPr="00B9684F">
        <w:rPr>
          <w:rFonts w:ascii="Arial" w:eastAsia="Klavika Lt" w:hAnsi="Arial" w:cs="Arial"/>
          <w:spacing w:val="4"/>
          <w:sz w:val="24"/>
          <w:szCs w:val="24"/>
        </w:rPr>
        <w:t>r</w:t>
      </w:r>
      <w:r w:rsidRPr="00B9684F">
        <w:rPr>
          <w:rFonts w:ascii="Arial" w:eastAsia="Klavika Lt" w:hAnsi="Arial" w:cs="Arial"/>
          <w:sz w:val="24"/>
          <w:szCs w:val="24"/>
        </w:rPr>
        <w:t xml:space="preserve">ado, cerca del 90% se forma </w:t>
      </w:r>
      <w:r w:rsidRPr="00B9684F">
        <w:rPr>
          <w:rFonts w:ascii="Arial" w:eastAsia="Klavika Lt" w:hAnsi="Arial" w:cs="Arial"/>
          <w:spacing w:val="-1"/>
          <w:sz w:val="24"/>
          <w:szCs w:val="24"/>
        </w:rPr>
        <w:t>e</w:t>
      </w:r>
      <w:r w:rsidRPr="00B9684F">
        <w:rPr>
          <w:rFonts w:ascii="Arial" w:eastAsia="Klavika Lt" w:hAnsi="Arial" w:cs="Arial"/>
          <w:sz w:val="24"/>
          <w:szCs w:val="24"/>
        </w:rPr>
        <w:t>n p</w:t>
      </w:r>
      <w:r w:rsidRPr="00B9684F">
        <w:rPr>
          <w:rFonts w:ascii="Arial" w:eastAsia="Klavika Lt" w:hAnsi="Arial" w:cs="Arial"/>
          <w:spacing w:val="3"/>
          <w:sz w:val="24"/>
          <w:szCs w:val="24"/>
        </w:rPr>
        <w:t>r</w:t>
      </w:r>
      <w:r w:rsidRPr="00B9684F">
        <w:rPr>
          <w:rFonts w:ascii="Arial" w:eastAsia="Klavika Lt" w:hAnsi="Arial" w:cs="Arial"/>
          <w:spacing w:val="1"/>
          <w:sz w:val="24"/>
          <w:szCs w:val="24"/>
        </w:rPr>
        <w:t>og</w:t>
      </w:r>
      <w:r w:rsidRPr="00B9684F">
        <w:rPr>
          <w:rFonts w:ascii="Arial" w:eastAsia="Klavika Lt" w:hAnsi="Arial" w:cs="Arial"/>
          <w:spacing w:val="4"/>
          <w:sz w:val="24"/>
          <w:szCs w:val="24"/>
        </w:rPr>
        <w:t>r</w:t>
      </w:r>
      <w:r w:rsidRPr="00B9684F">
        <w:rPr>
          <w:rFonts w:ascii="Arial" w:eastAsia="Klavika Lt" w:hAnsi="Arial" w:cs="Arial"/>
          <w:spacing w:val="-1"/>
          <w:sz w:val="24"/>
          <w:szCs w:val="24"/>
        </w:rPr>
        <w:t>a</w:t>
      </w:r>
      <w:r w:rsidRPr="00B9684F">
        <w:rPr>
          <w:rFonts w:ascii="Arial" w:eastAsia="Klavika Lt" w:hAnsi="Arial" w:cs="Arial"/>
          <w:sz w:val="24"/>
          <w:szCs w:val="24"/>
        </w:rPr>
        <w:t>m</w:t>
      </w:r>
      <w:r w:rsidRPr="00B9684F">
        <w:rPr>
          <w:rFonts w:ascii="Arial" w:eastAsia="Klavika Lt" w:hAnsi="Arial" w:cs="Arial"/>
          <w:spacing w:val="-1"/>
          <w:sz w:val="24"/>
          <w:szCs w:val="24"/>
        </w:rPr>
        <w:t>a</w:t>
      </w:r>
      <w:r w:rsidRPr="00B9684F">
        <w:rPr>
          <w:rFonts w:ascii="Arial" w:eastAsia="Klavika Lt" w:hAnsi="Arial" w:cs="Arial"/>
          <w:sz w:val="24"/>
          <w:szCs w:val="24"/>
        </w:rPr>
        <w:t xml:space="preserve">s </w:t>
      </w:r>
      <w:r w:rsidRPr="00B9684F">
        <w:rPr>
          <w:rFonts w:ascii="Arial" w:eastAsia="Klavika Lt" w:hAnsi="Arial" w:cs="Arial"/>
          <w:spacing w:val="-2"/>
          <w:sz w:val="24"/>
          <w:szCs w:val="24"/>
        </w:rPr>
        <w:t>i</w:t>
      </w:r>
      <w:r w:rsidRPr="00B9684F">
        <w:rPr>
          <w:rFonts w:ascii="Arial" w:eastAsia="Klavika Lt" w:hAnsi="Arial" w:cs="Arial"/>
          <w:spacing w:val="-1"/>
          <w:sz w:val="24"/>
          <w:szCs w:val="24"/>
        </w:rPr>
        <w:t>n</w:t>
      </w:r>
      <w:r w:rsidRPr="00B9684F">
        <w:rPr>
          <w:rFonts w:ascii="Arial" w:eastAsia="Klavika Lt" w:hAnsi="Arial" w:cs="Arial"/>
          <w:spacing w:val="2"/>
          <w:sz w:val="24"/>
          <w:szCs w:val="24"/>
        </w:rPr>
        <w:t>s</w:t>
      </w:r>
      <w:r w:rsidRPr="00B9684F">
        <w:rPr>
          <w:rFonts w:ascii="Arial" w:eastAsia="Klavika Lt" w:hAnsi="Arial" w:cs="Arial"/>
          <w:sz w:val="24"/>
          <w:szCs w:val="24"/>
        </w:rPr>
        <w:t>c</w:t>
      </w:r>
      <w:r w:rsidRPr="00B9684F">
        <w:rPr>
          <w:rFonts w:ascii="Arial" w:eastAsia="Klavika Lt" w:hAnsi="Arial" w:cs="Arial"/>
          <w:spacing w:val="4"/>
          <w:sz w:val="24"/>
          <w:szCs w:val="24"/>
        </w:rPr>
        <w:t>r</w:t>
      </w:r>
      <w:r w:rsidRPr="00B9684F">
        <w:rPr>
          <w:rFonts w:ascii="Arial" w:eastAsia="Klavika Lt" w:hAnsi="Arial" w:cs="Arial"/>
          <w:spacing w:val="2"/>
          <w:sz w:val="24"/>
          <w:szCs w:val="24"/>
        </w:rPr>
        <w:t>i</w:t>
      </w:r>
      <w:r w:rsidRPr="00B9684F">
        <w:rPr>
          <w:rFonts w:ascii="Arial" w:eastAsia="Klavika Lt" w:hAnsi="Arial" w:cs="Arial"/>
          <w:spacing w:val="1"/>
          <w:sz w:val="24"/>
          <w:szCs w:val="24"/>
        </w:rPr>
        <w:t>to</w:t>
      </w:r>
      <w:r w:rsidRPr="00B9684F">
        <w:rPr>
          <w:rFonts w:ascii="Arial" w:eastAsia="Klavika Lt" w:hAnsi="Arial" w:cs="Arial"/>
          <w:sz w:val="24"/>
          <w:szCs w:val="24"/>
        </w:rPr>
        <w:t xml:space="preserve">s </w:t>
      </w:r>
      <w:r w:rsidRPr="00B9684F">
        <w:rPr>
          <w:rFonts w:ascii="Arial" w:eastAsia="Klavika Lt" w:hAnsi="Arial" w:cs="Arial"/>
          <w:spacing w:val="-1"/>
          <w:sz w:val="24"/>
          <w:szCs w:val="24"/>
        </w:rPr>
        <w:t>e</w:t>
      </w:r>
      <w:r w:rsidRPr="00B9684F">
        <w:rPr>
          <w:rFonts w:ascii="Arial" w:eastAsia="Klavika Lt" w:hAnsi="Arial" w:cs="Arial"/>
          <w:sz w:val="24"/>
          <w:szCs w:val="24"/>
        </w:rPr>
        <w:t xml:space="preserve">n </w:t>
      </w:r>
      <w:r w:rsidRPr="00B9684F">
        <w:rPr>
          <w:rFonts w:ascii="Arial" w:eastAsia="Klavika Lt" w:hAnsi="Arial" w:cs="Arial"/>
          <w:spacing w:val="-1"/>
          <w:sz w:val="24"/>
          <w:szCs w:val="24"/>
        </w:rPr>
        <w:t>e</w:t>
      </w:r>
      <w:r w:rsidRPr="00B9684F">
        <w:rPr>
          <w:rFonts w:ascii="Arial" w:eastAsia="Klavika Lt" w:hAnsi="Arial" w:cs="Arial"/>
          <w:sz w:val="24"/>
          <w:szCs w:val="24"/>
        </w:rPr>
        <w:t xml:space="preserve">l </w:t>
      </w:r>
      <w:r w:rsidRPr="00B9684F">
        <w:rPr>
          <w:rFonts w:ascii="Arial" w:eastAsia="Klavika Lt" w:hAnsi="Arial" w:cs="Arial"/>
          <w:spacing w:val="3"/>
          <w:sz w:val="24"/>
          <w:szCs w:val="24"/>
        </w:rPr>
        <w:t>P</w:t>
      </w:r>
      <w:r w:rsidRPr="00B9684F">
        <w:rPr>
          <w:rFonts w:ascii="Arial" w:eastAsia="Klavika Lt" w:hAnsi="Arial" w:cs="Arial"/>
          <w:sz w:val="24"/>
          <w:szCs w:val="24"/>
        </w:rPr>
        <w:t>a</w:t>
      </w:r>
      <w:r w:rsidRPr="00B9684F">
        <w:rPr>
          <w:rFonts w:ascii="Arial" w:eastAsia="Klavika Lt" w:hAnsi="Arial" w:cs="Arial"/>
          <w:spacing w:val="-2"/>
          <w:sz w:val="24"/>
          <w:szCs w:val="24"/>
        </w:rPr>
        <w:t>d</w:t>
      </w:r>
      <w:r w:rsidRPr="00B9684F">
        <w:rPr>
          <w:rFonts w:ascii="Arial" w:eastAsia="Klavika Lt" w:hAnsi="Arial" w:cs="Arial"/>
          <w:spacing w:val="3"/>
          <w:sz w:val="24"/>
          <w:szCs w:val="24"/>
        </w:rPr>
        <w:t>r</w:t>
      </w:r>
      <w:r w:rsidRPr="00B9684F">
        <w:rPr>
          <w:rFonts w:ascii="Arial" w:eastAsia="Klavika Lt" w:hAnsi="Arial" w:cs="Arial"/>
          <w:sz w:val="24"/>
          <w:szCs w:val="24"/>
        </w:rPr>
        <w:t>ón N</w:t>
      </w:r>
      <w:r w:rsidRPr="00B9684F">
        <w:rPr>
          <w:rFonts w:ascii="Arial" w:eastAsia="Klavika Lt" w:hAnsi="Arial" w:cs="Arial"/>
          <w:spacing w:val="2"/>
          <w:sz w:val="24"/>
          <w:szCs w:val="24"/>
        </w:rPr>
        <w:t>a</w:t>
      </w:r>
      <w:r w:rsidRPr="00B9684F">
        <w:rPr>
          <w:rFonts w:ascii="Arial" w:eastAsia="Klavika Lt" w:hAnsi="Arial" w:cs="Arial"/>
          <w:sz w:val="24"/>
          <w:szCs w:val="24"/>
        </w:rPr>
        <w:t>cio</w:t>
      </w:r>
      <w:r w:rsidRPr="00B9684F">
        <w:rPr>
          <w:rFonts w:ascii="Arial" w:eastAsia="Klavika Lt" w:hAnsi="Arial" w:cs="Arial"/>
          <w:spacing w:val="-1"/>
          <w:sz w:val="24"/>
          <w:szCs w:val="24"/>
        </w:rPr>
        <w:t>na</w:t>
      </w:r>
      <w:r w:rsidRPr="00B9684F">
        <w:rPr>
          <w:rFonts w:ascii="Arial" w:eastAsia="Klavika Lt" w:hAnsi="Arial" w:cs="Arial"/>
          <w:sz w:val="24"/>
          <w:szCs w:val="24"/>
        </w:rPr>
        <w:t xml:space="preserve">l de </w:t>
      </w:r>
      <w:r w:rsidRPr="00B9684F">
        <w:rPr>
          <w:rFonts w:ascii="Arial" w:eastAsia="Klavika Lt" w:hAnsi="Arial" w:cs="Arial"/>
          <w:spacing w:val="4"/>
          <w:sz w:val="24"/>
          <w:szCs w:val="24"/>
        </w:rPr>
        <w:t>P</w:t>
      </w:r>
      <w:r w:rsidRPr="00B9684F">
        <w:rPr>
          <w:rFonts w:ascii="Arial" w:eastAsia="Klavika Lt" w:hAnsi="Arial" w:cs="Arial"/>
          <w:spacing w:val="1"/>
          <w:sz w:val="24"/>
          <w:szCs w:val="24"/>
        </w:rPr>
        <w:t>o</w:t>
      </w:r>
      <w:r w:rsidRPr="00B9684F">
        <w:rPr>
          <w:rFonts w:ascii="Arial" w:eastAsia="Klavika Lt" w:hAnsi="Arial" w:cs="Arial"/>
          <w:spacing w:val="-1"/>
          <w:sz w:val="24"/>
          <w:szCs w:val="24"/>
        </w:rPr>
        <w:t>s</w:t>
      </w:r>
      <w:r w:rsidRPr="00B9684F">
        <w:rPr>
          <w:rFonts w:ascii="Arial" w:eastAsia="Klavika Lt" w:hAnsi="Arial" w:cs="Arial"/>
          <w:spacing w:val="1"/>
          <w:sz w:val="24"/>
          <w:szCs w:val="24"/>
        </w:rPr>
        <w:t>g</w:t>
      </w:r>
      <w:r w:rsidRPr="00B9684F">
        <w:rPr>
          <w:rFonts w:ascii="Arial" w:eastAsia="Klavika Lt" w:hAnsi="Arial" w:cs="Arial"/>
          <w:spacing w:val="4"/>
          <w:sz w:val="24"/>
          <w:szCs w:val="24"/>
        </w:rPr>
        <w:t>r</w:t>
      </w:r>
      <w:r w:rsidRPr="00B9684F">
        <w:rPr>
          <w:rFonts w:ascii="Arial" w:eastAsia="Klavika Lt" w:hAnsi="Arial" w:cs="Arial"/>
          <w:sz w:val="24"/>
          <w:szCs w:val="24"/>
        </w:rPr>
        <w:t>ad</w:t>
      </w:r>
      <w:r w:rsidRPr="00B9684F">
        <w:rPr>
          <w:rFonts w:ascii="Arial" w:eastAsia="Klavika Lt" w:hAnsi="Arial" w:cs="Arial"/>
          <w:spacing w:val="1"/>
          <w:sz w:val="24"/>
          <w:szCs w:val="24"/>
        </w:rPr>
        <w:t>o</w:t>
      </w:r>
      <w:r w:rsidRPr="00B9684F">
        <w:rPr>
          <w:rFonts w:ascii="Arial" w:eastAsia="Klavika Lt" w:hAnsi="Arial" w:cs="Arial"/>
          <w:sz w:val="24"/>
          <w:szCs w:val="24"/>
        </w:rPr>
        <w:t>s de C</w:t>
      </w:r>
      <w:r w:rsidRPr="00B9684F">
        <w:rPr>
          <w:rFonts w:ascii="Arial" w:eastAsia="Klavika Lt" w:hAnsi="Arial" w:cs="Arial"/>
          <w:spacing w:val="-1"/>
          <w:sz w:val="24"/>
          <w:szCs w:val="24"/>
        </w:rPr>
        <w:t>a</w:t>
      </w:r>
      <w:r w:rsidRPr="00B9684F">
        <w:rPr>
          <w:rFonts w:ascii="Arial" w:eastAsia="Klavika Lt" w:hAnsi="Arial" w:cs="Arial"/>
          <w:spacing w:val="-2"/>
          <w:sz w:val="24"/>
          <w:szCs w:val="24"/>
        </w:rPr>
        <w:t>l</w:t>
      </w:r>
      <w:r w:rsidRPr="00B9684F">
        <w:rPr>
          <w:rFonts w:ascii="Arial" w:eastAsia="Klavika Lt" w:hAnsi="Arial" w:cs="Arial"/>
          <w:spacing w:val="-1"/>
          <w:sz w:val="24"/>
          <w:szCs w:val="24"/>
        </w:rPr>
        <w:t>id</w:t>
      </w:r>
      <w:r w:rsidRPr="00B9684F">
        <w:rPr>
          <w:rFonts w:ascii="Arial" w:eastAsia="Klavika Lt" w:hAnsi="Arial" w:cs="Arial"/>
          <w:sz w:val="24"/>
          <w:szCs w:val="24"/>
        </w:rPr>
        <w:t xml:space="preserve">ad </w:t>
      </w:r>
      <w:r w:rsidRPr="00B9684F">
        <w:rPr>
          <w:rFonts w:ascii="Arial" w:eastAsia="Klavika Lt" w:hAnsi="Arial" w:cs="Arial"/>
          <w:spacing w:val="-1"/>
          <w:sz w:val="24"/>
          <w:szCs w:val="24"/>
        </w:rPr>
        <w:t>(PNPC</w:t>
      </w:r>
      <w:r w:rsidRPr="00B9684F">
        <w:rPr>
          <w:rFonts w:ascii="Arial" w:eastAsia="Klavika Lt" w:hAnsi="Arial" w:cs="Arial"/>
          <w:sz w:val="24"/>
          <w:szCs w:val="24"/>
        </w:rPr>
        <w:t>)</w:t>
      </w:r>
      <w:r w:rsidRPr="00B9684F">
        <w:rPr>
          <w:rFonts w:ascii="Arial" w:eastAsia="Klavika Lt" w:hAnsi="Arial" w:cs="Arial"/>
          <w:spacing w:val="26"/>
          <w:sz w:val="24"/>
          <w:szCs w:val="24"/>
        </w:rPr>
        <w:t xml:space="preserve"> </w:t>
      </w:r>
      <w:r w:rsidRPr="00B9684F">
        <w:rPr>
          <w:rFonts w:ascii="Arial" w:eastAsia="Klavika Lt" w:hAnsi="Arial" w:cs="Arial"/>
          <w:sz w:val="24"/>
          <w:szCs w:val="24"/>
        </w:rPr>
        <w:t>d</w:t>
      </w:r>
      <w:r w:rsidRPr="00B9684F">
        <w:rPr>
          <w:rFonts w:ascii="Arial" w:eastAsia="Klavika Lt" w:hAnsi="Arial" w:cs="Arial"/>
          <w:spacing w:val="-1"/>
          <w:sz w:val="24"/>
          <w:szCs w:val="24"/>
        </w:rPr>
        <w:t>e</w:t>
      </w:r>
      <w:r w:rsidRPr="00B9684F">
        <w:rPr>
          <w:rFonts w:ascii="Arial" w:eastAsia="Klavika Lt" w:hAnsi="Arial" w:cs="Arial"/>
          <w:sz w:val="24"/>
          <w:szCs w:val="24"/>
        </w:rPr>
        <w:t xml:space="preserve">l </w:t>
      </w:r>
      <w:r w:rsidRPr="00B9684F">
        <w:rPr>
          <w:rFonts w:ascii="Arial" w:eastAsia="Klavika Lt" w:hAnsi="Arial" w:cs="Arial"/>
          <w:spacing w:val="1"/>
          <w:sz w:val="24"/>
          <w:szCs w:val="24"/>
        </w:rPr>
        <w:t>C</w:t>
      </w:r>
      <w:r w:rsidRPr="00B9684F">
        <w:rPr>
          <w:rFonts w:ascii="Arial" w:eastAsia="Klavika Lt" w:hAnsi="Arial" w:cs="Arial"/>
          <w:sz w:val="24"/>
          <w:szCs w:val="24"/>
        </w:rPr>
        <w:t>onsejo Nacional de Ciencia y Tecnología (</w:t>
      </w:r>
      <w:proofErr w:type="spellStart"/>
      <w:r w:rsidRPr="00B9684F">
        <w:rPr>
          <w:rFonts w:ascii="Arial" w:eastAsia="Klavika Lt" w:hAnsi="Arial" w:cs="Arial"/>
          <w:sz w:val="24"/>
          <w:szCs w:val="24"/>
        </w:rPr>
        <w:t>Conacyt</w:t>
      </w:r>
      <w:proofErr w:type="spellEnd"/>
      <w:r w:rsidRPr="00B9684F">
        <w:rPr>
          <w:rFonts w:ascii="Arial" w:eastAsia="Klavika Lt" w:hAnsi="Arial" w:cs="Arial"/>
          <w:sz w:val="24"/>
          <w:szCs w:val="24"/>
        </w:rPr>
        <w:t xml:space="preserve">)”. </w:t>
      </w:r>
    </w:p>
    <w:p w:rsidR="00033024" w:rsidRPr="00B9684F" w:rsidRDefault="00033024" w:rsidP="00B9684F">
      <w:pPr>
        <w:pStyle w:val="Sinespaciado"/>
        <w:jc w:val="both"/>
        <w:rPr>
          <w:rFonts w:ascii="Arial" w:eastAsia="Klavika Lt" w:hAnsi="Arial" w:cs="Arial"/>
          <w:sz w:val="16"/>
          <w:szCs w:val="16"/>
        </w:rPr>
      </w:pPr>
    </w:p>
    <w:p w:rsidR="00033024" w:rsidRPr="00B9684F" w:rsidRDefault="00033024" w:rsidP="00B9684F">
      <w:pPr>
        <w:pStyle w:val="Sinespaciado"/>
        <w:jc w:val="both"/>
        <w:rPr>
          <w:rFonts w:ascii="Arial" w:eastAsia="Klavika Lt" w:hAnsi="Arial" w:cs="Arial"/>
          <w:sz w:val="24"/>
          <w:szCs w:val="24"/>
        </w:rPr>
      </w:pPr>
      <w:r w:rsidRPr="00B9684F">
        <w:rPr>
          <w:rFonts w:ascii="Arial" w:hAnsi="Arial" w:cs="Arial"/>
          <w:sz w:val="24"/>
          <w:szCs w:val="24"/>
        </w:rPr>
        <w:t>“Miles de estudiantes de la UABC participan en programas de servicio social y práctica profesional que atienden las necesidades de amplios sectores de la población más vulnerable de nuestra región; esta universidad divulga la ciencia y difunde la cultura entre sectores que difícilmente podrían acceder a estos beneficios de otra forma”.</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“Alcanzar estos y otros logros institucionales es producto del trabajo y talento de muchas generaciones de universitarios, de cimarrones de ayer y hoy, quienes con su dedicación, voluntad y esfuerzo han conquistado sueños personales y comunitarios, construyendo sobre estos cimientos una identidad universitaria que hoy se manifiesta orgullosamente”.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“La identidad de los cimarrones es una manera de vivir que trasciende generaciones. Esta identidad que abraza a todo bajacaliforniano vinculado a la UABC, surge de lo que todas y todos los estudiantes, académicos, trabajadores, egresados y jubilados hacemos día con día al guiar nuestra conducta con base en los valores universitarios. Es una forma de ser y hacer que nos identifica porque está inspirada en nuestra misión fundacional y en las funciones sociales que desarrollamos por el bien y el desarrollo de nuestras comunidades: enseñar, buscar el conocimiento, compartir la ciencia y la cultura con toda la sociedad”.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“La identidad cimarrona es de superación individual y colectiva. La fuerza que surge de nuestra identidad es imparable. Nos colma de orgullo y nos impulsa hacia adelante. Se manifiesta en nuestros símbolos y nos identifica como integrantes de la gran familia cimarrona”. </w:t>
      </w:r>
    </w:p>
    <w:p w:rsidR="00033024" w:rsidRPr="00B9684F" w:rsidRDefault="00033024" w:rsidP="00B9684F">
      <w:pPr>
        <w:pStyle w:val="Sinespaciado"/>
        <w:jc w:val="both"/>
        <w:rPr>
          <w:rFonts w:ascii="Arial" w:hAnsi="Arial" w:cs="Arial"/>
          <w:sz w:val="16"/>
          <w:szCs w:val="16"/>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“Y ante una crisis como la que hemos vivido, nuestra identidad sale fortalecida. Estamos unidos porque la UABC es mucho más grande que quienes quisieran vernos divididos. ¡Hoy todos somos cimarrones! ¡Hoy todos somos UABC!”</w:t>
      </w:r>
    </w:p>
    <w:p w:rsidR="00033024" w:rsidRPr="00B9684F" w:rsidRDefault="00033024" w:rsidP="00B9684F">
      <w:pPr>
        <w:pStyle w:val="Sinespaciado"/>
        <w:jc w:val="both"/>
        <w:rPr>
          <w:rFonts w:ascii="Arial" w:hAnsi="Arial" w:cs="Arial"/>
          <w:sz w:val="16"/>
          <w:szCs w:val="16"/>
        </w:rPr>
      </w:pPr>
    </w:p>
    <w:p w:rsidR="00033024" w:rsidRDefault="00033024" w:rsidP="00B9684F">
      <w:pPr>
        <w:pStyle w:val="Sinespaciado"/>
        <w:jc w:val="both"/>
        <w:rPr>
          <w:rFonts w:ascii="Arial" w:hAnsi="Arial" w:cs="Arial"/>
          <w:sz w:val="24"/>
          <w:szCs w:val="24"/>
        </w:rPr>
      </w:pPr>
      <w:r w:rsidRPr="00B9684F">
        <w:rPr>
          <w:rFonts w:ascii="Arial" w:hAnsi="Arial" w:cs="Arial"/>
          <w:sz w:val="24"/>
          <w:szCs w:val="24"/>
        </w:rPr>
        <w:t>“La universidad es un ente vivo en constante cambio, fluye continuamente en procesos de mejora a partir de reconocer sus errores; por eso debemos alentar la autocrítica. Es necesario reflexionar y comprender lo que no hemos hecho totalmente bien, para transformarnos y continuar mejorando”.</w:t>
      </w:r>
    </w:p>
    <w:p w:rsidR="00B9684F" w:rsidRPr="00B9684F" w:rsidRDefault="00B9684F" w:rsidP="00B9684F">
      <w:pPr>
        <w:pStyle w:val="Sinespaciado"/>
        <w:jc w:val="both"/>
        <w:rPr>
          <w:rFonts w:ascii="Arial" w:hAnsi="Arial" w:cs="Arial"/>
          <w:sz w:val="24"/>
          <w:szCs w:val="24"/>
        </w:rPr>
      </w:pPr>
      <w:bookmarkStart w:id="0" w:name="_GoBack"/>
      <w:bookmarkEnd w:id="0"/>
    </w:p>
    <w:p w:rsidR="00033024" w:rsidRPr="00B9684F" w:rsidRDefault="00033024" w:rsidP="00B9684F">
      <w:pPr>
        <w:pStyle w:val="Sinespaciado"/>
        <w:jc w:val="both"/>
        <w:rPr>
          <w:rFonts w:ascii="Arial" w:hAnsi="Arial" w:cs="Arial"/>
          <w:sz w:val="24"/>
          <w:szCs w:val="24"/>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“Vivimos un nuevo tiempo en la UABC. Es momento de cambiar el enfoque, es hora de acabar con viejas prácticas y fortalecer nuestras vastas virtudes institucionales; aquí estamos todas y todos unidos demostrando que esta generación honra a los fundadores y a todos quienes en el pasado impulsaron este noble proyecto educativo”.</w:t>
      </w:r>
    </w:p>
    <w:p w:rsidR="00033024" w:rsidRPr="00B9684F" w:rsidRDefault="00033024" w:rsidP="00B9684F">
      <w:pPr>
        <w:pStyle w:val="Sinespaciado"/>
        <w:jc w:val="both"/>
        <w:rPr>
          <w:rFonts w:ascii="Arial" w:hAnsi="Arial" w:cs="Arial"/>
          <w:sz w:val="24"/>
          <w:szCs w:val="24"/>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“A ellos les decimos gracias por su lucha y su contribución. Y a las generaciones futuras les aseguramos que daremos la batalla para heredarles espacios de formación universitaria con calidad y autonomía”.</w:t>
      </w:r>
    </w:p>
    <w:p w:rsidR="00033024" w:rsidRPr="00B9684F" w:rsidRDefault="00033024" w:rsidP="00B9684F">
      <w:pPr>
        <w:pStyle w:val="Sinespaciado"/>
        <w:jc w:val="both"/>
        <w:rPr>
          <w:rFonts w:ascii="Arial" w:hAnsi="Arial" w:cs="Arial"/>
          <w:sz w:val="24"/>
          <w:szCs w:val="24"/>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“Porque la autonomía e</w:t>
      </w:r>
      <w:r w:rsidRPr="00B9684F">
        <w:rPr>
          <w:rFonts w:ascii="Arial" w:hAnsi="Arial" w:cs="Arial"/>
          <w:sz w:val="24"/>
          <w:szCs w:val="24"/>
          <w:shd w:val="clear" w:color="auto" w:fill="FFFFFF"/>
        </w:rPr>
        <w:t>s un mecanismo que protege a la educación y al conocimiento de los abusos de poder y permite, en un ambiente de tranquilidad, el desarrollo del pensamiento, la discusión abierta, la transferencia de las innovaciones y el trabajo con distintos grupos sociales”.</w:t>
      </w:r>
    </w:p>
    <w:p w:rsidR="00033024" w:rsidRPr="00B9684F" w:rsidRDefault="00033024" w:rsidP="00B9684F">
      <w:pPr>
        <w:pStyle w:val="Sinespaciado"/>
        <w:jc w:val="both"/>
        <w:rPr>
          <w:rFonts w:ascii="Arial" w:hAnsi="Arial" w:cs="Arial"/>
          <w:sz w:val="24"/>
          <w:szCs w:val="24"/>
        </w:rPr>
      </w:pPr>
    </w:p>
    <w:p w:rsidR="00033024" w:rsidRPr="00B9684F" w:rsidRDefault="00033024" w:rsidP="00B9684F">
      <w:pPr>
        <w:pStyle w:val="Sinespaciado"/>
        <w:jc w:val="both"/>
        <w:rPr>
          <w:rFonts w:ascii="Arial" w:hAnsi="Arial" w:cs="Arial"/>
          <w:sz w:val="24"/>
          <w:szCs w:val="24"/>
        </w:rPr>
      </w:pPr>
      <w:r w:rsidRPr="00B9684F">
        <w:rPr>
          <w:rFonts w:ascii="Arial" w:hAnsi="Arial" w:cs="Arial"/>
          <w:sz w:val="24"/>
          <w:szCs w:val="24"/>
        </w:rPr>
        <w:t xml:space="preserve">“La autonomía universitaria se garantiza por ley al asignar recursos financieros para poder brindar educación de gran calidad, recursos que son aportados por la sociedad bajacaliforniana. El presupuesto que es derecho de todos los universitarios y que por norma nos corresponde ejercer para educar a la juventud, ha sido violentado por el aberrante incumplimiento del gobierno estatal”.  </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Por eso estamos hoy aquí: para reclamar el patrimonio de la sociedad bajacaliforniana que el Gobierno del Estado ha puesto en riesgo. Para no permitir que se cancelen los sueños y anhelos de nuestra juventud. Estamos hoy aquí para ¡Exigir todos juntos, de manera enérgica, el cumplimiento de los compromisos interinstitucionales del Gobierno de Baja California!</w:t>
      </w:r>
      <w:r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Por ello, hicimos la convocatoria a esta Marcha del Orgullo Cimarrón; sin embargo, sabemos que no bastará con esta marcha para restituir lo que se ha arrebatado a la juventud bajacaliforniana</w:t>
      </w:r>
      <w:r w:rsidRPr="00B9684F">
        <w:rPr>
          <w:rFonts w:ascii="Arial" w:hAnsi="Arial" w:cs="Arial"/>
          <w:sz w:val="24"/>
          <w:szCs w:val="24"/>
        </w:rPr>
        <w:t>”</w:t>
      </w:r>
      <w:r w:rsidR="00033024" w:rsidRPr="00B9684F">
        <w:rPr>
          <w:rFonts w:ascii="Arial" w:hAnsi="Arial" w:cs="Arial"/>
          <w:sz w:val="24"/>
          <w:szCs w:val="24"/>
        </w:rPr>
        <w:t xml:space="preserve">. </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Entendemos que se requieren otras acciones que manifiesten nuestra indignación ante la injusticia. Por eso les informo que ayer miércoles 9 de octubre acudimos ante la Fiscalía General de la República y ante la Procuraduría General de Justicia del Estado para interponer denuncias contra Francisco Vega de Lamadrid y quien resulte responsable</w:t>
      </w:r>
      <w:r w:rsidRPr="00B9684F">
        <w:rPr>
          <w:rFonts w:ascii="Arial" w:hAnsi="Arial" w:cs="Arial"/>
          <w:sz w:val="24"/>
          <w:szCs w:val="24"/>
        </w:rPr>
        <w:t>”</w:t>
      </w:r>
      <w:r w:rsidR="00033024"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Junto con eso, hace unos momentos presenté ante el pleno del Congreso del Estado de Baja California la Solicitud de Juicio Político en contra de Francisco Vega de Lamadrid y otros miembros de su gabinete</w:t>
      </w:r>
      <w:r w:rsidRPr="00B9684F">
        <w:rPr>
          <w:rFonts w:ascii="Arial" w:hAnsi="Arial" w:cs="Arial"/>
          <w:sz w:val="24"/>
          <w:szCs w:val="24"/>
        </w:rPr>
        <w:t>”</w:t>
      </w:r>
      <w:r w:rsidR="00033024"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El Gobernador protestó cumplir y hacer cumplir la ley y si no lo hiciere, el pueblo se lo demandaría</w:t>
      </w:r>
      <w:r w:rsidRPr="00B9684F">
        <w:rPr>
          <w:rFonts w:ascii="Arial" w:hAnsi="Arial" w:cs="Arial"/>
          <w:sz w:val="24"/>
          <w:szCs w:val="24"/>
        </w:rPr>
        <w:t>”</w:t>
      </w:r>
      <w:r w:rsidR="00033024"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Gobernador, ¡el pueblo de Baja California se lo demanda!</w:t>
      </w:r>
      <w:r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highlight w:val="magenta"/>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Durante 62 años, en la Universidad Autónoma de Baja California, hemos formado más de 170,000 profesionistas, nuestros investigadores atienden de manera prioritaria las problemáticas del entorno social de nuestras comunidades. Representamos la principal fuerza científica de nuestro estado y somos uno de los pilares fundamentales del desarrollo de Baja California. Por eso ¡cimarrones y bajacalifornianos estamos de pie y exigimos que se le restituyan a nuestra universidad los recursos que se le adeudan!</w:t>
      </w:r>
      <w:r w:rsidRPr="00B9684F">
        <w:rPr>
          <w:rFonts w:ascii="Arial" w:hAnsi="Arial" w:cs="Arial"/>
          <w:sz w:val="24"/>
          <w:szCs w:val="24"/>
        </w:rPr>
        <w:t>”</w:t>
      </w:r>
    </w:p>
    <w:p w:rsidR="00033024" w:rsidRPr="00B9684F" w:rsidRDefault="00033024" w:rsidP="00B9684F">
      <w:pPr>
        <w:pStyle w:val="Sinespaciado"/>
        <w:jc w:val="both"/>
        <w:rPr>
          <w:rFonts w:ascii="Arial" w:hAnsi="Arial" w:cs="Arial"/>
          <w:sz w:val="24"/>
          <w:szCs w:val="24"/>
        </w:rPr>
      </w:pPr>
    </w:p>
    <w:p w:rsidR="00033024" w:rsidRPr="00B9684F" w:rsidRDefault="00832D77" w:rsidP="00B9684F">
      <w:pPr>
        <w:pStyle w:val="Sinespaciado"/>
        <w:jc w:val="both"/>
        <w:rPr>
          <w:rFonts w:ascii="Arial" w:hAnsi="Arial" w:cs="Arial"/>
          <w:sz w:val="24"/>
          <w:szCs w:val="24"/>
        </w:rPr>
      </w:pPr>
      <w:r w:rsidRPr="00B9684F">
        <w:rPr>
          <w:rFonts w:ascii="Arial" w:hAnsi="Arial" w:cs="Arial"/>
          <w:sz w:val="24"/>
          <w:szCs w:val="24"/>
        </w:rPr>
        <w:t>“</w:t>
      </w:r>
      <w:r w:rsidR="00033024" w:rsidRPr="00B9684F">
        <w:rPr>
          <w:rFonts w:ascii="Arial" w:hAnsi="Arial" w:cs="Arial"/>
          <w:sz w:val="24"/>
          <w:szCs w:val="24"/>
        </w:rPr>
        <w:t>¡La UABC NO SE DETIENE!</w:t>
      </w:r>
      <w:r w:rsidRPr="00B9684F">
        <w:rPr>
          <w:rFonts w:ascii="Arial" w:hAnsi="Arial" w:cs="Arial"/>
          <w:sz w:val="24"/>
          <w:szCs w:val="24"/>
        </w:rPr>
        <w:t>”</w:t>
      </w:r>
    </w:p>
    <w:p w:rsidR="00DC3B92" w:rsidRPr="00DC3B92" w:rsidRDefault="00DC3B92" w:rsidP="00DC3B92">
      <w:pPr>
        <w:jc w:val="right"/>
        <w:rPr>
          <w:rFonts w:ascii="Arial" w:hAnsi="Arial" w:cs="Arial"/>
          <w:color w:val="FFFFFF" w:themeColor="background1"/>
          <w:sz w:val="20"/>
          <w:szCs w:val="24"/>
        </w:rPr>
      </w:pPr>
      <w:r w:rsidRPr="00DC3B92">
        <w:rPr>
          <w:rFonts w:ascii="Arial" w:hAnsi="Arial" w:cs="Arial"/>
          <w:color w:val="FFFFFF" w:themeColor="background1"/>
          <w:sz w:val="20"/>
          <w:szCs w:val="24"/>
          <w:shd w:val="clear" w:color="auto" w:fill="FFFFFF"/>
        </w:rPr>
        <w:t>César Félix Martínez</w:t>
      </w:r>
    </w:p>
    <w:sectPr w:rsidR="00DC3B92" w:rsidRPr="00DC3B92"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C83" w:rsidRDefault="00954C83">
      <w:r>
        <w:separator/>
      </w:r>
    </w:p>
  </w:endnote>
  <w:endnote w:type="continuationSeparator" w:id="0">
    <w:p w:rsidR="00954C83" w:rsidRDefault="0095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C83" w:rsidRDefault="00954C83">
      <w:r>
        <w:rPr>
          <w:color w:val="000000"/>
        </w:rPr>
        <w:separator/>
      </w:r>
    </w:p>
  </w:footnote>
  <w:footnote w:type="continuationSeparator" w:id="0">
    <w:p w:rsidR="00954C83" w:rsidRDefault="00954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8A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58E2"/>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3FDB"/>
    <w:rsid w:val="001D4109"/>
    <w:rsid w:val="001D45A9"/>
    <w:rsid w:val="001D4ED2"/>
    <w:rsid w:val="001D504A"/>
    <w:rsid w:val="001D5A46"/>
    <w:rsid w:val="001D5C49"/>
    <w:rsid w:val="001D5EAF"/>
    <w:rsid w:val="001D6255"/>
    <w:rsid w:val="001D635F"/>
    <w:rsid w:val="001D672F"/>
    <w:rsid w:val="001D68E5"/>
    <w:rsid w:val="001D767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8BB"/>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8B5"/>
    <w:rsid w:val="00886B3E"/>
    <w:rsid w:val="00886D78"/>
    <w:rsid w:val="00886F5B"/>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363D"/>
    <w:rsid w:val="008E3A91"/>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C83"/>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96A"/>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401D"/>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2E4D"/>
    <w:rsid w:val="00E930A0"/>
    <w:rsid w:val="00E93127"/>
    <w:rsid w:val="00E93F21"/>
    <w:rsid w:val="00E9414A"/>
    <w:rsid w:val="00E94222"/>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2A79-58EA-46C4-98BD-34493D1C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2014</Words>
  <Characters>11080</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2019-10-03T20:31:00Z</cp:lastPrinted>
  <dcterms:created xsi:type="dcterms:W3CDTF">2019-10-12T00:45:00Z</dcterms:created>
  <dcterms:modified xsi:type="dcterms:W3CDTF">2019-10-12T00:48:00Z</dcterms:modified>
</cp:coreProperties>
</file>