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62687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8F381A">
        <w:t xml:space="preserve">                      </w:t>
      </w:r>
      <w:r w:rsidR="003B4CFD">
        <w:t xml:space="preserve"> </w:t>
      </w:r>
      <w:r w:rsidR="00850C0A">
        <w:t xml:space="preserve">   </w:t>
      </w:r>
      <w:r w:rsidR="005456BF">
        <w:t xml:space="preserve">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 w:rsidRPr="00CF5A2F">
        <w:rPr>
          <w:rFonts w:ascii="Arial" w:hAnsi="Arial" w:cs="Arial"/>
          <w:b/>
          <w:sz w:val="24"/>
          <w:szCs w:val="24"/>
        </w:rPr>
        <w:t>0</w:t>
      </w:r>
      <w:r w:rsidR="008F381A" w:rsidRPr="00CF5A2F">
        <w:rPr>
          <w:rFonts w:ascii="Arial" w:hAnsi="Arial" w:cs="Arial"/>
          <w:b/>
          <w:sz w:val="24"/>
          <w:szCs w:val="24"/>
        </w:rPr>
        <w:t>3</w:t>
      </w:r>
      <w:r w:rsidR="007A077C">
        <w:rPr>
          <w:rFonts w:ascii="Arial" w:hAnsi="Arial" w:cs="Arial"/>
          <w:b/>
          <w:sz w:val="24"/>
          <w:szCs w:val="24"/>
        </w:rPr>
        <w:t>1</w:t>
      </w:r>
      <w:r w:rsidR="003B4CFD" w:rsidRPr="00CF5A2F">
        <w:rPr>
          <w:rFonts w:ascii="Arial" w:hAnsi="Arial" w:cs="Arial"/>
          <w:b/>
          <w:sz w:val="24"/>
          <w:szCs w:val="24"/>
        </w:rPr>
        <w:t>/</w:t>
      </w:r>
      <w:r w:rsidR="003B4CFD">
        <w:rPr>
          <w:rFonts w:ascii="Arial" w:hAnsi="Arial" w:cs="Arial"/>
          <w:b/>
          <w:sz w:val="24"/>
          <w:szCs w:val="24"/>
        </w:rPr>
        <w:t>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7A077C" w:rsidRPr="007A077C" w:rsidRDefault="007A077C" w:rsidP="00CF5A2F">
      <w:pPr>
        <w:ind w:left="-142"/>
        <w:jc w:val="center"/>
        <w:rPr>
          <w:rFonts w:ascii="Arial" w:hAnsi="Arial" w:cs="Arial"/>
          <w:b/>
          <w:spacing w:val="-6"/>
          <w:sz w:val="16"/>
          <w:szCs w:val="16"/>
        </w:rPr>
      </w:pPr>
    </w:p>
    <w:p w:rsidR="00CF5A2F" w:rsidRPr="00F9105A" w:rsidRDefault="00E81F3D" w:rsidP="00CF5A2F">
      <w:pPr>
        <w:ind w:left="-142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pacing w:val="-6"/>
          <w:sz w:val="36"/>
          <w:szCs w:val="24"/>
        </w:rPr>
        <w:t>Recibe</w:t>
      </w:r>
      <w:r w:rsidR="007A077C" w:rsidRPr="00F9105A">
        <w:rPr>
          <w:rFonts w:ascii="Arial" w:hAnsi="Arial" w:cs="Arial"/>
          <w:b/>
          <w:spacing w:val="-6"/>
          <w:sz w:val="36"/>
          <w:szCs w:val="24"/>
        </w:rPr>
        <w:t xml:space="preserve"> UABC </w:t>
      </w:r>
      <w:r w:rsidR="00033648">
        <w:rPr>
          <w:rFonts w:ascii="Arial" w:hAnsi="Arial" w:cs="Arial"/>
          <w:b/>
          <w:spacing w:val="-6"/>
          <w:sz w:val="36"/>
          <w:szCs w:val="24"/>
        </w:rPr>
        <w:t>más de 7</w:t>
      </w:r>
      <w:r w:rsidR="007A077C" w:rsidRPr="00F9105A">
        <w:rPr>
          <w:rFonts w:ascii="Arial" w:hAnsi="Arial" w:cs="Arial"/>
          <w:b/>
          <w:spacing w:val="-6"/>
          <w:sz w:val="36"/>
          <w:szCs w:val="24"/>
        </w:rPr>
        <w:t xml:space="preserve"> toneladas de acopio</w:t>
      </w:r>
    </w:p>
    <w:p w:rsidR="00CF5A2F" w:rsidRPr="006D725F" w:rsidRDefault="00CF5A2F" w:rsidP="00CF5A2F">
      <w:pPr>
        <w:ind w:left="-142"/>
        <w:jc w:val="center"/>
        <w:rPr>
          <w:rFonts w:ascii="Arial" w:hAnsi="Arial" w:cs="Arial"/>
          <w:b/>
          <w:sz w:val="16"/>
          <w:szCs w:val="16"/>
        </w:rPr>
      </w:pPr>
    </w:p>
    <w:p w:rsidR="00CF5A2F" w:rsidRPr="00F9105A" w:rsidRDefault="002A59B5" w:rsidP="00CF5A2F">
      <w:pPr>
        <w:pStyle w:val="Prrafodelista"/>
        <w:numPr>
          <w:ilvl w:val="0"/>
          <w:numId w:val="8"/>
        </w:numPr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día y mañana martes 29 de octubre, de las 8:30 a las 18:00 horas, </w:t>
      </w:r>
      <w:r w:rsidR="00E81F3D">
        <w:rPr>
          <w:rFonts w:ascii="Arial" w:hAnsi="Arial" w:cs="Arial"/>
          <w:sz w:val="24"/>
          <w:szCs w:val="24"/>
        </w:rPr>
        <w:t xml:space="preserve">se continuará con la recepción de donativos en el </w:t>
      </w:r>
      <w:r>
        <w:rPr>
          <w:rFonts w:ascii="Arial" w:hAnsi="Arial" w:cs="Arial"/>
          <w:sz w:val="24"/>
          <w:szCs w:val="24"/>
        </w:rPr>
        <w:t>Almacén Gene</w:t>
      </w:r>
      <w:r>
        <w:rPr>
          <w:rFonts w:ascii="Arial" w:hAnsi="Arial" w:cs="Arial"/>
          <w:sz w:val="24"/>
          <w:szCs w:val="24"/>
        </w:rPr>
        <w:t>ral de la Vicerrectoría Tijuana</w:t>
      </w:r>
      <w:r w:rsidR="00CF5A2F" w:rsidRPr="00F9105A">
        <w:rPr>
          <w:rFonts w:ascii="Arial" w:hAnsi="Arial" w:cs="Arial"/>
          <w:sz w:val="24"/>
          <w:szCs w:val="24"/>
        </w:rPr>
        <w:t>.</w:t>
      </w:r>
    </w:p>
    <w:p w:rsidR="00CF5A2F" w:rsidRPr="00F9105A" w:rsidRDefault="00CF5A2F" w:rsidP="00CF5A2F">
      <w:pPr>
        <w:pStyle w:val="Prrafodelista"/>
        <w:ind w:left="-142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F516D3" w:rsidRPr="00F9105A" w:rsidRDefault="007A077C" w:rsidP="007A077C">
      <w:pPr>
        <w:ind w:left="-142"/>
        <w:jc w:val="both"/>
        <w:rPr>
          <w:rFonts w:ascii="Arial" w:hAnsi="Arial" w:cs="Arial"/>
          <w:sz w:val="24"/>
          <w:szCs w:val="24"/>
        </w:rPr>
      </w:pPr>
      <w:r w:rsidRPr="00F9105A">
        <w:rPr>
          <w:rFonts w:ascii="Arial" w:hAnsi="Arial" w:cs="Arial"/>
          <w:b/>
          <w:sz w:val="24"/>
          <w:szCs w:val="24"/>
        </w:rPr>
        <w:t>Mexicali</w:t>
      </w:r>
      <w:r w:rsidR="00CF5A2F" w:rsidRPr="00F9105A">
        <w:rPr>
          <w:rFonts w:ascii="Arial" w:hAnsi="Arial" w:cs="Arial"/>
          <w:b/>
          <w:sz w:val="24"/>
          <w:szCs w:val="24"/>
        </w:rPr>
        <w:t xml:space="preserve">, B.C., </w:t>
      </w:r>
      <w:r w:rsidRPr="00F9105A">
        <w:rPr>
          <w:rFonts w:ascii="Arial" w:hAnsi="Arial" w:cs="Arial"/>
          <w:b/>
          <w:sz w:val="24"/>
          <w:szCs w:val="24"/>
        </w:rPr>
        <w:t>lunes 28</w:t>
      </w:r>
      <w:r w:rsidR="00CF5A2F" w:rsidRPr="00F9105A">
        <w:rPr>
          <w:rFonts w:ascii="Arial" w:hAnsi="Arial" w:cs="Arial"/>
          <w:b/>
          <w:sz w:val="24"/>
          <w:szCs w:val="24"/>
        </w:rPr>
        <w:t xml:space="preserve"> de octubre de 2019.-</w:t>
      </w:r>
      <w:r w:rsidR="00CF5A2F" w:rsidRPr="00F9105A">
        <w:rPr>
          <w:rFonts w:ascii="Arial" w:hAnsi="Arial" w:cs="Arial"/>
          <w:sz w:val="24"/>
          <w:szCs w:val="24"/>
        </w:rPr>
        <w:t xml:space="preserve"> </w:t>
      </w:r>
      <w:r w:rsidRPr="00F9105A">
        <w:rPr>
          <w:rFonts w:ascii="Arial" w:hAnsi="Arial" w:cs="Arial"/>
          <w:sz w:val="24"/>
          <w:szCs w:val="24"/>
        </w:rPr>
        <w:t xml:space="preserve">La responsabilidad social de los cimarrones de la Universidad Autónoma de Baja California (UABC) quedó demostrada de nueva </w:t>
      </w:r>
      <w:r w:rsidR="00C33CD9" w:rsidRPr="00F9105A">
        <w:rPr>
          <w:rFonts w:ascii="Arial" w:hAnsi="Arial" w:cs="Arial"/>
          <w:sz w:val="24"/>
          <w:szCs w:val="24"/>
        </w:rPr>
        <w:t xml:space="preserve">cuenta al solidarizarse con las personas afectadas </w:t>
      </w:r>
      <w:r w:rsidR="00DB5495" w:rsidRPr="00F9105A">
        <w:rPr>
          <w:rFonts w:ascii="Arial" w:hAnsi="Arial" w:cs="Arial"/>
          <w:sz w:val="24"/>
          <w:szCs w:val="24"/>
        </w:rPr>
        <w:t>por</w:t>
      </w:r>
      <w:r w:rsidR="00C33CD9" w:rsidRPr="00F9105A">
        <w:rPr>
          <w:rFonts w:ascii="Arial" w:hAnsi="Arial" w:cs="Arial"/>
          <w:sz w:val="24"/>
          <w:szCs w:val="24"/>
        </w:rPr>
        <w:t xml:space="preserve"> los recientes incendios ocurridos en</w:t>
      </w:r>
      <w:r w:rsidR="00DB5495" w:rsidRPr="00F9105A">
        <w:rPr>
          <w:rFonts w:ascii="Arial" w:hAnsi="Arial" w:cs="Arial"/>
          <w:sz w:val="24"/>
          <w:szCs w:val="24"/>
        </w:rPr>
        <w:t xml:space="preserve"> diversas zonas de </w:t>
      </w:r>
      <w:r w:rsidR="00C33CD9" w:rsidRPr="00F9105A">
        <w:rPr>
          <w:rFonts w:ascii="Arial" w:hAnsi="Arial" w:cs="Arial"/>
          <w:sz w:val="24"/>
          <w:szCs w:val="24"/>
        </w:rPr>
        <w:t>los municipios de Rosarito, Tijuana, Tecate y Ensenada</w:t>
      </w:r>
      <w:r w:rsidR="0089322C" w:rsidRPr="00F9105A">
        <w:rPr>
          <w:rFonts w:ascii="Arial" w:hAnsi="Arial" w:cs="Arial"/>
          <w:sz w:val="24"/>
          <w:szCs w:val="24"/>
        </w:rPr>
        <w:t>, al instalar centros de acopio que recaud</w:t>
      </w:r>
      <w:r w:rsidR="00152601" w:rsidRPr="00F9105A">
        <w:rPr>
          <w:rFonts w:ascii="Arial" w:hAnsi="Arial" w:cs="Arial"/>
          <w:sz w:val="24"/>
          <w:szCs w:val="24"/>
        </w:rPr>
        <w:t>aron</w:t>
      </w:r>
      <w:r w:rsidR="0089322C" w:rsidRPr="00F9105A">
        <w:rPr>
          <w:rFonts w:ascii="Arial" w:hAnsi="Arial" w:cs="Arial"/>
          <w:sz w:val="24"/>
          <w:szCs w:val="24"/>
        </w:rPr>
        <w:t xml:space="preserve"> </w:t>
      </w:r>
      <w:r w:rsidR="00F9105A" w:rsidRPr="00F9105A">
        <w:rPr>
          <w:rFonts w:ascii="Arial" w:hAnsi="Arial" w:cs="Arial"/>
          <w:sz w:val="24"/>
          <w:szCs w:val="24"/>
        </w:rPr>
        <w:t>más de siete</w:t>
      </w:r>
      <w:r w:rsidR="0089322C" w:rsidRPr="00F9105A">
        <w:rPr>
          <w:rFonts w:ascii="Arial" w:hAnsi="Arial" w:cs="Arial"/>
          <w:sz w:val="24"/>
          <w:szCs w:val="24"/>
        </w:rPr>
        <w:t xml:space="preserve"> toneladas de diversos artículos</w:t>
      </w:r>
      <w:r w:rsidR="00F516D3">
        <w:rPr>
          <w:rFonts w:ascii="Arial" w:hAnsi="Arial" w:cs="Arial"/>
          <w:sz w:val="24"/>
          <w:szCs w:val="24"/>
        </w:rPr>
        <w:t>, los cuales operaron durante el fin de semana.</w:t>
      </w:r>
    </w:p>
    <w:p w:rsidR="00152601" w:rsidRPr="006D725F" w:rsidRDefault="00152601" w:rsidP="007A077C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152601" w:rsidRPr="00F9105A" w:rsidRDefault="00C878F0" w:rsidP="007A077C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152601" w:rsidRPr="00F9105A">
        <w:rPr>
          <w:rFonts w:ascii="Arial" w:hAnsi="Arial" w:cs="Arial"/>
          <w:sz w:val="24"/>
          <w:szCs w:val="24"/>
        </w:rPr>
        <w:t xml:space="preserve"> </w:t>
      </w:r>
      <w:r w:rsidR="006A2E4E" w:rsidRPr="00F9105A">
        <w:rPr>
          <w:rFonts w:ascii="Arial" w:hAnsi="Arial" w:cs="Arial"/>
          <w:sz w:val="24"/>
          <w:szCs w:val="24"/>
        </w:rPr>
        <w:t>el Campus Mexicali se recolectaron tres toneladas</w:t>
      </w:r>
      <w:r w:rsidR="006A4712" w:rsidRPr="00F9105A">
        <w:rPr>
          <w:rFonts w:ascii="Arial" w:hAnsi="Arial" w:cs="Arial"/>
          <w:sz w:val="24"/>
          <w:szCs w:val="24"/>
        </w:rPr>
        <w:t xml:space="preserve">, mientras que en el Campus Ensenada fueron </w:t>
      </w:r>
      <w:r w:rsidR="00F9105A" w:rsidRPr="00F9105A">
        <w:rPr>
          <w:rFonts w:ascii="Arial" w:hAnsi="Arial" w:cs="Arial"/>
          <w:sz w:val="24"/>
          <w:szCs w:val="24"/>
        </w:rPr>
        <w:t>más de cuatro.</w:t>
      </w:r>
      <w:r>
        <w:rPr>
          <w:rFonts w:ascii="Arial" w:hAnsi="Arial" w:cs="Arial"/>
          <w:sz w:val="24"/>
          <w:szCs w:val="24"/>
        </w:rPr>
        <w:t xml:space="preserve"> </w:t>
      </w:r>
      <w:r w:rsidR="006A4712" w:rsidRPr="00F9105A">
        <w:rPr>
          <w:rFonts w:ascii="Arial" w:hAnsi="Arial" w:cs="Arial"/>
          <w:sz w:val="24"/>
          <w:szCs w:val="24"/>
        </w:rPr>
        <w:t>Entre los artículos se encuentran;</w:t>
      </w:r>
      <w:r w:rsidR="006A2E4E" w:rsidRPr="00F9105A">
        <w:rPr>
          <w:rFonts w:ascii="Arial" w:hAnsi="Arial" w:cs="Arial"/>
          <w:sz w:val="24"/>
          <w:szCs w:val="24"/>
        </w:rPr>
        <w:t xml:space="preserve"> botellas de agua, ropa, comida enlatada, granos y cereales, ropa de cama, juguetes</w:t>
      </w:r>
      <w:r w:rsidR="00E6499F" w:rsidRPr="00F9105A">
        <w:rPr>
          <w:rFonts w:ascii="Arial" w:hAnsi="Arial" w:cs="Arial"/>
          <w:sz w:val="24"/>
          <w:szCs w:val="24"/>
        </w:rPr>
        <w:t>; t</w:t>
      </w:r>
      <w:r w:rsidR="006A4712" w:rsidRPr="00F9105A">
        <w:rPr>
          <w:rFonts w:ascii="Arial" w:hAnsi="Arial" w:cs="Arial"/>
          <w:sz w:val="24"/>
          <w:szCs w:val="24"/>
        </w:rPr>
        <w:t xml:space="preserve">ambién incluyen </w:t>
      </w:r>
      <w:r w:rsidR="006A2E4E" w:rsidRPr="00F9105A">
        <w:rPr>
          <w:rFonts w:ascii="Arial" w:hAnsi="Arial" w:cs="Arial"/>
          <w:sz w:val="24"/>
          <w:szCs w:val="24"/>
        </w:rPr>
        <w:t>dosis de vitamina B y otros medicamentos</w:t>
      </w:r>
      <w:r w:rsidR="006A4712" w:rsidRPr="00F9105A">
        <w:rPr>
          <w:rFonts w:ascii="Arial" w:hAnsi="Arial" w:cs="Arial"/>
          <w:sz w:val="24"/>
          <w:szCs w:val="24"/>
        </w:rPr>
        <w:t>.</w:t>
      </w:r>
    </w:p>
    <w:p w:rsidR="00152601" w:rsidRPr="006D725F" w:rsidRDefault="00152601" w:rsidP="007A077C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AC0841" w:rsidRDefault="007A077C" w:rsidP="007A077C">
      <w:pPr>
        <w:ind w:left="-142"/>
        <w:jc w:val="both"/>
        <w:rPr>
          <w:rFonts w:ascii="Arial" w:hAnsi="Arial" w:cs="Arial"/>
          <w:sz w:val="24"/>
          <w:szCs w:val="24"/>
        </w:rPr>
      </w:pPr>
      <w:r w:rsidRPr="00F9105A">
        <w:rPr>
          <w:rFonts w:ascii="Arial" w:hAnsi="Arial" w:cs="Arial"/>
          <w:sz w:val="24"/>
          <w:szCs w:val="24"/>
        </w:rPr>
        <w:t xml:space="preserve">En </w:t>
      </w:r>
      <w:r w:rsidR="00C878F0">
        <w:rPr>
          <w:rFonts w:ascii="Arial" w:hAnsi="Arial" w:cs="Arial"/>
          <w:sz w:val="24"/>
          <w:szCs w:val="24"/>
        </w:rPr>
        <w:t>el centro de acopio del Campus Mexicali</w:t>
      </w:r>
      <w:r w:rsidR="00AC0841">
        <w:rPr>
          <w:rFonts w:ascii="Arial" w:hAnsi="Arial" w:cs="Arial"/>
          <w:sz w:val="24"/>
          <w:szCs w:val="24"/>
        </w:rPr>
        <w:t>, que se instaló en la explanada de la Vicerrectoría,</w:t>
      </w:r>
      <w:r w:rsidRPr="00F9105A">
        <w:rPr>
          <w:rFonts w:ascii="Arial" w:hAnsi="Arial" w:cs="Arial"/>
          <w:sz w:val="24"/>
          <w:szCs w:val="24"/>
        </w:rPr>
        <w:t xml:space="preserve"> estuvieron prestadores de servicio social comunitario y voluntarios</w:t>
      </w:r>
      <w:r w:rsidR="008D3775" w:rsidRPr="00F9105A">
        <w:rPr>
          <w:rFonts w:ascii="Arial" w:hAnsi="Arial" w:cs="Arial"/>
          <w:sz w:val="24"/>
          <w:szCs w:val="24"/>
        </w:rPr>
        <w:t>,</w:t>
      </w:r>
      <w:r w:rsidRPr="00F9105A">
        <w:rPr>
          <w:rFonts w:ascii="Arial" w:hAnsi="Arial" w:cs="Arial"/>
          <w:sz w:val="24"/>
          <w:szCs w:val="24"/>
        </w:rPr>
        <w:t xml:space="preserve"> alumnos y maestros de la Facultad de Enfermería</w:t>
      </w:r>
      <w:r w:rsidR="009802A2" w:rsidRPr="00F9105A">
        <w:rPr>
          <w:rFonts w:ascii="Arial" w:hAnsi="Arial" w:cs="Arial"/>
          <w:sz w:val="24"/>
          <w:szCs w:val="24"/>
        </w:rPr>
        <w:t xml:space="preserve"> y del Instituto de Ciencias Agrícolas, principalmente</w:t>
      </w:r>
      <w:r w:rsidRPr="00F9105A">
        <w:rPr>
          <w:rFonts w:ascii="Arial" w:hAnsi="Arial" w:cs="Arial"/>
          <w:sz w:val="24"/>
          <w:szCs w:val="24"/>
        </w:rPr>
        <w:t xml:space="preserve">; trabajadores de la Vicerrectoría, </w:t>
      </w:r>
      <w:r w:rsidR="000D3073" w:rsidRPr="00F9105A">
        <w:rPr>
          <w:rFonts w:ascii="Arial" w:hAnsi="Arial" w:cs="Arial"/>
          <w:sz w:val="24"/>
          <w:szCs w:val="24"/>
        </w:rPr>
        <w:t xml:space="preserve">del Departamento de Diseño y de la Coordinación de Formación Profesional y Vinculación Universitaria. </w:t>
      </w:r>
    </w:p>
    <w:p w:rsidR="00AC0841" w:rsidRPr="006D725F" w:rsidRDefault="00AC0841" w:rsidP="007A077C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0D3073" w:rsidRDefault="00C878F0" w:rsidP="007A077C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</w:t>
      </w:r>
      <w:r w:rsidR="00AC0841">
        <w:rPr>
          <w:rFonts w:ascii="Arial" w:hAnsi="Arial" w:cs="Arial"/>
          <w:sz w:val="24"/>
          <w:szCs w:val="24"/>
        </w:rPr>
        <w:t xml:space="preserve">Campus Ensenada se instalaron dos centros de acopio en los gimnasios universitarios de las unidades Sauzal y Valle Dorado, los cuales fueron operados por personal de diversos departamentos de la Vicerrectoría. </w:t>
      </w:r>
    </w:p>
    <w:p w:rsidR="00033648" w:rsidRPr="006D725F" w:rsidRDefault="00033648" w:rsidP="007A077C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033648" w:rsidRDefault="002D3C15" w:rsidP="007A077C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el fin de semana</w:t>
      </w:r>
      <w:r w:rsidR="000336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también se sumaron </w:t>
      </w:r>
      <w:r w:rsidR="00033648">
        <w:rPr>
          <w:rFonts w:ascii="Arial" w:hAnsi="Arial" w:cs="Arial"/>
          <w:sz w:val="24"/>
          <w:szCs w:val="24"/>
        </w:rPr>
        <w:t>a las actividades de acopio diversas unidades académicas y administrativas del Campus Tijuana, entre ellas, la Vicerrectoría, las facultades de Turismo y Mercadotecnia, Artes, Economía y Relaciones Internacionales, Odontología, así como la Facultad de Ciencias de la Ingeniería, Administrativas y Sociales de Tecate.</w:t>
      </w:r>
      <w:r w:rsidR="00184DCE">
        <w:rPr>
          <w:rFonts w:ascii="Arial" w:hAnsi="Arial" w:cs="Arial"/>
          <w:sz w:val="24"/>
          <w:szCs w:val="24"/>
        </w:rPr>
        <w:t xml:space="preserve"> </w:t>
      </w:r>
    </w:p>
    <w:p w:rsidR="002D3C15" w:rsidRPr="002A59B5" w:rsidRDefault="002D3C15" w:rsidP="007A077C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2D3C15" w:rsidRDefault="002D3C15" w:rsidP="007A077C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día y mañana martes 29 de octubre, de las 8:30 a las 18:00 horas, </w:t>
      </w:r>
      <w:r w:rsidR="00E81F3D">
        <w:rPr>
          <w:rFonts w:ascii="Arial" w:hAnsi="Arial" w:cs="Arial"/>
          <w:sz w:val="24"/>
          <w:szCs w:val="24"/>
        </w:rPr>
        <w:t xml:space="preserve">se continuará con la recepción de donativos </w:t>
      </w:r>
      <w:r>
        <w:rPr>
          <w:rFonts w:ascii="Arial" w:hAnsi="Arial" w:cs="Arial"/>
          <w:sz w:val="24"/>
          <w:szCs w:val="24"/>
        </w:rPr>
        <w:t xml:space="preserve">en el Almacén General de la Vicerrectoría Tijuana, ubicado en calzada Universidad </w:t>
      </w:r>
      <w:r w:rsidR="002A59B5">
        <w:rPr>
          <w:rFonts w:ascii="Arial" w:hAnsi="Arial" w:cs="Arial"/>
          <w:sz w:val="24"/>
          <w:szCs w:val="24"/>
        </w:rPr>
        <w:t>#14418, Parque Industrial Internacional Tijuana.</w:t>
      </w:r>
    </w:p>
    <w:p w:rsidR="00E81F3D" w:rsidRPr="00E81F3D" w:rsidRDefault="00E81F3D" w:rsidP="007A077C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9802A2" w:rsidRPr="00F9105A" w:rsidRDefault="002230FF" w:rsidP="007A077C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9802A2" w:rsidRPr="00F9105A">
        <w:rPr>
          <w:rFonts w:ascii="Arial" w:hAnsi="Arial" w:cs="Arial"/>
          <w:sz w:val="24"/>
          <w:szCs w:val="24"/>
        </w:rPr>
        <w:t xml:space="preserve"> destacó la participación de los egresados </w:t>
      </w:r>
      <w:r w:rsidR="008D3775" w:rsidRPr="00F9105A">
        <w:rPr>
          <w:rFonts w:ascii="Arial" w:hAnsi="Arial" w:cs="Arial"/>
          <w:sz w:val="24"/>
          <w:szCs w:val="24"/>
        </w:rPr>
        <w:t xml:space="preserve">quienes fueron de los </w:t>
      </w:r>
      <w:r w:rsidR="009802A2" w:rsidRPr="00F9105A">
        <w:rPr>
          <w:rFonts w:ascii="Arial" w:hAnsi="Arial" w:cs="Arial"/>
          <w:sz w:val="24"/>
          <w:szCs w:val="24"/>
        </w:rPr>
        <w:t>principales donantes.</w:t>
      </w:r>
      <w:r w:rsidR="008D3775" w:rsidRPr="00F9105A">
        <w:rPr>
          <w:rFonts w:ascii="Arial" w:hAnsi="Arial" w:cs="Arial"/>
          <w:sz w:val="24"/>
          <w:szCs w:val="24"/>
        </w:rPr>
        <w:t xml:space="preserve"> </w:t>
      </w:r>
      <w:r w:rsidR="00F516D3">
        <w:rPr>
          <w:rFonts w:ascii="Arial" w:hAnsi="Arial" w:cs="Arial"/>
          <w:sz w:val="24"/>
          <w:szCs w:val="24"/>
        </w:rPr>
        <w:t>Además</w:t>
      </w:r>
      <w:r w:rsidR="00221F62">
        <w:rPr>
          <w:rFonts w:ascii="Arial" w:hAnsi="Arial" w:cs="Arial"/>
          <w:sz w:val="24"/>
          <w:szCs w:val="24"/>
        </w:rPr>
        <w:t>,</w:t>
      </w:r>
      <w:r w:rsidR="00F516D3">
        <w:rPr>
          <w:rFonts w:ascii="Arial" w:hAnsi="Arial" w:cs="Arial"/>
          <w:sz w:val="24"/>
          <w:szCs w:val="24"/>
        </w:rPr>
        <w:t xml:space="preserve"> se demostró el respaldo del resto de los integrantes de la </w:t>
      </w:r>
      <w:r w:rsidR="008D3775" w:rsidRPr="00F9105A">
        <w:rPr>
          <w:rFonts w:ascii="Arial" w:hAnsi="Arial" w:cs="Arial"/>
          <w:sz w:val="24"/>
          <w:szCs w:val="24"/>
        </w:rPr>
        <w:t xml:space="preserve">comunidad cimarrona y sociedad en general que de manera solidaria entregaron los artículos con los que esperan apoyar a quienes hayan resultado afectados por los siniestros. </w:t>
      </w:r>
    </w:p>
    <w:p w:rsidR="009802A2" w:rsidRPr="006D725F" w:rsidRDefault="009802A2" w:rsidP="007A077C">
      <w:pPr>
        <w:ind w:left="-142"/>
        <w:jc w:val="both"/>
        <w:rPr>
          <w:rFonts w:ascii="Arial" w:hAnsi="Arial" w:cs="Arial"/>
          <w:sz w:val="16"/>
          <w:szCs w:val="16"/>
        </w:rPr>
      </w:pPr>
    </w:p>
    <w:p w:rsidR="00850C0A" w:rsidRPr="00F9105A" w:rsidRDefault="008D3775" w:rsidP="007A077C">
      <w:pPr>
        <w:ind w:left="-142"/>
        <w:jc w:val="both"/>
        <w:rPr>
          <w:rFonts w:ascii="Arial" w:hAnsi="Arial" w:cs="Arial"/>
          <w:b/>
          <w:sz w:val="24"/>
          <w:szCs w:val="24"/>
        </w:rPr>
      </w:pPr>
      <w:r w:rsidRPr="00F9105A">
        <w:rPr>
          <w:rFonts w:ascii="Arial" w:hAnsi="Arial" w:cs="Arial"/>
          <w:b/>
          <w:sz w:val="24"/>
          <w:szCs w:val="24"/>
        </w:rPr>
        <w:t>Regreso a las aulas</w:t>
      </w:r>
    </w:p>
    <w:p w:rsidR="00850C0A" w:rsidRPr="00F9105A" w:rsidRDefault="008D3775" w:rsidP="00E81F3D">
      <w:pPr>
        <w:ind w:left="-142"/>
        <w:jc w:val="both"/>
        <w:rPr>
          <w:rFonts w:ascii="Arial" w:hAnsi="Arial" w:cs="Arial"/>
          <w:spacing w:val="-4"/>
          <w:sz w:val="16"/>
          <w:szCs w:val="16"/>
        </w:rPr>
      </w:pPr>
      <w:r w:rsidRPr="00F9105A">
        <w:rPr>
          <w:rFonts w:ascii="Arial" w:hAnsi="Arial" w:cs="Arial"/>
          <w:sz w:val="24"/>
          <w:szCs w:val="24"/>
        </w:rPr>
        <w:t xml:space="preserve">Cabe mencionar que este día las clases en las unidades de Rosarito, </w:t>
      </w:r>
      <w:proofErr w:type="spellStart"/>
      <w:r w:rsidRPr="00F9105A">
        <w:rPr>
          <w:rFonts w:ascii="Arial" w:hAnsi="Arial" w:cs="Arial"/>
          <w:sz w:val="24"/>
          <w:szCs w:val="24"/>
        </w:rPr>
        <w:t>Otay</w:t>
      </w:r>
      <w:proofErr w:type="spellEnd"/>
      <w:r w:rsidRPr="00F9105A">
        <w:rPr>
          <w:rFonts w:ascii="Arial" w:hAnsi="Arial" w:cs="Arial"/>
          <w:sz w:val="24"/>
          <w:szCs w:val="24"/>
        </w:rPr>
        <w:t>, Valle de las Palmas y Tecate de la UABC se reanudaron con normalidad y se reporta que no hubo incidencias mayores ni afectaciones a los estudiantes, académicos y personal administrativo y de servicio, así como a ninguna de sus instalaciones</w:t>
      </w:r>
      <w:r w:rsidR="005F63A8" w:rsidRPr="00F9105A">
        <w:rPr>
          <w:rFonts w:ascii="Arial" w:hAnsi="Arial" w:cs="Arial"/>
          <w:sz w:val="24"/>
          <w:szCs w:val="24"/>
        </w:rPr>
        <w:t xml:space="preserve"> a causa de los incendios ocurridos en los días pasados</w:t>
      </w:r>
      <w:r w:rsidRPr="00F9105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50C0A" w:rsidRDefault="00850C0A" w:rsidP="007A077C">
      <w:pPr>
        <w:ind w:left="-142"/>
        <w:jc w:val="both"/>
        <w:rPr>
          <w:rFonts w:ascii="Arial" w:hAnsi="Arial" w:cs="Arial"/>
          <w:sz w:val="24"/>
          <w:szCs w:val="24"/>
        </w:rPr>
      </w:pPr>
    </w:p>
    <w:sectPr w:rsidR="00850C0A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5EC" w:rsidRDefault="000A45EC">
      <w:r>
        <w:separator/>
      </w:r>
    </w:p>
  </w:endnote>
  <w:endnote w:type="continuationSeparator" w:id="0">
    <w:p w:rsidR="000A45EC" w:rsidRDefault="000A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5EC" w:rsidRDefault="000A45EC">
      <w:r>
        <w:rPr>
          <w:color w:val="000000"/>
        </w:rPr>
        <w:separator/>
      </w:r>
    </w:p>
  </w:footnote>
  <w:footnote w:type="continuationSeparator" w:id="0">
    <w:p w:rsidR="000A45EC" w:rsidRDefault="000A4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23B05AB"/>
    <w:multiLevelType w:val="hybridMultilevel"/>
    <w:tmpl w:val="40C407E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5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024"/>
    <w:rsid w:val="00033643"/>
    <w:rsid w:val="00033648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67B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8A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58E2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5EC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1EC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3ED5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EE6"/>
    <w:rsid w:val="000D26A7"/>
    <w:rsid w:val="000D27C3"/>
    <w:rsid w:val="000D291C"/>
    <w:rsid w:val="000D2C37"/>
    <w:rsid w:val="000D3073"/>
    <w:rsid w:val="000D3359"/>
    <w:rsid w:val="000D35DB"/>
    <w:rsid w:val="000D3833"/>
    <w:rsid w:val="000D39A8"/>
    <w:rsid w:val="000D3EFF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01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856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4DCE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1C6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41C"/>
    <w:rsid w:val="001C5CEA"/>
    <w:rsid w:val="001C5E0A"/>
    <w:rsid w:val="001C5EBE"/>
    <w:rsid w:val="001C5EC3"/>
    <w:rsid w:val="001C6114"/>
    <w:rsid w:val="001C67F5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3FDB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646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F62"/>
    <w:rsid w:val="0022204F"/>
    <w:rsid w:val="0022242B"/>
    <w:rsid w:val="002225CC"/>
    <w:rsid w:val="00222FC8"/>
    <w:rsid w:val="002230FF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30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4DA8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59B5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3AFE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BE6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3C15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695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A81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7A7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606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7D5"/>
    <w:rsid w:val="00377FBC"/>
    <w:rsid w:val="00380BA9"/>
    <w:rsid w:val="00381702"/>
    <w:rsid w:val="00381704"/>
    <w:rsid w:val="00381C59"/>
    <w:rsid w:val="003820CF"/>
    <w:rsid w:val="003825A6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602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D73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1FFA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E81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91F"/>
    <w:rsid w:val="004E7B46"/>
    <w:rsid w:val="004E7D7E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803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6BF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D7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CD7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1F8E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3A8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A53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ABF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2E99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E4E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712"/>
    <w:rsid w:val="006A48FE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0D9F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4C8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25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918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4C8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31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0AB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0DA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5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77C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1F60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5E5E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897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6BFE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2D77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0A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0D9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2C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3FD4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775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363D"/>
    <w:rsid w:val="008E3A91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81A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674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2A2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01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841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933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5B5B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6D9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4D97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C0F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2E6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84F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6F0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D73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CD9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8F0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11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DD3"/>
    <w:rsid w:val="00CF4FBE"/>
    <w:rsid w:val="00CF5304"/>
    <w:rsid w:val="00CF594D"/>
    <w:rsid w:val="00CF5A2F"/>
    <w:rsid w:val="00CF5FD3"/>
    <w:rsid w:val="00CF68C7"/>
    <w:rsid w:val="00CF696A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3E98"/>
    <w:rsid w:val="00DB401D"/>
    <w:rsid w:val="00DB4B46"/>
    <w:rsid w:val="00DB4C54"/>
    <w:rsid w:val="00DB5440"/>
    <w:rsid w:val="00DB5495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9AC"/>
    <w:rsid w:val="00DC3219"/>
    <w:rsid w:val="00DC3629"/>
    <w:rsid w:val="00DC36FC"/>
    <w:rsid w:val="00DC3B92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AB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9B"/>
    <w:rsid w:val="00E023CB"/>
    <w:rsid w:val="00E02E36"/>
    <w:rsid w:val="00E03C57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0E6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99F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1F3D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A2A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2DB2"/>
    <w:rsid w:val="00E92E4D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D3B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968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07"/>
    <w:rsid w:val="00F27C8D"/>
    <w:rsid w:val="00F30F7A"/>
    <w:rsid w:val="00F31AFA"/>
    <w:rsid w:val="00F325AC"/>
    <w:rsid w:val="00F32BBA"/>
    <w:rsid w:val="00F33B89"/>
    <w:rsid w:val="00F33E5B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6D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70D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424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4FD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05A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613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0C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0DB2B-1978-4536-9BED-A19B51AE4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478</Words>
  <Characters>2635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31</cp:revision>
  <cp:lastPrinted>2019-10-28T20:33:00Z</cp:lastPrinted>
  <dcterms:created xsi:type="dcterms:W3CDTF">2019-10-28T17:46:00Z</dcterms:created>
  <dcterms:modified xsi:type="dcterms:W3CDTF">2019-10-28T21:24:00Z</dcterms:modified>
</cp:coreProperties>
</file>