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62687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8F381A" w:rsidRPr="00CF5A2F">
        <w:rPr>
          <w:rFonts w:ascii="Arial" w:hAnsi="Arial" w:cs="Arial"/>
          <w:b/>
          <w:sz w:val="24"/>
          <w:szCs w:val="24"/>
        </w:rPr>
        <w:t>3</w:t>
      </w:r>
      <w:r w:rsidR="001A62F6">
        <w:rPr>
          <w:rFonts w:ascii="Arial" w:hAnsi="Arial" w:cs="Arial"/>
          <w:b/>
          <w:sz w:val="24"/>
          <w:szCs w:val="24"/>
        </w:rPr>
        <w:t>2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7A077C" w:rsidRPr="007A077C" w:rsidRDefault="007A077C" w:rsidP="00CF5A2F">
      <w:pPr>
        <w:ind w:left="-142"/>
        <w:jc w:val="center"/>
        <w:rPr>
          <w:rFonts w:ascii="Arial" w:hAnsi="Arial" w:cs="Arial"/>
          <w:b/>
          <w:spacing w:val="-6"/>
          <w:sz w:val="16"/>
          <w:szCs w:val="16"/>
        </w:rPr>
      </w:pPr>
    </w:p>
    <w:p w:rsidR="00CF5A2F" w:rsidRPr="009D18DC" w:rsidRDefault="001A62F6" w:rsidP="00CF5A2F">
      <w:pPr>
        <w:ind w:left="-142"/>
        <w:jc w:val="center"/>
        <w:rPr>
          <w:rFonts w:ascii="Arial" w:hAnsi="Arial" w:cs="Arial"/>
          <w:b/>
          <w:sz w:val="36"/>
          <w:szCs w:val="24"/>
        </w:rPr>
      </w:pPr>
      <w:r w:rsidRPr="009D18DC">
        <w:rPr>
          <w:rFonts w:ascii="Arial" w:hAnsi="Arial" w:cs="Arial"/>
          <w:b/>
          <w:spacing w:val="-6"/>
          <w:sz w:val="36"/>
          <w:szCs w:val="24"/>
        </w:rPr>
        <w:t>Entrega</w:t>
      </w:r>
      <w:r w:rsidR="007A077C" w:rsidRPr="009D18DC">
        <w:rPr>
          <w:rFonts w:ascii="Arial" w:hAnsi="Arial" w:cs="Arial"/>
          <w:b/>
          <w:spacing w:val="-6"/>
          <w:sz w:val="36"/>
          <w:szCs w:val="24"/>
        </w:rPr>
        <w:t xml:space="preserve"> UABC </w:t>
      </w:r>
      <w:r w:rsidR="00033648" w:rsidRPr="009D18DC">
        <w:rPr>
          <w:rFonts w:ascii="Arial" w:hAnsi="Arial" w:cs="Arial"/>
          <w:b/>
          <w:spacing w:val="-6"/>
          <w:sz w:val="36"/>
          <w:szCs w:val="24"/>
        </w:rPr>
        <w:t>más de 7</w:t>
      </w:r>
      <w:r w:rsidR="007A077C" w:rsidRPr="009D18DC">
        <w:rPr>
          <w:rFonts w:ascii="Arial" w:hAnsi="Arial" w:cs="Arial"/>
          <w:b/>
          <w:spacing w:val="-6"/>
          <w:sz w:val="36"/>
          <w:szCs w:val="24"/>
        </w:rPr>
        <w:t xml:space="preserve"> toneladas de </w:t>
      </w:r>
      <w:r w:rsidRPr="009D18DC">
        <w:rPr>
          <w:rFonts w:ascii="Arial" w:hAnsi="Arial" w:cs="Arial"/>
          <w:b/>
          <w:spacing w:val="-6"/>
          <w:sz w:val="36"/>
          <w:szCs w:val="24"/>
        </w:rPr>
        <w:t>artículos</w:t>
      </w:r>
      <w:r w:rsidR="00D64529" w:rsidRPr="009D18DC">
        <w:rPr>
          <w:rFonts w:ascii="Arial" w:hAnsi="Arial" w:cs="Arial"/>
          <w:b/>
          <w:spacing w:val="-6"/>
          <w:sz w:val="36"/>
          <w:szCs w:val="24"/>
        </w:rPr>
        <w:t xml:space="preserve"> en apoyo a familias damnificadas por los incendios</w:t>
      </w:r>
    </w:p>
    <w:p w:rsidR="00CF5A2F" w:rsidRPr="009D18DC" w:rsidRDefault="00CF5A2F" w:rsidP="00CF5A2F">
      <w:pPr>
        <w:ind w:left="-142"/>
        <w:jc w:val="center"/>
        <w:rPr>
          <w:rFonts w:ascii="Arial" w:hAnsi="Arial" w:cs="Arial"/>
          <w:b/>
          <w:sz w:val="16"/>
          <w:szCs w:val="16"/>
        </w:rPr>
      </w:pPr>
    </w:p>
    <w:p w:rsidR="006B1377" w:rsidRPr="009D18DC" w:rsidRDefault="006B1377" w:rsidP="006B1377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sz w:val="24"/>
          <w:szCs w:val="24"/>
        </w:rPr>
        <w:t>Entre los artículos principales que se acopiaron fueron: comida enlatada, agua embotellada, ropa, granos y cereales, ropa de cama, juguetes y medicamentos.</w:t>
      </w:r>
    </w:p>
    <w:p w:rsidR="00CF5A2F" w:rsidRPr="009D18DC" w:rsidRDefault="00CF5A2F" w:rsidP="00CF5A2F">
      <w:pPr>
        <w:pStyle w:val="Prrafodelista"/>
        <w:ind w:left="-142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9D5250" w:rsidRPr="009D18DC" w:rsidRDefault="007A077C" w:rsidP="006B1377">
      <w:pPr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b/>
          <w:sz w:val="24"/>
          <w:szCs w:val="24"/>
        </w:rPr>
        <w:t>Mexicali</w:t>
      </w:r>
      <w:r w:rsidR="00CF5A2F" w:rsidRPr="009D18DC">
        <w:rPr>
          <w:rFonts w:ascii="Arial" w:hAnsi="Arial" w:cs="Arial"/>
          <w:b/>
          <w:sz w:val="24"/>
          <w:szCs w:val="24"/>
        </w:rPr>
        <w:t xml:space="preserve">, B.C., </w:t>
      </w:r>
      <w:r w:rsidR="001A62F6" w:rsidRPr="009D18DC">
        <w:rPr>
          <w:rFonts w:ascii="Arial" w:hAnsi="Arial" w:cs="Arial"/>
          <w:b/>
          <w:sz w:val="24"/>
          <w:szCs w:val="24"/>
        </w:rPr>
        <w:t>martes 29</w:t>
      </w:r>
      <w:r w:rsidR="00CF5A2F" w:rsidRPr="009D18DC">
        <w:rPr>
          <w:rFonts w:ascii="Arial" w:hAnsi="Arial" w:cs="Arial"/>
          <w:b/>
          <w:sz w:val="24"/>
          <w:szCs w:val="24"/>
        </w:rPr>
        <w:t xml:space="preserve"> de octubre de 2019.-</w:t>
      </w:r>
      <w:r w:rsidR="00CF5A2F" w:rsidRPr="009D18DC">
        <w:rPr>
          <w:rFonts w:ascii="Arial" w:hAnsi="Arial" w:cs="Arial"/>
          <w:sz w:val="24"/>
          <w:szCs w:val="24"/>
        </w:rPr>
        <w:t xml:space="preserve"> </w:t>
      </w:r>
      <w:r w:rsidR="001A62F6" w:rsidRPr="009D18DC">
        <w:rPr>
          <w:rFonts w:ascii="Arial" w:hAnsi="Arial" w:cs="Arial"/>
          <w:sz w:val="24"/>
          <w:szCs w:val="24"/>
        </w:rPr>
        <w:t xml:space="preserve">Con la intención de brindar apoyo a los ciudadanos que resultaron afectados por los recientes </w:t>
      </w:r>
      <w:r w:rsidR="001A62F6" w:rsidRPr="009D18DC">
        <w:rPr>
          <w:rFonts w:ascii="Arial" w:hAnsi="Arial" w:cs="Arial"/>
          <w:sz w:val="24"/>
          <w:szCs w:val="24"/>
        </w:rPr>
        <w:t>incendios ocurridos en diversas zonas de los municipios de Rosarito, Tijuana, Tecate y Ensenada</w:t>
      </w:r>
      <w:r w:rsidR="001A62F6" w:rsidRPr="009D18DC">
        <w:rPr>
          <w:rFonts w:ascii="Arial" w:hAnsi="Arial" w:cs="Arial"/>
          <w:sz w:val="24"/>
          <w:szCs w:val="24"/>
        </w:rPr>
        <w:t xml:space="preserve">, la </w:t>
      </w:r>
      <w:r w:rsidRPr="009D18DC">
        <w:rPr>
          <w:rFonts w:ascii="Arial" w:hAnsi="Arial" w:cs="Arial"/>
          <w:sz w:val="24"/>
          <w:szCs w:val="24"/>
        </w:rPr>
        <w:t>Universidad Aut</w:t>
      </w:r>
      <w:r w:rsidR="00DC2105" w:rsidRPr="009D18DC">
        <w:rPr>
          <w:rFonts w:ascii="Arial" w:hAnsi="Arial" w:cs="Arial"/>
          <w:sz w:val="24"/>
          <w:szCs w:val="24"/>
        </w:rPr>
        <w:t xml:space="preserve">ónoma de Baja California (UABC), entregó más de siete toneladas de diversos artículos, las cuales fueron recabadas en los </w:t>
      </w:r>
      <w:r w:rsidR="001A62F6" w:rsidRPr="009D18DC">
        <w:rPr>
          <w:rFonts w:ascii="Arial" w:hAnsi="Arial" w:cs="Arial"/>
          <w:sz w:val="24"/>
          <w:szCs w:val="24"/>
        </w:rPr>
        <w:t>centros de acopio</w:t>
      </w:r>
      <w:r w:rsidR="00DC2105" w:rsidRPr="009D18DC">
        <w:rPr>
          <w:rFonts w:ascii="Arial" w:hAnsi="Arial" w:cs="Arial"/>
          <w:sz w:val="24"/>
          <w:szCs w:val="24"/>
        </w:rPr>
        <w:t xml:space="preserve"> que se instalaron </w:t>
      </w:r>
      <w:r w:rsidR="001A62F6" w:rsidRPr="009D18DC">
        <w:rPr>
          <w:rFonts w:ascii="Arial" w:hAnsi="Arial" w:cs="Arial"/>
          <w:sz w:val="24"/>
          <w:szCs w:val="24"/>
        </w:rPr>
        <w:t xml:space="preserve">en </w:t>
      </w:r>
      <w:r w:rsidR="00DC2105" w:rsidRPr="009D18DC">
        <w:rPr>
          <w:rFonts w:ascii="Arial" w:hAnsi="Arial" w:cs="Arial"/>
          <w:sz w:val="24"/>
          <w:szCs w:val="24"/>
        </w:rPr>
        <w:t>los campus Ensenada y Mexicali.</w:t>
      </w:r>
    </w:p>
    <w:p w:rsidR="009D5250" w:rsidRPr="009D18DC" w:rsidRDefault="009D5250" w:rsidP="006B1377">
      <w:pPr>
        <w:jc w:val="both"/>
        <w:rPr>
          <w:rFonts w:ascii="Arial" w:hAnsi="Arial" w:cs="Arial"/>
          <w:sz w:val="24"/>
          <w:szCs w:val="24"/>
        </w:rPr>
      </w:pPr>
    </w:p>
    <w:p w:rsidR="009D5250" w:rsidRPr="009D18DC" w:rsidRDefault="001D367B" w:rsidP="006B1377">
      <w:pPr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sz w:val="24"/>
          <w:szCs w:val="24"/>
        </w:rPr>
        <w:t>Las tres toneladas</w:t>
      </w:r>
      <w:r w:rsidR="002A6B3A" w:rsidRPr="009D18DC">
        <w:rPr>
          <w:rFonts w:ascii="Arial" w:hAnsi="Arial" w:cs="Arial"/>
          <w:sz w:val="24"/>
          <w:szCs w:val="24"/>
        </w:rPr>
        <w:t xml:space="preserve"> r</w:t>
      </w:r>
      <w:r w:rsidR="001A62F6" w:rsidRPr="009D18DC">
        <w:rPr>
          <w:rFonts w:ascii="Arial" w:hAnsi="Arial" w:cs="Arial"/>
          <w:sz w:val="24"/>
          <w:szCs w:val="24"/>
        </w:rPr>
        <w:t>ecolectad</w:t>
      </w:r>
      <w:r w:rsidRPr="009D18DC">
        <w:rPr>
          <w:rFonts w:ascii="Arial" w:hAnsi="Arial" w:cs="Arial"/>
          <w:sz w:val="24"/>
          <w:szCs w:val="24"/>
        </w:rPr>
        <w:t>as</w:t>
      </w:r>
      <w:r w:rsidR="001A62F6" w:rsidRPr="009D18DC">
        <w:rPr>
          <w:rFonts w:ascii="Arial" w:hAnsi="Arial" w:cs="Arial"/>
          <w:sz w:val="24"/>
          <w:szCs w:val="24"/>
        </w:rPr>
        <w:t xml:space="preserve"> e</w:t>
      </w:r>
      <w:r w:rsidR="00C878F0" w:rsidRPr="009D18DC">
        <w:rPr>
          <w:rFonts w:ascii="Arial" w:hAnsi="Arial" w:cs="Arial"/>
          <w:sz w:val="24"/>
          <w:szCs w:val="24"/>
        </w:rPr>
        <w:t>n</w:t>
      </w:r>
      <w:r w:rsidR="00152601" w:rsidRPr="009D18DC">
        <w:rPr>
          <w:rFonts w:ascii="Arial" w:hAnsi="Arial" w:cs="Arial"/>
          <w:sz w:val="24"/>
          <w:szCs w:val="24"/>
        </w:rPr>
        <w:t xml:space="preserve"> </w:t>
      </w:r>
      <w:r w:rsidR="006A2E4E" w:rsidRPr="009D18DC">
        <w:rPr>
          <w:rFonts w:ascii="Arial" w:hAnsi="Arial" w:cs="Arial"/>
          <w:sz w:val="24"/>
          <w:szCs w:val="24"/>
        </w:rPr>
        <w:t xml:space="preserve">el Campus Mexicali </w:t>
      </w:r>
      <w:r w:rsidR="001A62F6" w:rsidRPr="009D18DC">
        <w:rPr>
          <w:rFonts w:ascii="Arial" w:hAnsi="Arial" w:cs="Arial"/>
          <w:sz w:val="24"/>
          <w:szCs w:val="24"/>
        </w:rPr>
        <w:t xml:space="preserve">se </w:t>
      </w:r>
      <w:r w:rsidR="00DC2105" w:rsidRPr="009D18DC">
        <w:rPr>
          <w:rFonts w:ascii="Arial" w:hAnsi="Arial" w:cs="Arial"/>
          <w:sz w:val="24"/>
          <w:szCs w:val="24"/>
        </w:rPr>
        <w:t>enviaron</w:t>
      </w:r>
      <w:r w:rsidR="009A3C68" w:rsidRPr="009D18DC">
        <w:rPr>
          <w:rFonts w:ascii="Arial" w:hAnsi="Arial" w:cs="Arial"/>
          <w:sz w:val="24"/>
          <w:szCs w:val="24"/>
        </w:rPr>
        <w:t xml:space="preserve"> al DIF Municipal de Tecate</w:t>
      </w:r>
      <w:r w:rsidR="00636E33" w:rsidRPr="009D18DC">
        <w:rPr>
          <w:rFonts w:ascii="Arial" w:hAnsi="Arial" w:cs="Arial"/>
          <w:sz w:val="24"/>
          <w:szCs w:val="24"/>
        </w:rPr>
        <w:t>, donde se organizará su distribución a los más necesitados</w:t>
      </w:r>
      <w:r w:rsidR="009A3C68" w:rsidRPr="009D18DC">
        <w:rPr>
          <w:rFonts w:ascii="Arial" w:hAnsi="Arial" w:cs="Arial"/>
          <w:sz w:val="24"/>
          <w:szCs w:val="24"/>
        </w:rPr>
        <w:t>. En</w:t>
      </w:r>
      <w:r w:rsidR="00644735" w:rsidRPr="009D18DC">
        <w:rPr>
          <w:rFonts w:ascii="Arial" w:hAnsi="Arial" w:cs="Arial"/>
          <w:sz w:val="24"/>
          <w:szCs w:val="24"/>
        </w:rPr>
        <w:t xml:space="preserve"> re</w:t>
      </w:r>
      <w:r w:rsidR="009D18DC">
        <w:rPr>
          <w:rFonts w:ascii="Arial" w:hAnsi="Arial" w:cs="Arial"/>
          <w:sz w:val="24"/>
          <w:szCs w:val="24"/>
        </w:rPr>
        <w:t>presentación del rector de la UABC, doctor Daniel Octavio Valdez Delgadillo, en</w:t>
      </w:r>
      <w:r w:rsidR="009A3C68" w:rsidRPr="009D18DC">
        <w:rPr>
          <w:rFonts w:ascii="Arial" w:hAnsi="Arial" w:cs="Arial"/>
          <w:sz w:val="24"/>
          <w:szCs w:val="24"/>
        </w:rPr>
        <w:t>cabezó la entrega el doctor Óscar Omar Ovalle Osuna</w:t>
      </w:r>
      <w:r w:rsidR="002A6B3A" w:rsidRPr="009D18DC">
        <w:rPr>
          <w:rFonts w:ascii="Arial" w:hAnsi="Arial" w:cs="Arial"/>
          <w:sz w:val="24"/>
          <w:szCs w:val="24"/>
        </w:rPr>
        <w:t xml:space="preserve">, director de la Facultad de Ciencias de la Ingeniería, Administrativas y Sociales. </w:t>
      </w:r>
      <w:r w:rsidR="009D5250" w:rsidRPr="009D18DC">
        <w:rPr>
          <w:rFonts w:ascii="Arial" w:hAnsi="Arial" w:cs="Arial"/>
          <w:sz w:val="24"/>
          <w:szCs w:val="24"/>
        </w:rPr>
        <w:t>Entre los artículos principales que se acopiaron fueron:</w:t>
      </w:r>
      <w:r w:rsidR="009D5250" w:rsidRPr="009D18DC">
        <w:rPr>
          <w:rFonts w:ascii="Arial" w:hAnsi="Arial" w:cs="Arial"/>
          <w:sz w:val="24"/>
          <w:szCs w:val="24"/>
        </w:rPr>
        <w:t xml:space="preserve"> comida enlatada, agua embotellada, </w:t>
      </w:r>
      <w:r w:rsidR="009D5250" w:rsidRPr="009D18DC">
        <w:rPr>
          <w:rFonts w:ascii="Arial" w:hAnsi="Arial" w:cs="Arial"/>
          <w:sz w:val="24"/>
          <w:szCs w:val="24"/>
        </w:rPr>
        <w:t xml:space="preserve">ropa, granos y cereales, ropa de cama, juguetes </w:t>
      </w:r>
      <w:r w:rsidR="009D5250" w:rsidRPr="009D18DC">
        <w:rPr>
          <w:rFonts w:ascii="Arial" w:hAnsi="Arial" w:cs="Arial"/>
          <w:sz w:val="24"/>
          <w:szCs w:val="24"/>
        </w:rPr>
        <w:t>y medicamentos.</w:t>
      </w:r>
    </w:p>
    <w:p w:rsidR="009D5250" w:rsidRPr="009D18DC" w:rsidRDefault="009D5250" w:rsidP="006B1377">
      <w:pPr>
        <w:jc w:val="both"/>
        <w:rPr>
          <w:rFonts w:ascii="Arial" w:hAnsi="Arial" w:cs="Arial"/>
          <w:sz w:val="24"/>
          <w:szCs w:val="24"/>
        </w:rPr>
      </w:pPr>
    </w:p>
    <w:p w:rsidR="009D5250" w:rsidRPr="009D18DC" w:rsidRDefault="009D5250" w:rsidP="006B1377">
      <w:pPr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sz w:val="24"/>
          <w:szCs w:val="24"/>
        </w:rPr>
        <w:t xml:space="preserve">Para hacer la entrega del acopio en el Campus Ensenada </w:t>
      </w:r>
      <w:r w:rsidR="00644735" w:rsidRPr="009D18DC">
        <w:rPr>
          <w:rFonts w:ascii="Arial" w:hAnsi="Arial" w:cs="Arial"/>
          <w:sz w:val="24"/>
          <w:szCs w:val="24"/>
        </w:rPr>
        <w:t>la representación del rector estuvo a cargo de l</w:t>
      </w:r>
      <w:r w:rsidRPr="009D18DC">
        <w:rPr>
          <w:rFonts w:ascii="Arial" w:hAnsi="Arial" w:cs="Arial"/>
          <w:sz w:val="24"/>
          <w:szCs w:val="24"/>
        </w:rPr>
        <w:t xml:space="preserve">a </w:t>
      </w:r>
      <w:r w:rsidR="001C68BA">
        <w:rPr>
          <w:rFonts w:ascii="Arial" w:hAnsi="Arial" w:cs="Arial"/>
          <w:sz w:val="24"/>
          <w:szCs w:val="24"/>
        </w:rPr>
        <w:t>vi</w:t>
      </w:r>
      <w:r w:rsidRPr="009D18DC">
        <w:rPr>
          <w:rFonts w:ascii="Arial" w:hAnsi="Arial" w:cs="Arial"/>
          <w:sz w:val="24"/>
          <w:szCs w:val="24"/>
        </w:rPr>
        <w:t xml:space="preserve">cerrectora, doctora Mónica </w:t>
      </w:r>
      <w:proofErr w:type="spellStart"/>
      <w:r w:rsidRPr="009D18DC">
        <w:rPr>
          <w:rFonts w:ascii="Arial" w:hAnsi="Arial" w:cs="Arial"/>
          <w:sz w:val="24"/>
          <w:szCs w:val="24"/>
        </w:rPr>
        <w:t>Lacavex</w:t>
      </w:r>
      <w:proofErr w:type="spellEnd"/>
      <w:r w:rsidRPr="009D18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8DC">
        <w:rPr>
          <w:rFonts w:ascii="Arial" w:hAnsi="Arial" w:cs="Arial"/>
          <w:sz w:val="24"/>
          <w:szCs w:val="24"/>
        </w:rPr>
        <w:t>Berumen</w:t>
      </w:r>
      <w:proofErr w:type="spellEnd"/>
      <w:r w:rsidRPr="009D18DC">
        <w:rPr>
          <w:rFonts w:ascii="Arial" w:hAnsi="Arial" w:cs="Arial"/>
          <w:sz w:val="24"/>
          <w:szCs w:val="24"/>
        </w:rPr>
        <w:t xml:space="preserve">. La dependencia que recibió fue la Dirección de Bienestar Social del XXIII Ayuntamiento de Ensenada. </w:t>
      </w:r>
      <w:r w:rsidR="001D367B" w:rsidRPr="009D18DC">
        <w:rPr>
          <w:rFonts w:ascii="Arial" w:hAnsi="Arial" w:cs="Arial"/>
          <w:sz w:val="24"/>
          <w:szCs w:val="24"/>
        </w:rPr>
        <w:t>En total fueron cuatro toneladas de agua embotellada, alimentos no perecederos, artículos de higiene personal y limpieza, ropa y calzado.</w:t>
      </w:r>
    </w:p>
    <w:p w:rsidR="001D367B" w:rsidRPr="009D18DC" w:rsidRDefault="001D367B" w:rsidP="006B1377">
      <w:pPr>
        <w:jc w:val="both"/>
        <w:rPr>
          <w:rFonts w:ascii="Arial" w:hAnsi="Arial" w:cs="Arial"/>
          <w:sz w:val="24"/>
          <w:szCs w:val="24"/>
        </w:rPr>
      </w:pPr>
    </w:p>
    <w:p w:rsidR="00636E33" w:rsidRPr="009D18DC" w:rsidRDefault="001D367B" w:rsidP="006B1377">
      <w:pPr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sz w:val="24"/>
          <w:szCs w:val="24"/>
        </w:rPr>
        <w:t xml:space="preserve">En el Campus Tijuana continúa la </w:t>
      </w:r>
      <w:r w:rsidR="00D7455A" w:rsidRPr="009D18DC">
        <w:rPr>
          <w:rFonts w:ascii="Arial" w:hAnsi="Arial" w:cs="Arial"/>
          <w:sz w:val="24"/>
          <w:szCs w:val="24"/>
        </w:rPr>
        <w:t>recepción de donativos este día hasta las 18:00 horas</w:t>
      </w:r>
      <w:r w:rsidR="00636E33" w:rsidRPr="009D18DC">
        <w:rPr>
          <w:rFonts w:ascii="Arial" w:hAnsi="Arial" w:cs="Arial"/>
          <w:sz w:val="24"/>
          <w:szCs w:val="24"/>
        </w:rPr>
        <w:t>; se solicita: alimentos enlatados y empaquetados, medicamentos, agua embotellada, cobijas, alimento y pañales para bebé, artículos de aseo personal, así como ropa y calzado en buenas condiciones</w:t>
      </w:r>
      <w:r w:rsidR="00D7455A" w:rsidRPr="009D18DC">
        <w:rPr>
          <w:rFonts w:ascii="Arial" w:hAnsi="Arial" w:cs="Arial"/>
          <w:sz w:val="24"/>
          <w:szCs w:val="24"/>
        </w:rPr>
        <w:t>.</w:t>
      </w:r>
    </w:p>
    <w:p w:rsidR="00636E33" w:rsidRPr="009D18DC" w:rsidRDefault="00636E33" w:rsidP="006B1377">
      <w:pPr>
        <w:jc w:val="both"/>
        <w:rPr>
          <w:rFonts w:ascii="Arial" w:hAnsi="Arial" w:cs="Arial"/>
          <w:sz w:val="24"/>
          <w:szCs w:val="24"/>
        </w:rPr>
      </w:pPr>
    </w:p>
    <w:p w:rsidR="001D367B" w:rsidRPr="009D18DC" w:rsidRDefault="00D7455A" w:rsidP="006B1377">
      <w:pPr>
        <w:jc w:val="both"/>
        <w:rPr>
          <w:rFonts w:ascii="Arial" w:hAnsi="Arial" w:cs="Arial"/>
          <w:sz w:val="24"/>
          <w:szCs w:val="24"/>
        </w:rPr>
      </w:pPr>
      <w:r w:rsidRPr="009D18DC">
        <w:rPr>
          <w:rFonts w:ascii="Arial" w:hAnsi="Arial" w:cs="Arial"/>
          <w:sz w:val="24"/>
          <w:szCs w:val="24"/>
        </w:rPr>
        <w:t xml:space="preserve">En la Unidad </w:t>
      </w:r>
      <w:proofErr w:type="spellStart"/>
      <w:r w:rsidRPr="009D18DC">
        <w:rPr>
          <w:rFonts w:ascii="Arial" w:hAnsi="Arial" w:cs="Arial"/>
          <w:sz w:val="24"/>
          <w:szCs w:val="24"/>
        </w:rPr>
        <w:t>Otay</w:t>
      </w:r>
      <w:proofErr w:type="spellEnd"/>
      <w:r w:rsidRPr="009D18DC">
        <w:rPr>
          <w:rFonts w:ascii="Arial" w:hAnsi="Arial" w:cs="Arial"/>
          <w:sz w:val="24"/>
          <w:szCs w:val="24"/>
        </w:rPr>
        <w:t xml:space="preserve"> se ubica el centro de aco</w:t>
      </w:r>
      <w:bookmarkStart w:id="0" w:name="_GoBack"/>
      <w:bookmarkEnd w:id="0"/>
      <w:r w:rsidRPr="009D18DC">
        <w:rPr>
          <w:rFonts w:ascii="Arial" w:hAnsi="Arial" w:cs="Arial"/>
          <w:sz w:val="24"/>
          <w:szCs w:val="24"/>
        </w:rPr>
        <w:t xml:space="preserve">pio en el </w:t>
      </w:r>
      <w:r w:rsidRPr="009D18DC">
        <w:rPr>
          <w:rFonts w:ascii="Arial" w:hAnsi="Arial" w:cs="Arial"/>
          <w:sz w:val="24"/>
          <w:szCs w:val="24"/>
        </w:rPr>
        <w:t>Almacén General de la Vic</w:t>
      </w:r>
      <w:r w:rsidRPr="009D18DC">
        <w:rPr>
          <w:rFonts w:ascii="Arial" w:hAnsi="Arial" w:cs="Arial"/>
          <w:sz w:val="24"/>
          <w:szCs w:val="24"/>
        </w:rPr>
        <w:t xml:space="preserve">errectoría Tijuana, </w:t>
      </w:r>
      <w:r w:rsidR="00636E33" w:rsidRPr="009D18DC">
        <w:rPr>
          <w:rFonts w:ascii="Arial" w:hAnsi="Arial" w:cs="Arial"/>
          <w:sz w:val="24"/>
          <w:szCs w:val="24"/>
        </w:rPr>
        <w:t xml:space="preserve">con dirección </w:t>
      </w:r>
      <w:r w:rsidRPr="009D18DC">
        <w:rPr>
          <w:rFonts w:ascii="Arial" w:hAnsi="Arial" w:cs="Arial"/>
          <w:sz w:val="24"/>
          <w:szCs w:val="24"/>
        </w:rPr>
        <w:t>en C</w:t>
      </w:r>
      <w:r w:rsidRPr="009D18DC">
        <w:rPr>
          <w:rFonts w:ascii="Arial" w:hAnsi="Arial" w:cs="Arial"/>
          <w:sz w:val="24"/>
          <w:szCs w:val="24"/>
        </w:rPr>
        <w:t>alzada Universidad #14418, Parque I</w:t>
      </w:r>
      <w:r w:rsidRPr="009D18DC">
        <w:rPr>
          <w:rFonts w:ascii="Arial" w:hAnsi="Arial" w:cs="Arial"/>
          <w:sz w:val="24"/>
          <w:szCs w:val="24"/>
        </w:rPr>
        <w:t>ndustrial Internacional Tijuana</w:t>
      </w:r>
      <w:r w:rsidR="00636E33" w:rsidRPr="009D18DC">
        <w:rPr>
          <w:rFonts w:ascii="Arial" w:hAnsi="Arial" w:cs="Arial"/>
          <w:sz w:val="24"/>
          <w:szCs w:val="24"/>
        </w:rPr>
        <w:t>. En la Unidad Tecate, la recepción de donativos será en el</w:t>
      </w:r>
      <w:r w:rsidRPr="009D18DC">
        <w:rPr>
          <w:rFonts w:ascii="Arial" w:hAnsi="Arial" w:cs="Arial"/>
          <w:sz w:val="24"/>
          <w:szCs w:val="24"/>
        </w:rPr>
        <w:t xml:space="preserve"> en </w:t>
      </w:r>
      <w:r w:rsidR="00D64529" w:rsidRPr="009D18DC">
        <w:rPr>
          <w:rFonts w:ascii="Arial" w:hAnsi="Arial" w:cs="Arial"/>
          <w:sz w:val="24"/>
          <w:szCs w:val="24"/>
        </w:rPr>
        <w:t>Bulevar Universidad #1, colonia San Fernando.</w:t>
      </w:r>
      <w:r w:rsidRPr="009D18DC">
        <w:rPr>
          <w:rFonts w:ascii="Arial" w:hAnsi="Arial" w:cs="Arial"/>
          <w:sz w:val="24"/>
          <w:szCs w:val="24"/>
        </w:rPr>
        <w:t xml:space="preserve"> </w:t>
      </w:r>
    </w:p>
    <w:p w:rsidR="001D367B" w:rsidRPr="009D18DC" w:rsidRDefault="001D367B" w:rsidP="006B1377">
      <w:pPr>
        <w:jc w:val="both"/>
        <w:rPr>
          <w:rFonts w:ascii="Arial" w:hAnsi="Arial" w:cs="Arial"/>
          <w:sz w:val="24"/>
          <w:szCs w:val="24"/>
        </w:rPr>
      </w:pPr>
    </w:p>
    <w:p w:rsidR="001D367B" w:rsidRPr="009D18DC" w:rsidRDefault="001D367B" w:rsidP="006B1377">
      <w:pPr>
        <w:jc w:val="both"/>
        <w:rPr>
          <w:rFonts w:ascii="Arial" w:hAnsi="Arial" w:cs="Arial"/>
          <w:sz w:val="28"/>
          <w:szCs w:val="24"/>
        </w:rPr>
      </w:pPr>
      <w:r w:rsidRPr="009D18DC">
        <w:rPr>
          <w:rFonts w:ascii="Arial" w:hAnsi="Arial" w:cs="Arial"/>
          <w:sz w:val="24"/>
          <w:shd w:val="clear" w:color="auto" w:fill="FFFFFF"/>
        </w:rPr>
        <w:t xml:space="preserve">UABC no se detiene y trabaja en apoyo a la comunidad. </w:t>
      </w:r>
      <w:r w:rsidR="00D64529" w:rsidRPr="009D18DC">
        <w:rPr>
          <w:rFonts w:ascii="Arial" w:hAnsi="Arial" w:cs="Arial"/>
          <w:sz w:val="24"/>
          <w:shd w:val="clear" w:color="auto" w:fill="FFFFFF"/>
        </w:rPr>
        <w:t xml:space="preserve">Se agradece </w:t>
      </w:r>
      <w:r w:rsidRPr="009D18DC">
        <w:rPr>
          <w:rFonts w:ascii="Arial" w:hAnsi="Arial" w:cs="Arial"/>
          <w:sz w:val="24"/>
          <w:shd w:val="clear" w:color="auto" w:fill="FFFFFF"/>
        </w:rPr>
        <w:t>a la ciudadanía por colaborar</w:t>
      </w:r>
      <w:r w:rsidR="00D64529" w:rsidRPr="009D18DC">
        <w:rPr>
          <w:rFonts w:ascii="Arial" w:hAnsi="Arial" w:cs="Arial"/>
          <w:sz w:val="24"/>
          <w:shd w:val="clear" w:color="auto" w:fill="FFFFFF"/>
        </w:rPr>
        <w:t>.</w:t>
      </w:r>
    </w:p>
    <w:p w:rsidR="002A6B3A" w:rsidRPr="00D64529" w:rsidRDefault="002A6B3A" w:rsidP="002A6B3A">
      <w:pPr>
        <w:jc w:val="both"/>
        <w:rPr>
          <w:rFonts w:ascii="Arial" w:hAnsi="Arial" w:cs="Arial"/>
          <w:sz w:val="28"/>
          <w:szCs w:val="24"/>
        </w:rPr>
      </w:pPr>
    </w:p>
    <w:p w:rsidR="00033648" w:rsidRDefault="00033648" w:rsidP="009C3907">
      <w:pPr>
        <w:ind w:left="-142"/>
        <w:jc w:val="both"/>
        <w:rPr>
          <w:rFonts w:ascii="Arial" w:hAnsi="Arial" w:cs="Arial"/>
          <w:sz w:val="12"/>
          <w:szCs w:val="16"/>
        </w:rPr>
      </w:pPr>
    </w:p>
    <w:p w:rsidR="009C3907" w:rsidRDefault="009C3907" w:rsidP="009C3907">
      <w:pPr>
        <w:ind w:left="-142"/>
        <w:jc w:val="both"/>
        <w:rPr>
          <w:rFonts w:ascii="Arial" w:hAnsi="Arial" w:cs="Arial"/>
          <w:sz w:val="12"/>
          <w:szCs w:val="16"/>
        </w:rPr>
      </w:pPr>
    </w:p>
    <w:p w:rsidR="009C3907" w:rsidRDefault="009C3907" w:rsidP="009C3907">
      <w:pPr>
        <w:ind w:left="-142"/>
        <w:jc w:val="both"/>
        <w:rPr>
          <w:rFonts w:ascii="Arial" w:hAnsi="Arial" w:cs="Arial"/>
          <w:sz w:val="12"/>
          <w:szCs w:val="16"/>
        </w:rPr>
      </w:pPr>
    </w:p>
    <w:p w:rsidR="009C3907" w:rsidRDefault="009C3907" w:rsidP="009C3907">
      <w:pPr>
        <w:ind w:left="-142"/>
        <w:jc w:val="both"/>
        <w:rPr>
          <w:rFonts w:ascii="Arial" w:hAnsi="Arial" w:cs="Arial"/>
          <w:sz w:val="12"/>
          <w:szCs w:val="16"/>
        </w:rPr>
      </w:pPr>
    </w:p>
    <w:p w:rsidR="009C3907" w:rsidRPr="009C3907" w:rsidRDefault="009C3907" w:rsidP="009C3907">
      <w:pPr>
        <w:ind w:left="-142"/>
        <w:jc w:val="both"/>
        <w:rPr>
          <w:rFonts w:ascii="Arial" w:hAnsi="Arial" w:cs="Arial"/>
          <w:sz w:val="12"/>
          <w:szCs w:val="16"/>
        </w:rPr>
      </w:pPr>
    </w:p>
    <w:p w:rsidR="00E81F3D" w:rsidRPr="009C3907" w:rsidRDefault="00E81F3D" w:rsidP="009C3907">
      <w:pPr>
        <w:ind w:left="-142"/>
        <w:jc w:val="both"/>
        <w:rPr>
          <w:rFonts w:ascii="Arial" w:hAnsi="Arial" w:cs="Arial"/>
          <w:sz w:val="10"/>
          <w:szCs w:val="16"/>
        </w:rPr>
      </w:pPr>
    </w:p>
    <w:p w:rsidR="009C3907" w:rsidRPr="009C3907" w:rsidRDefault="009C3907" w:rsidP="009C3907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9C3907">
        <w:rPr>
          <w:rFonts w:ascii="Arial" w:hAnsi="Arial" w:cs="Arial"/>
          <w:color w:val="FFFFFF" w:themeColor="background1"/>
          <w:sz w:val="18"/>
          <w:szCs w:val="24"/>
        </w:rPr>
        <w:t>Redacción: Angélica Gómez</w:t>
      </w:r>
    </w:p>
    <w:p w:rsidR="009C3907" w:rsidRPr="009C3907" w:rsidRDefault="009C3907" w:rsidP="009C3907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9C3907">
        <w:rPr>
          <w:rFonts w:ascii="Arial" w:hAnsi="Arial" w:cs="Arial"/>
          <w:color w:val="FFFFFF" w:themeColor="background1"/>
          <w:sz w:val="18"/>
          <w:szCs w:val="24"/>
        </w:rPr>
        <w:t>Fotos Ensenada: Paulina Moreno</w:t>
      </w:r>
    </w:p>
    <w:p w:rsidR="009C3907" w:rsidRPr="009C3907" w:rsidRDefault="009C3907" w:rsidP="009C3907">
      <w:pPr>
        <w:pStyle w:val="Ttulo3"/>
        <w:shd w:val="clear" w:color="auto" w:fill="FFFFFF"/>
        <w:spacing w:before="0"/>
        <w:jc w:val="right"/>
        <w:rPr>
          <w:rFonts w:ascii="Arial" w:hAnsi="Arial" w:cs="Arial"/>
          <w:b w:val="0"/>
          <w:color w:val="FFFFFF" w:themeColor="background1"/>
          <w:spacing w:val="5"/>
          <w:sz w:val="18"/>
        </w:rPr>
      </w:pPr>
      <w:r w:rsidRPr="009C3907">
        <w:rPr>
          <w:rFonts w:ascii="Arial" w:hAnsi="Arial" w:cs="Arial"/>
          <w:b w:val="0"/>
          <w:color w:val="FFFFFF" w:themeColor="background1"/>
          <w:sz w:val="18"/>
          <w:szCs w:val="24"/>
        </w:rPr>
        <w:t>Fotos Tecate:</w:t>
      </w:r>
      <w:r w:rsidRPr="009C3907">
        <w:rPr>
          <w:rFonts w:ascii="Arial" w:hAnsi="Arial" w:cs="Arial"/>
          <w:color w:val="FFFFFF" w:themeColor="background1"/>
          <w:sz w:val="18"/>
          <w:szCs w:val="24"/>
        </w:rPr>
        <w:t xml:space="preserve"> </w:t>
      </w:r>
      <w:proofErr w:type="spellStart"/>
      <w:r w:rsidRPr="009C3907">
        <w:rPr>
          <w:rStyle w:val="gd"/>
          <w:rFonts w:ascii="Arial" w:hAnsi="Arial" w:cs="Arial"/>
          <w:b w:val="0"/>
          <w:color w:val="FFFFFF" w:themeColor="background1"/>
          <w:spacing w:val="3"/>
          <w:sz w:val="18"/>
        </w:rPr>
        <w:t>Hedder</w:t>
      </w:r>
      <w:proofErr w:type="spellEnd"/>
      <w:r w:rsidRPr="009C3907">
        <w:rPr>
          <w:rStyle w:val="gd"/>
          <w:rFonts w:ascii="Arial" w:hAnsi="Arial" w:cs="Arial"/>
          <w:b w:val="0"/>
          <w:color w:val="FFFFFF" w:themeColor="background1"/>
          <w:spacing w:val="3"/>
          <w:sz w:val="18"/>
        </w:rPr>
        <w:t xml:space="preserve"> Jesús Pérez Suá</w:t>
      </w:r>
      <w:r w:rsidRPr="009C3907">
        <w:rPr>
          <w:rStyle w:val="gd"/>
          <w:rFonts w:ascii="Arial" w:hAnsi="Arial" w:cs="Arial"/>
          <w:b w:val="0"/>
          <w:color w:val="FFFFFF" w:themeColor="background1"/>
          <w:spacing w:val="3"/>
          <w:sz w:val="18"/>
        </w:rPr>
        <w:t>rez</w:t>
      </w:r>
      <w:r w:rsidRPr="009C3907">
        <w:rPr>
          <w:rStyle w:val="qu"/>
          <w:rFonts w:ascii="Arial" w:hAnsi="Arial" w:cs="Arial"/>
          <w:b w:val="0"/>
          <w:color w:val="FFFFFF" w:themeColor="background1"/>
          <w:spacing w:val="5"/>
          <w:sz w:val="18"/>
        </w:rPr>
        <w:t> </w:t>
      </w:r>
    </w:p>
    <w:p w:rsidR="009C3907" w:rsidRPr="009C3907" w:rsidRDefault="009C3907" w:rsidP="009C3907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</w:p>
    <w:sectPr w:rsidR="009C3907" w:rsidRPr="009C390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2A0" w:rsidRDefault="004F32A0">
      <w:r>
        <w:separator/>
      </w:r>
    </w:p>
  </w:endnote>
  <w:endnote w:type="continuationSeparator" w:id="0">
    <w:p w:rsidR="004F32A0" w:rsidRDefault="004F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2A0" w:rsidRDefault="004F32A0">
      <w:r>
        <w:rPr>
          <w:color w:val="000000"/>
        </w:rPr>
        <w:separator/>
      </w:r>
    </w:p>
  </w:footnote>
  <w:footnote w:type="continuationSeparator" w:id="0">
    <w:p w:rsidR="004F32A0" w:rsidRDefault="004F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77CD4CDB"/>
    <w:multiLevelType w:val="hybridMultilevel"/>
    <w:tmpl w:val="4134CA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5"/>
  </w:num>
  <w:num w:numId="8">
    <w:abstractNumId w:val="5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5A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105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8A51E-E597-4A85-87A7-33F85A2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2019-10-29T18:37:00Z</cp:lastPrinted>
  <dcterms:created xsi:type="dcterms:W3CDTF">2019-10-29T17:51:00Z</dcterms:created>
  <dcterms:modified xsi:type="dcterms:W3CDTF">2019-10-29T19:22:00Z</dcterms:modified>
</cp:coreProperties>
</file>