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0</wp:posOffset>
            </wp:positionV>
            <wp:extent cx="7854950" cy="162560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5495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8F381A">
        <w:t xml:space="preserve">                      </w:t>
      </w:r>
      <w:r w:rsidR="003B4CFD">
        <w:t xml:space="preserve"> </w:t>
      </w:r>
      <w:r w:rsidR="00850C0A">
        <w:t xml:space="preserve">   </w:t>
      </w:r>
      <w:r w:rsidR="005456BF">
        <w:t xml:space="preserve">      </w:t>
      </w:r>
      <w:r w:rsidR="00F82B92">
        <w:rPr>
          <w:rFonts w:ascii="Arial" w:hAnsi="Arial" w:cs="Arial"/>
          <w:b/>
          <w:sz w:val="24"/>
          <w:szCs w:val="24"/>
        </w:rPr>
        <w:t xml:space="preserve">BOLETÍN </w:t>
      </w:r>
      <w:r w:rsidR="000C4B14" w:rsidRPr="00CF5A2F">
        <w:rPr>
          <w:rFonts w:ascii="Arial" w:hAnsi="Arial" w:cs="Arial"/>
          <w:b/>
          <w:sz w:val="24"/>
          <w:szCs w:val="24"/>
        </w:rPr>
        <w:t>0</w:t>
      </w:r>
      <w:r w:rsidR="003A371E">
        <w:rPr>
          <w:rFonts w:ascii="Arial" w:hAnsi="Arial" w:cs="Arial"/>
          <w:b/>
          <w:sz w:val="24"/>
          <w:szCs w:val="24"/>
        </w:rPr>
        <w:t>4</w:t>
      </w:r>
      <w:r w:rsidR="00F91B9D">
        <w:rPr>
          <w:rFonts w:ascii="Arial" w:hAnsi="Arial" w:cs="Arial"/>
          <w:b/>
          <w:sz w:val="24"/>
          <w:szCs w:val="24"/>
        </w:rPr>
        <w:t>1</w:t>
      </w:r>
      <w:r w:rsidR="003B4CFD" w:rsidRPr="00CF5A2F">
        <w:rPr>
          <w:rFonts w:ascii="Arial" w:hAnsi="Arial" w:cs="Arial"/>
          <w:b/>
          <w:sz w:val="24"/>
          <w:szCs w:val="24"/>
        </w:rPr>
        <w:t>/</w:t>
      </w:r>
      <w:r w:rsidR="003B4CFD">
        <w:rPr>
          <w:rFonts w:ascii="Arial" w:hAnsi="Arial" w:cs="Arial"/>
          <w:b/>
          <w:sz w:val="24"/>
          <w:szCs w:val="24"/>
        </w:rPr>
        <w:t>2019-</w:t>
      </w:r>
      <w:r w:rsidR="00315489">
        <w:rPr>
          <w:rFonts w:ascii="Arial" w:hAnsi="Arial" w:cs="Arial"/>
          <w:b/>
          <w:sz w:val="24"/>
          <w:szCs w:val="24"/>
        </w:rPr>
        <w:t>2</w:t>
      </w:r>
    </w:p>
    <w:p w:rsidR="00BD5118" w:rsidRPr="003A371E" w:rsidRDefault="00BD5118" w:rsidP="00BD5118">
      <w:pPr>
        <w:shd w:val="clear" w:color="auto" w:fill="FFFFFF"/>
        <w:autoSpaceDN/>
        <w:jc w:val="center"/>
        <w:textAlignment w:val="auto"/>
        <w:rPr>
          <w:rFonts w:ascii="Arial" w:hAnsi="Arial" w:cs="Arial"/>
          <w:b/>
          <w:bCs/>
          <w:color w:val="FF0000"/>
          <w:spacing w:val="-14"/>
          <w:sz w:val="16"/>
          <w:szCs w:val="12"/>
        </w:rPr>
      </w:pPr>
    </w:p>
    <w:p w:rsidR="00F91B9D" w:rsidRDefault="00F91B9D" w:rsidP="00BD5118">
      <w:pPr>
        <w:shd w:val="clear" w:color="auto" w:fill="FFFFFF"/>
        <w:autoSpaceDN/>
        <w:jc w:val="center"/>
        <w:textAlignment w:val="auto"/>
        <w:rPr>
          <w:rFonts w:ascii="Arial" w:hAnsi="Arial" w:cs="Arial"/>
          <w:b/>
          <w:bCs/>
          <w:spacing w:val="-14"/>
          <w:sz w:val="36"/>
          <w:szCs w:val="36"/>
        </w:rPr>
      </w:pPr>
      <w:r>
        <w:rPr>
          <w:rFonts w:ascii="Arial" w:hAnsi="Arial" w:cs="Arial"/>
          <w:b/>
          <w:bCs/>
          <w:spacing w:val="-14"/>
          <w:sz w:val="36"/>
          <w:szCs w:val="36"/>
        </w:rPr>
        <w:t xml:space="preserve">Aprueba Consejo Universitario reforma a </w:t>
      </w:r>
    </w:p>
    <w:p w:rsidR="003133FF" w:rsidRPr="00591A52" w:rsidRDefault="00F91B9D" w:rsidP="00BD5118">
      <w:pPr>
        <w:shd w:val="clear" w:color="auto" w:fill="FFFFFF"/>
        <w:autoSpaceDN/>
        <w:jc w:val="center"/>
        <w:textAlignment w:val="auto"/>
        <w:rPr>
          <w:rFonts w:ascii="Arial" w:hAnsi="Arial" w:cs="Arial"/>
          <w:b/>
          <w:bCs/>
          <w:spacing w:val="-14"/>
          <w:sz w:val="36"/>
          <w:szCs w:val="36"/>
        </w:rPr>
      </w:pPr>
      <w:r>
        <w:rPr>
          <w:rFonts w:ascii="Arial" w:hAnsi="Arial" w:cs="Arial"/>
          <w:b/>
          <w:bCs/>
          <w:spacing w:val="-14"/>
          <w:sz w:val="36"/>
          <w:szCs w:val="36"/>
        </w:rPr>
        <w:t>Estatuto General de la UABC</w:t>
      </w:r>
    </w:p>
    <w:p w:rsidR="00BD5118" w:rsidRPr="00591A52" w:rsidRDefault="00BD5118" w:rsidP="00BD5118">
      <w:pPr>
        <w:shd w:val="clear" w:color="auto" w:fill="FFFFFF"/>
        <w:suppressAutoHyphens w:val="0"/>
        <w:autoSpaceDN/>
        <w:jc w:val="both"/>
        <w:textAlignment w:val="auto"/>
        <w:rPr>
          <w:sz w:val="16"/>
          <w:szCs w:val="16"/>
        </w:rPr>
      </w:pPr>
      <w:r w:rsidRPr="00591A52">
        <w:rPr>
          <w:rFonts w:ascii="Arial" w:hAnsi="Arial" w:cs="Arial"/>
          <w:spacing w:val="-8"/>
          <w:sz w:val="16"/>
          <w:szCs w:val="16"/>
        </w:rPr>
        <w:t> </w:t>
      </w:r>
    </w:p>
    <w:p w:rsidR="00353DD7" w:rsidRDefault="00353DD7" w:rsidP="00353DD7">
      <w:pPr>
        <w:pStyle w:val="NormalWeb"/>
        <w:numPr>
          <w:ilvl w:val="0"/>
          <w:numId w:val="15"/>
        </w:numPr>
        <w:shd w:val="clear" w:color="auto" w:fill="FFFFFF"/>
        <w:spacing w:before="0" w:after="0"/>
        <w:ind w:left="284" w:hanging="284"/>
        <w:jc w:val="both"/>
        <w:rPr>
          <w:rFonts w:ascii="Arial" w:hAnsi="Arial" w:cs="Arial"/>
          <w:lang w:val="es-ES"/>
        </w:rPr>
      </w:pPr>
      <w:r>
        <w:rPr>
          <w:rFonts w:ascii="Arial" w:hAnsi="Arial" w:cs="Arial"/>
          <w:lang w:val="es-ES"/>
        </w:rPr>
        <w:t>A</w:t>
      </w:r>
      <w:r w:rsidRPr="00326B5C">
        <w:rPr>
          <w:rFonts w:ascii="Arial" w:hAnsi="Arial" w:cs="Arial"/>
          <w:lang w:val="es-ES"/>
        </w:rPr>
        <w:t>tiende al objetivo general de ser más eficaces y eficientes en la pres</w:t>
      </w:r>
      <w:r>
        <w:rPr>
          <w:rFonts w:ascii="Arial" w:hAnsi="Arial" w:cs="Arial"/>
          <w:lang w:val="es-ES"/>
        </w:rPr>
        <w:t>tación de los servicios que la U</w:t>
      </w:r>
      <w:r w:rsidRPr="00326B5C">
        <w:rPr>
          <w:rFonts w:ascii="Arial" w:hAnsi="Arial" w:cs="Arial"/>
          <w:lang w:val="es-ES"/>
        </w:rPr>
        <w:t>niversi</w:t>
      </w:r>
      <w:r>
        <w:rPr>
          <w:rFonts w:ascii="Arial" w:hAnsi="Arial" w:cs="Arial"/>
          <w:lang w:val="es-ES"/>
        </w:rPr>
        <w:t>dad le brinda a la sociedad de B</w:t>
      </w:r>
      <w:r w:rsidRPr="00326B5C">
        <w:rPr>
          <w:rFonts w:ascii="Arial" w:hAnsi="Arial" w:cs="Arial"/>
          <w:lang w:val="es-ES"/>
        </w:rPr>
        <w:t xml:space="preserve">aja </w:t>
      </w:r>
      <w:r>
        <w:rPr>
          <w:rFonts w:ascii="Arial" w:hAnsi="Arial" w:cs="Arial"/>
          <w:lang w:val="es-ES"/>
        </w:rPr>
        <w:t>C</w:t>
      </w:r>
      <w:r w:rsidRPr="00326B5C">
        <w:rPr>
          <w:rFonts w:ascii="Arial" w:hAnsi="Arial" w:cs="Arial"/>
          <w:lang w:val="es-ES"/>
        </w:rPr>
        <w:t xml:space="preserve">alifornia. </w:t>
      </w:r>
    </w:p>
    <w:p w:rsidR="0060561D" w:rsidRPr="00353DD7" w:rsidRDefault="0060561D" w:rsidP="0060561D">
      <w:pPr>
        <w:pStyle w:val="Prrafodelista"/>
        <w:shd w:val="clear" w:color="auto" w:fill="FFFFFF"/>
        <w:autoSpaceDN/>
        <w:ind w:left="284"/>
        <w:jc w:val="both"/>
        <w:textAlignment w:val="auto"/>
        <w:rPr>
          <w:sz w:val="20"/>
          <w:szCs w:val="20"/>
          <w:lang w:val="es-ES"/>
        </w:rPr>
      </w:pPr>
    </w:p>
    <w:p w:rsidR="003A371E" w:rsidRDefault="00F91B9D" w:rsidP="00F91B9D">
      <w:pPr>
        <w:shd w:val="clear" w:color="auto" w:fill="FFFFFF"/>
        <w:autoSpaceDN/>
        <w:jc w:val="both"/>
        <w:textAlignment w:val="auto"/>
        <w:rPr>
          <w:rFonts w:ascii="Arial" w:hAnsi="Arial" w:cs="Arial"/>
          <w:sz w:val="24"/>
          <w:szCs w:val="24"/>
        </w:rPr>
      </w:pPr>
      <w:r>
        <w:rPr>
          <w:rFonts w:ascii="Arial" w:hAnsi="Arial" w:cs="Arial"/>
          <w:b/>
          <w:bCs/>
          <w:spacing w:val="-2"/>
          <w:sz w:val="24"/>
          <w:szCs w:val="24"/>
        </w:rPr>
        <w:t>Mexicali</w:t>
      </w:r>
      <w:r w:rsidR="00EE53D9" w:rsidRPr="00310B1B">
        <w:rPr>
          <w:rFonts w:ascii="Arial" w:hAnsi="Arial" w:cs="Arial"/>
          <w:b/>
          <w:bCs/>
          <w:spacing w:val="-2"/>
          <w:sz w:val="24"/>
          <w:szCs w:val="24"/>
        </w:rPr>
        <w:t xml:space="preserve">, B.C., </w:t>
      </w:r>
      <w:r>
        <w:rPr>
          <w:rFonts w:ascii="Arial" w:hAnsi="Arial" w:cs="Arial"/>
          <w:b/>
          <w:bCs/>
          <w:spacing w:val="-2"/>
          <w:sz w:val="24"/>
          <w:szCs w:val="24"/>
        </w:rPr>
        <w:t>martes 19</w:t>
      </w:r>
      <w:r w:rsidR="00EE53D9" w:rsidRPr="00310B1B">
        <w:rPr>
          <w:rFonts w:ascii="Arial" w:hAnsi="Arial" w:cs="Arial"/>
          <w:b/>
          <w:bCs/>
          <w:spacing w:val="-2"/>
          <w:sz w:val="24"/>
          <w:szCs w:val="24"/>
        </w:rPr>
        <w:t xml:space="preserve"> de noviembre de 2019</w:t>
      </w:r>
      <w:r w:rsidR="00BD5118" w:rsidRPr="00310B1B">
        <w:rPr>
          <w:rFonts w:ascii="Arial" w:hAnsi="Arial" w:cs="Arial"/>
          <w:spacing w:val="-2"/>
          <w:sz w:val="24"/>
          <w:szCs w:val="24"/>
        </w:rPr>
        <w:t>.- </w:t>
      </w:r>
      <w:r w:rsidR="003A371E" w:rsidRPr="00E07081">
        <w:rPr>
          <w:rFonts w:ascii="Arial" w:hAnsi="Arial" w:cs="Arial"/>
          <w:sz w:val="24"/>
          <w:szCs w:val="24"/>
        </w:rPr>
        <w:t xml:space="preserve"> </w:t>
      </w:r>
      <w:r>
        <w:rPr>
          <w:rFonts w:ascii="Arial" w:hAnsi="Arial" w:cs="Arial"/>
          <w:sz w:val="24"/>
          <w:szCs w:val="24"/>
        </w:rPr>
        <w:t xml:space="preserve">Aprobó el Consejo Universitario de la Universidad Autónoma de Baja California (UABC), la reforma al Estatuto General de esta institución, de manera específica </w:t>
      </w:r>
      <w:r w:rsidR="00B230AE">
        <w:rPr>
          <w:rFonts w:ascii="Arial" w:hAnsi="Arial" w:cs="Arial"/>
          <w:sz w:val="24"/>
          <w:szCs w:val="24"/>
        </w:rPr>
        <w:t>a</w:t>
      </w:r>
      <w:r>
        <w:rPr>
          <w:rFonts w:ascii="Arial" w:hAnsi="Arial" w:cs="Arial"/>
          <w:sz w:val="24"/>
          <w:szCs w:val="24"/>
        </w:rPr>
        <w:t xml:space="preserve"> los artículos 80, 81, 84, 88, 90, 92, 93, 94, 95, 96, 97, 98, 99, 100, 101, 102, 117, 118, 119, 120, 121, 122, 123, 124, 125, 126, 129, 130, 131, 132, 133, 134</w:t>
      </w:r>
      <w:r w:rsidR="00BB2884">
        <w:rPr>
          <w:rFonts w:ascii="Arial" w:hAnsi="Arial" w:cs="Arial"/>
          <w:sz w:val="24"/>
          <w:szCs w:val="24"/>
        </w:rPr>
        <w:t>, 137, 139 y 148, así como de la adición de la Sección “E” con los artículos 103, 104 y 105.</w:t>
      </w:r>
    </w:p>
    <w:p w:rsidR="00BB2884" w:rsidRPr="00353DD7" w:rsidRDefault="00BB2884" w:rsidP="00F91B9D">
      <w:pPr>
        <w:shd w:val="clear" w:color="auto" w:fill="FFFFFF"/>
        <w:autoSpaceDN/>
        <w:jc w:val="both"/>
        <w:textAlignment w:val="auto"/>
        <w:rPr>
          <w:rFonts w:ascii="Arial" w:hAnsi="Arial" w:cs="Arial"/>
          <w:sz w:val="20"/>
          <w:szCs w:val="20"/>
        </w:rPr>
      </w:pPr>
    </w:p>
    <w:p w:rsidR="00326B5C" w:rsidRPr="00326B5C" w:rsidRDefault="00326B5C" w:rsidP="00326B5C">
      <w:pPr>
        <w:pStyle w:val="NormalWeb"/>
        <w:shd w:val="clear" w:color="auto" w:fill="FFFFFF"/>
        <w:spacing w:before="0" w:after="0"/>
        <w:jc w:val="both"/>
        <w:rPr>
          <w:rFonts w:ascii="Arial" w:hAnsi="Arial" w:cs="Arial"/>
          <w:lang w:val="es-MX"/>
        </w:rPr>
      </w:pPr>
      <w:r>
        <w:rPr>
          <w:rFonts w:ascii="Arial" w:hAnsi="Arial" w:cs="Arial"/>
          <w:lang w:val="es-ES"/>
        </w:rPr>
        <w:t>El E</w:t>
      </w:r>
      <w:r w:rsidRPr="00326B5C">
        <w:rPr>
          <w:rFonts w:ascii="Arial" w:hAnsi="Arial" w:cs="Arial"/>
          <w:lang w:val="es-ES"/>
        </w:rPr>
        <w:t>statut</w:t>
      </w:r>
      <w:r>
        <w:rPr>
          <w:rFonts w:ascii="Arial" w:hAnsi="Arial" w:cs="Arial"/>
          <w:lang w:val="es-ES"/>
        </w:rPr>
        <w:t>o General, reglamentario de la Ley O</w:t>
      </w:r>
      <w:r w:rsidRPr="00326B5C">
        <w:rPr>
          <w:rFonts w:ascii="Arial" w:hAnsi="Arial" w:cs="Arial"/>
          <w:lang w:val="es-ES"/>
        </w:rPr>
        <w:t xml:space="preserve">rgánica, es después de </w:t>
      </w:r>
      <w:r>
        <w:rPr>
          <w:rFonts w:ascii="Arial" w:hAnsi="Arial" w:cs="Arial"/>
          <w:lang w:val="es-ES"/>
        </w:rPr>
        <w:t>e</w:t>
      </w:r>
      <w:r w:rsidRPr="00326B5C">
        <w:rPr>
          <w:rFonts w:ascii="Arial" w:hAnsi="Arial" w:cs="Arial"/>
          <w:lang w:val="es-ES"/>
        </w:rPr>
        <w:t>sta, el ordenamiento de mayor relevancia dentro de la normatividad institucional. Creado el 2 de julio de</w:t>
      </w:r>
      <w:r w:rsidR="00B230AE">
        <w:rPr>
          <w:rFonts w:ascii="Arial" w:hAnsi="Arial" w:cs="Arial"/>
          <w:lang w:val="es-ES"/>
        </w:rPr>
        <w:t xml:space="preserve"> 1983, fue reformado</w:t>
      </w:r>
      <w:r w:rsidRPr="00326B5C">
        <w:rPr>
          <w:rFonts w:ascii="Arial" w:hAnsi="Arial" w:cs="Arial"/>
          <w:spacing w:val="-13"/>
          <w:lang w:val="es-ES"/>
        </w:rPr>
        <w:t> </w:t>
      </w:r>
      <w:r w:rsidRPr="00326B5C">
        <w:rPr>
          <w:rFonts w:ascii="Arial" w:hAnsi="Arial" w:cs="Arial"/>
          <w:lang w:val="es-ES"/>
        </w:rPr>
        <w:t>por</w:t>
      </w:r>
      <w:r w:rsidRPr="00326B5C">
        <w:rPr>
          <w:rFonts w:ascii="Arial" w:hAnsi="Arial" w:cs="Arial"/>
          <w:spacing w:val="-12"/>
          <w:lang w:val="es-ES"/>
        </w:rPr>
        <w:t> </w:t>
      </w:r>
      <w:r w:rsidRPr="00326B5C">
        <w:rPr>
          <w:rFonts w:ascii="Arial" w:hAnsi="Arial" w:cs="Arial"/>
          <w:lang w:val="es-ES"/>
        </w:rPr>
        <w:t>diversos</w:t>
      </w:r>
      <w:r w:rsidRPr="00326B5C">
        <w:rPr>
          <w:rFonts w:ascii="Arial" w:hAnsi="Arial" w:cs="Arial"/>
          <w:spacing w:val="-12"/>
          <w:lang w:val="es-ES"/>
        </w:rPr>
        <w:t> </w:t>
      </w:r>
      <w:r w:rsidRPr="00326B5C">
        <w:rPr>
          <w:rFonts w:ascii="Arial" w:hAnsi="Arial" w:cs="Arial"/>
          <w:lang w:val="es-ES"/>
        </w:rPr>
        <w:t>motivos</w:t>
      </w:r>
      <w:r>
        <w:rPr>
          <w:rFonts w:ascii="Arial" w:hAnsi="Arial" w:cs="Arial"/>
          <w:lang w:val="es-ES"/>
        </w:rPr>
        <w:t xml:space="preserve"> </w:t>
      </w:r>
      <w:r w:rsidRPr="00326B5C">
        <w:rPr>
          <w:rFonts w:ascii="Arial" w:hAnsi="Arial" w:cs="Arial"/>
          <w:lang w:val="es-ES"/>
        </w:rPr>
        <w:t>en los a</w:t>
      </w:r>
      <w:r>
        <w:rPr>
          <w:rFonts w:ascii="Arial" w:hAnsi="Arial" w:cs="Arial"/>
          <w:lang w:val="es-ES"/>
        </w:rPr>
        <w:t xml:space="preserve">ños </w:t>
      </w:r>
      <w:r w:rsidRPr="00326B5C">
        <w:rPr>
          <w:rFonts w:ascii="Arial" w:hAnsi="Arial" w:cs="Arial"/>
          <w:lang w:val="es-ES"/>
        </w:rPr>
        <w:t>1991, 2000, 2003, 2006 y 2014. En el año 2017 fue actualizado en su to</w:t>
      </w:r>
      <w:r>
        <w:rPr>
          <w:rFonts w:ascii="Arial" w:hAnsi="Arial" w:cs="Arial"/>
          <w:lang w:val="es-ES"/>
        </w:rPr>
        <w:t>talidad y se autorizó el nuevo E</w:t>
      </w:r>
      <w:r w:rsidRPr="00326B5C">
        <w:rPr>
          <w:rFonts w:ascii="Arial" w:hAnsi="Arial" w:cs="Arial"/>
          <w:lang w:val="es-ES"/>
        </w:rPr>
        <w:t xml:space="preserve">statuto </w:t>
      </w:r>
      <w:r>
        <w:rPr>
          <w:rFonts w:ascii="Arial" w:hAnsi="Arial" w:cs="Arial"/>
          <w:lang w:val="es-ES"/>
        </w:rPr>
        <w:t>G</w:t>
      </w:r>
      <w:r w:rsidRPr="00326B5C">
        <w:rPr>
          <w:rFonts w:ascii="Arial" w:hAnsi="Arial" w:cs="Arial"/>
          <w:lang w:val="es-ES"/>
        </w:rPr>
        <w:t>eneral vigente a la</w:t>
      </w:r>
      <w:r w:rsidRPr="00326B5C">
        <w:rPr>
          <w:rFonts w:ascii="Arial" w:hAnsi="Arial" w:cs="Arial"/>
          <w:spacing w:val="-7"/>
          <w:lang w:val="es-ES"/>
        </w:rPr>
        <w:t> </w:t>
      </w:r>
      <w:r w:rsidRPr="00326B5C">
        <w:rPr>
          <w:rFonts w:ascii="Arial" w:hAnsi="Arial" w:cs="Arial"/>
          <w:lang w:val="es-ES"/>
        </w:rPr>
        <w:t>fecha.</w:t>
      </w:r>
    </w:p>
    <w:p w:rsidR="00326B5C" w:rsidRPr="00353DD7" w:rsidRDefault="00326B5C" w:rsidP="00326B5C">
      <w:pPr>
        <w:pStyle w:val="NormalWeb"/>
        <w:shd w:val="clear" w:color="auto" w:fill="FFFFFF"/>
        <w:spacing w:before="0" w:after="0"/>
        <w:rPr>
          <w:rFonts w:ascii="Arial" w:hAnsi="Arial" w:cs="Arial"/>
          <w:sz w:val="20"/>
          <w:szCs w:val="20"/>
          <w:lang w:val="es-MX"/>
        </w:rPr>
      </w:pPr>
      <w:r w:rsidRPr="00353DD7">
        <w:rPr>
          <w:rFonts w:ascii="Arial" w:hAnsi="Arial" w:cs="Arial"/>
          <w:sz w:val="20"/>
          <w:szCs w:val="20"/>
          <w:lang w:val="es-ES"/>
        </w:rPr>
        <w:t> </w:t>
      </w:r>
    </w:p>
    <w:p w:rsidR="00326B5C" w:rsidRPr="00326B5C" w:rsidRDefault="00BB2884" w:rsidP="00326B5C">
      <w:pPr>
        <w:shd w:val="clear" w:color="auto" w:fill="FFFFFF"/>
        <w:autoSpaceDN/>
        <w:jc w:val="both"/>
        <w:textAlignment w:val="auto"/>
        <w:rPr>
          <w:rFonts w:ascii="Arial" w:hAnsi="Arial" w:cs="Arial"/>
          <w:sz w:val="24"/>
          <w:szCs w:val="24"/>
        </w:rPr>
      </w:pPr>
      <w:r>
        <w:rPr>
          <w:rFonts w:ascii="Arial" w:hAnsi="Arial" w:cs="Arial"/>
          <w:sz w:val="24"/>
          <w:szCs w:val="24"/>
        </w:rPr>
        <w:t xml:space="preserve">Entre los cambios </w:t>
      </w:r>
      <w:r w:rsidR="00326B5C" w:rsidRPr="00326B5C">
        <w:rPr>
          <w:rFonts w:ascii="Arial" w:hAnsi="Arial" w:cs="Arial"/>
          <w:sz w:val="24"/>
          <w:szCs w:val="24"/>
          <w:lang w:val="es-ES"/>
        </w:rPr>
        <w:t>pr</w:t>
      </w:r>
      <w:r w:rsidR="00C93F27">
        <w:rPr>
          <w:rFonts w:ascii="Arial" w:hAnsi="Arial" w:cs="Arial"/>
          <w:sz w:val="24"/>
          <w:szCs w:val="24"/>
          <w:lang w:val="es-ES"/>
        </w:rPr>
        <w:t>opuestos específicamente en el T</w:t>
      </w:r>
      <w:r w:rsidR="00326B5C" w:rsidRPr="00326B5C">
        <w:rPr>
          <w:rFonts w:ascii="Arial" w:hAnsi="Arial" w:cs="Arial"/>
          <w:sz w:val="24"/>
          <w:szCs w:val="24"/>
          <w:lang w:val="es-ES"/>
        </w:rPr>
        <w:t xml:space="preserve">ítulo </w:t>
      </w:r>
      <w:r w:rsidR="00C93F27">
        <w:rPr>
          <w:rFonts w:ascii="Arial" w:hAnsi="Arial" w:cs="Arial"/>
          <w:sz w:val="24"/>
          <w:szCs w:val="24"/>
          <w:lang w:val="es-ES"/>
        </w:rPr>
        <w:t>Tercero del G</w:t>
      </w:r>
      <w:r w:rsidR="00326B5C" w:rsidRPr="00326B5C">
        <w:rPr>
          <w:rFonts w:ascii="Arial" w:hAnsi="Arial" w:cs="Arial"/>
          <w:sz w:val="24"/>
          <w:szCs w:val="24"/>
          <w:lang w:val="es-ES"/>
        </w:rPr>
        <w:t xml:space="preserve">obierno, que atiende el proyecto de reforma del </w:t>
      </w:r>
      <w:r w:rsidR="00326B5C">
        <w:rPr>
          <w:rFonts w:ascii="Arial" w:hAnsi="Arial" w:cs="Arial"/>
          <w:sz w:val="24"/>
          <w:szCs w:val="24"/>
          <w:lang w:val="es-ES"/>
        </w:rPr>
        <w:t>Estatuto G</w:t>
      </w:r>
      <w:r w:rsidR="00326B5C" w:rsidRPr="00326B5C">
        <w:rPr>
          <w:rFonts w:ascii="Arial" w:hAnsi="Arial" w:cs="Arial"/>
          <w:sz w:val="24"/>
          <w:szCs w:val="24"/>
          <w:lang w:val="es-ES"/>
        </w:rPr>
        <w:t>eneral</w:t>
      </w:r>
      <w:r w:rsidR="00C93F27">
        <w:rPr>
          <w:rFonts w:ascii="Arial" w:hAnsi="Arial" w:cs="Arial"/>
          <w:sz w:val="24"/>
          <w:szCs w:val="24"/>
          <w:lang w:val="es-ES"/>
        </w:rPr>
        <w:t>:</w:t>
      </w:r>
      <w:r w:rsidR="00326B5C">
        <w:rPr>
          <w:rFonts w:ascii="Arial" w:hAnsi="Arial" w:cs="Arial"/>
          <w:sz w:val="24"/>
          <w:szCs w:val="24"/>
          <w:lang w:val="es-ES"/>
        </w:rPr>
        <w:t xml:space="preserve"> modificación a las dependencias que auxilian al rector y las funciones comunes de sus titulares; cambio en las funciones del secretario general; precisión en los requisitos para ser vicerrector y sus funciones; definición en las </w:t>
      </w:r>
      <w:r w:rsidR="00326B5C" w:rsidRPr="00326B5C">
        <w:rPr>
          <w:rFonts w:ascii="Arial" w:hAnsi="Arial" w:cs="Arial"/>
          <w:sz w:val="24"/>
          <w:szCs w:val="24"/>
          <w:lang w:val="es-ES"/>
        </w:rPr>
        <w:t>funciones específicas para las coordinaciones generales y la publicación de la estructura orgánica de la universidad.</w:t>
      </w:r>
    </w:p>
    <w:p w:rsidR="00326B5C" w:rsidRPr="00353DD7" w:rsidRDefault="00326B5C" w:rsidP="00326B5C">
      <w:pPr>
        <w:pStyle w:val="NormalWeb"/>
        <w:shd w:val="clear" w:color="auto" w:fill="FFFFFF"/>
        <w:spacing w:before="0" w:after="0"/>
        <w:rPr>
          <w:rFonts w:ascii="Arial" w:hAnsi="Arial" w:cs="Arial"/>
          <w:sz w:val="20"/>
          <w:szCs w:val="20"/>
          <w:lang w:val="es-MX"/>
        </w:rPr>
      </w:pPr>
      <w:r w:rsidRPr="00353DD7">
        <w:rPr>
          <w:rFonts w:ascii="Arial" w:hAnsi="Arial" w:cs="Arial"/>
          <w:sz w:val="20"/>
          <w:szCs w:val="20"/>
          <w:lang w:val="es-ES"/>
        </w:rPr>
        <w:t> </w:t>
      </w:r>
    </w:p>
    <w:p w:rsidR="00326B5C" w:rsidRDefault="00326B5C" w:rsidP="00326B5C">
      <w:pPr>
        <w:pStyle w:val="NormalWeb"/>
        <w:shd w:val="clear" w:color="auto" w:fill="FFFFFF"/>
        <w:spacing w:before="0" w:after="0"/>
        <w:jc w:val="both"/>
        <w:rPr>
          <w:rFonts w:ascii="Arial" w:hAnsi="Arial" w:cs="Arial"/>
          <w:lang w:val="es-ES"/>
        </w:rPr>
      </w:pPr>
      <w:r w:rsidRPr="00F849AA">
        <w:rPr>
          <w:rFonts w:ascii="Arial" w:hAnsi="Arial" w:cs="Arial"/>
          <w:spacing w:val="2"/>
          <w:lang w:val="es-MX"/>
        </w:rPr>
        <w:t xml:space="preserve">También se </w:t>
      </w:r>
      <w:r w:rsidR="00F849AA">
        <w:rPr>
          <w:rFonts w:ascii="Arial" w:hAnsi="Arial" w:cs="Arial"/>
          <w:spacing w:val="2"/>
          <w:lang w:val="es-ES"/>
        </w:rPr>
        <w:t>establecen</w:t>
      </w:r>
      <w:r w:rsidR="00C93F27">
        <w:rPr>
          <w:rFonts w:ascii="Arial" w:hAnsi="Arial" w:cs="Arial"/>
          <w:spacing w:val="2"/>
          <w:lang w:val="es-ES"/>
        </w:rPr>
        <w:t>:</w:t>
      </w:r>
      <w:r w:rsidR="00F849AA">
        <w:rPr>
          <w:rFonts w:ascii="Arial" w:hAnsi="Arial" w:cs="Arial"/>
          <w:spacing w:val="2"/>
          <w:lang w:val="es-ES"/>
        </w:rPr>
        <w:t xml:space="preserve"> </w:t>
      </w:r>
      <w:r w:rsidRPr="00F849AA">
        <w:rPr>
          <w:rFonts w:ascii="Arial" w:hAnsi="Arial" w:cs="Arial"/>
          <w:spacing w:val="2"/>
          <w:lang w:val="es-ES"/>
        </w:rPr>
        <w:t>los objetivos de la </w:t>
      </w:r>
      <w:r w:rsidR="00C93F27">
        <w:rPr>
          <w:rFonts w:ascii="Arial" w:hAnsi="Arial" w:cs="Arial"/>
          <w:spacing w:val="2"/>
          <w:lang w:val="es-ES"/>
        </w:rPr>
        <w:t>O</w:t>
      </w:r>
      <w:r w:rsidRPr="00F849AA">
        <w:rPr>
          <w:rFonts w:ascii="Arial" w:hAnsi="Arial" w:cs="Arial"/>
          <w:spacing w:val="2"/>
          <w:lang w:val="es-ES"/>
        </w:rPr>
        <w:t xml:space="preserve">ficina del </w:t>
      </w:r>
      <w:r w:rsidR="00F849AA">
        <w:rPr>
          <w:rFonts w:ascii="Arial" w:hAnsi="Arial" w:cs="Arial"/>
          <w:spacing w:val="2"/>
          <w:lang w:val="es-ES"/>
        </w:rPr>
        <w:t>A</w:t>
      </w:r>
      <w:r w:rsidRPr="00F849AA">
        <w:rPr>
          <w:rFonts w:ascii="Arial" w:hAnsi="Arial" w:cs="Arial"/>
          <w:spacing w:val="2"/>
          <w:lang w:val="es-ES"/>
        </w:rPr>
        <w:t xml:space="preserve">bogado </w:t>
      </w:r>
      <w:r w:rsidR="00F849AA">
        <w:rPr>
          <w:rFonts w:ascii="Arial" w:hAnsi="Arial" w:cs="Arial"/>
          <w:spacing w:val="2"/>
          <w:lang w:val="es-ES"/>
        </w:rPr>
        <w:t>G</w:t>
      </w:r>
      <w:r w:rsidRPr="00F849AA">
        <w:rPr>
          <w:rFonts w:ascii="Arial" w:hAnsi="Arial" w:cs="Arial"/>
          <w:spacing w:val="2"/>
          <w:lang w:val="es-ES"/>
        </w:rPr>
        <w:t xml:space="preserve">eneral y se precisan los </w:t>
      </w:r>
      <w:r w:rsidR="00C93F27">
        <w:rPr>
          <w:rFonts w:ascii="Arial" w:hAnsi="Arial" w:cs="Arial"/>
          <w:spacing w:val="2"/>
          <w:lang w:val="es-ES"/>
        </w:rPr>
        <w:t xml:space="preserve">requisitos </w:t>
      </w:r>
      <w:r w:rsidRPr="00F849AA">
        <w:rPr>
          <w:rFonts w:ascii="Arial" w:hAnsi="Arial" w:cs="Arial"/>
          <w:spacing w:val="2"/>
          <w:lang w:val="es-ES"/>
        </w:rPr>
        <w:t>y funciones específicas de su titular</w:t>
      </w:r>
      <w:r w:rsidR="00F849AA">
        <w:rPr>
          <w:rFonts w:ascii="Arial" w:hAnsi="Arial" w:cs="Arial"/>
          <w:lang w:val="es-ES"/>
        </w:rPr>
        <w:t xml:space="preserve">; se adiciona </w:t>
      </w:r>
      <w:r w:rsidRPr="00326B5C">
        <w:rPr>
          <w:rFonts w:ascii="Arial" w:hAnsi="Arial" w:cs="Arial"/>
          <w:lang w:val="es-ES"/>
        </w:rPr>
        <w:t>la sección “</w:t>
      </w:r>
      <w:r w:rsidR="00F849AA">
        <w:rPr>
          <w:rFonts w:ascii="Arial" w:hAnsi="Arial" w:cs="Arial"/>
          <w:lang w:val="es-ES"/>
        </w:rPr>
        <w:t>E</w:t>
      </w:r>
      <w:r w:rsidRPr="00326B5C">
        <w:rPr>
          <w:rFonts w:ascii="Arial" w:hAnsi="Arial" w:cs="Arial"/>
          <w:lang w:val="es-ES"/>
        </w:rPr>
        <w:t>”, puntualizando el obj</w:t>
      </w:r>
      <w:r w:rsidR="00F849AA">
        <w:rPr>
          <w:rFonts w:ascii="Arial" w:hAnsi="Arial" w:cs="Arial"/>
          <w:lang w:val="es-ES"/>
        </w:rPr>
        <w:t>etivo general de la Oficina de Planeación y D</w:t>
      </w:r>
      <w:r w:rsidRPr="00326B5C">
        <w:rPr>
          <w:rFonts w:ascii="Arial" w:hAnsi="Arial" w:cs="Arial"/>
          <w:lang w:val="es-ES"/>
        </w:rPr>
        <w:t xml:space="preserve">esarrollo </w:t>
      </w:r>
      <w:r w:rsidR="00F849AA">
        <w:rPr>
          <w:rFonts w:ascii="Arial" w:hAnsi="Arial" w:cs="Arial"/>
          <w:lang w:val="es-ES"/>
        </w:rPr>
        <w:t>I</w:t>
      </w:r>
      <w:r w:rsidRPr="00326B5C">
        <w:rPr>
          <w:rFonts w:ascii="Arial" w:hAnsi="Arial" w:cs="Arial"/>
          <w:lang w:val="es-ES"/>
        </w:rPr>
        <w:t xml:space="preserve">nstitucional, así como los requisitos </w:t>
      </w:r>
      <w:r w:rsidR="00F849AA">
        <w:rPr>
          <w:rFonts w:ascii="Arial" w:hAnsi="Arial" w:cs="Arial"/>
          <w:lang w:val="es-ES"/>
        </w:rPr>
        <w:t>y funciones del coordinador de Planeación y Desarrollo Institucional.</w:t>
      </w:r>
    </w:p>
    <w:p w:rsidR="00F849AA" w:rsidRPr="00353DD7" w:rsidRDefault="00F849AA" w:rsidP="00326B5C">
      <w:pPr>
        <w:pStyle w:val="NormalWeb"/>
        <w:shd w:val="clear" w:color="auto" w:fill="FFFFFF"/>
        <w:spacing w:before="0" w:after="0"/>
        <w:jc w:val="both"/>
        <w:rPr>
          <w:rFonts w:ascii="Arial" w:hAnsi="Arial" w:cs="Arial"/>
          <w:sz w:val="20"/>
          <w:szCs w:val="20"/>
          <w:lang w:val="es-ES"/>
        </w:rPr>
      </w:pPr>
    </w:p>
    <w:p w:rsidR="0020667C" w:rsidRDefault="00F849AA" w:rsidP="00326B5C">
      <w:pPr>
        <w:pStyle w:val="NormalWeb"/>
        <w:shd w:val="clear" w:color="auto" w:fill="FFFFFF"/>
        <w:spacing w:before="0" w:after="0"/>
        <w:jc w:val="both"/>
        <w:rPr>
          <w:rFonts w:ascii="Arial" w:hAnsi="Arial" w:cs="Arial"/>
          <w:lang w:val="es-MX"/>
        </w:rPr>
      </w:pPr>
      <w:r>
        <w:rPr>
          <w:rFonts w:ascii="Arial" w:hAnsi="Arial" w:cs="Arial"/>
          <w:lang w:val="es-ES"/>
        </w:rPr>
        <w:t xml:space="preserve">Otras reformas </w:t>
      </w:r>
      <w:r w:rsidR="005A65B7">
        <w:rPr>
          <w:rFonts w:ascii="Arial" w:hAnsi="Arial" w:cs="Arial"/>
          <w:lang w:val="es-ES"/>
        </w:rPr>
        <w:t>fueron</w:t>
      </w:r>
      <w:r w:rsidR="00C93F27">
        <w:rPr>
          <w:rFonts w:ascii="Arial" w:hAnsi="Arial" w:cs="Arial"/>
          <w:lang w:val="es-ES"/>
        </w:rPr>
        <w:t>:</w:t>
      </w:r>
      <w:r w:rsidR="005A65B7">
        <w:rPr>
          <w:rFonts w:ascii="Arial" w:hAnsi="Arial" w:cs="Arial"/>
          <w:lang w:val="es-ES"/>
        </w:rPr>
        <w:t xml:space="preserve"> en el Capítulo V del Patronato Universitario, sección “B”, donde se atiende lo </w:t>
      </w:r>
      <w:r w:rsidR="00326B5C" w:rsidRPr="00326B5C">
        <w:rPr>
          <w:rFonts w:ascii="Arial" w:hAnsi="Arial" w:cs="Arial"/>
          <w:lang w:val="es-ES"/>
        </w:rPr>
        <w:t>referente al pr</w:t>
      </w:r>
      <w:r>
        <w:rPr>
          <w:rFonts w:ascii="Arial" w:hAnsi="Arial" w:cs="Arial"/>
          <w:lang w:val="es-ES"/>
        </w:rPr>
        <w:t>e</w:t>
      </w:r>
      <w:r w:rsidR="00326B5C" w:rsidRPr="00326B5C">
        <w:rPr>
          <w:rFonts w:ascii="Arial" w:hAnsi="Arial" w:cs="Arial"/>
          <w:lang w:val="es-ES"/>
        </w:rPr>
        <w:t xml:space="preserve">supuesto general de la </w:t>
      </w:r>
      <w:r w:rsidR="0020667C">
        <w:rPr>
          <w:rFonts w:ascii="Arial" w:hAnsi="Arial" w:cs="Arial"/>
          <w:lang w:val="es-ES"/>
        </w:rPr>
        <w:t>UABC</w:t>
      </w:r>
      <w:r w:rsidR="005A65B7">
        <w:rPr>
          <w:rFonts w:ascii="Arial" w:hAnsi="Arial" w:cs="Arial"/>
          <w:lang w:val="es-ES"/>
        </w:rPr>
        <w:t xml:space="preserve">; </w:t>
      </w:r>
      <w:r>
        <w:rPr>
          <w:rFonts w:ascii="Arial" w:hAnsi="Arial" w:cs="Arial"/>
          <w:lang w:val="es-ES"/>
        </w:rPr>
        <w:t>sección “C”, se definen las funciones específicas del tesorero</w:t>
      </w:r>
      <w:r w:rsidR="0020667C">
        <w:rPr>
          <w:rFonts w:ascii="Arial" w:hAnsi="Arial" w:cs="Arial"/>
          <w:lang w:val="es-ES"/>
        </w:rPr>
        <w:t xml:space="preserve">; </w:t>
      </w:r>
      <w:r>
        <w:rPr>
          <w:rFonts w:ascii="Arial" w:hAnsi="Arial" w:cs="Arial"/>
          <w:lang w:val="es-ES"/>
        </w:rPr>
        <w:t>s</w:t>
      </w:r>
      <w:r w:rsidR="00326B5C" w:rsidRPr="00326B5C">
        <w:rPr>
          <w:rFonts w:ascii="Arial" w:hAnsi="Arial" w:cs="Arial"/>
          <w:lang w:val="es-ES"/>
        </w:rPr>
        <w:t>ección</w:t>
      </w:r>
      <w:r w:rsidR="00326B5C" w:rsidRPr="00326B5C">
        <w:rPr>
          <w:rFonts w:ascii="Arial" w:hAnsi="Arial" w:cs="Arial"/>
          <w:spacing w:val="-16"/>
          <w:lang w:val="es-ES"/>
        </w:rPr>
        <w:t> </w:t>
      </w:r>
      <w:r>
        <w:rPr>
          <w:rFonts w:ascii="Arial" w:hAnsi="Arial" w:cs="Arial"/>
          <w:lang w:val="es-ES"/>
        </w:rPr>
        <w:t>“D</w:t>
      </w:r>
      <w:r w:rsidR="00326B5C" w:rsidRPr="00326B5C">
        <w:rPr>
          <w:rFonts w:ascii="Arial" w:hAnsi="Arial" w:cs="Arial"/>
          <w:lang w:val="es-ES"/>
        </w:rPr>
        <w:t>”</w:t>
      </w:r>
      <w:r w:rsidR="005A65B7">
        <w:rPr>
          <w:rFonts w:ascii="Arial" w:hAnsi="Arial" w:cs="Arial"/>
          <w:lang w:val="es-ES"/>
        </w:rPr>
        <w:t>, se atiende lo relativo al objetivo general de Auditoría Interna</w:t>
      </w:r>
      <w:r w:rsidR="00326B5C" w:rsidRPr="00326B5C">
        <w:rPr>
          <w:rFonts w:ascii="Arial" w:hAnsi="Arial" w:cs="Arial"/>
          <w:lang w:val="es-ES"/>
        </w:rPr>
        <w:t>,</w:t>
      </w:r>
      <w:r w:rsidR="005A65B7">
        <w:rPr>
          <w:rFonts w:ascii="Arial" w:hAnsi="Arial" w:cs="Arial"/>
          <w:lang w:val="es-ES"/>
        </w:rPr>
        <w:t xml:space="preserve"> </w:t>
      </w:r>
      <w:r w:rsidR="00326B5C" w:rsidRPr="00326B5C">
        <w:rPr>
          <w:rFonts w:ascii="Arial" w:hAnsi="Arial" w:cs="Arial"/>
          <w:lang w:val="es-ES"/>
        </w:rPr>
        <w:t>así como los requisitos y funciones del auditor</w:t>
      </w:r>
      <w:r w:rsidR="00326B5C" w:rsidRPr="00326B5C">
        <w:rPr>
          <w:rFonts w:ascii="Arial" w:hAnsi="Arial" w:cs="Arial"/>
          <w:spacing w:val="1"/>
          <w:lang w:val="es-ES"/>
        </w:rPr>
        <w:t> </w:t>
      </w:r>
      <w:r w:rsidR="005A65B7">
        <w:rPr>
          <w:rFonts w:ascii="Arial" w:hAnsi="Arial" w:cs="Arial"/>
          <w:lang w:val="es-ES"/>
        </w:rPr>
        <w:t xml:space="preserve">interno; </w:t>
      </w:r>
      <w:r w:rsidR="00326B5C" w:rsidRPr="00326B5C">
        <w:rPr>
          <w:rFonts w:ascii="Arial" w:hAnsi="Arial" w:cs="Arial"/>
          <w:lang w:val="es-ES"/>
        </w:rPr>
        <w:t>sección “</w:t>
      </w:r>
      <w:r>
        <w:rPr>
          <w:rFonts w:ascii="Arial" w:hAnsi="Arial" w:cs="Arial"/>
          <w:lang w:val="es-ES"/>
        </w:rPr>
        <w:t>E</w:t>
      </w:r>
      <w:r w:rsidR="00326B5C" w:rsidRPr="00326B5C">
        <w:rPr>
          <w:rFonts w:ascii="Arial" w:hAnsi="Arial" w:cs="Arial"/>
          <w:lang w:val="es-ES"/>
        </w:rPr>
        <w:t>”, se definen las funciones específicas del contador</w:t>
      </w:r>
      <w:r w:rsidR="0020667C">
        <w:rPr>
          <w:rFonts w:ascii="Arial" w:hAnsi="Arial" w:cs="Arial"/>
          <w:lang w:val="es-ES"/>
        </w:rPr>
        <w:t xml:space="preserve">, y en la </w:t>
      </w:r>
      <w:r w:rsidR="00326B5C" w:rsidRPr="00326B5C">
        <w:rPr>
          <w:rFonts w:ascii="Arial" w:hAnsi="Arial" w:cs="Arial"/>
          <w:lang w:val="es-ES"/>
        </w:rPr>
        <w:t>sección “</w:t>
      </w:r>
      <w:r w:rsidR="0020667C">
        <w:rPr>
          <w:rFonts w:ascii="Arial" w:hAnsi="Arial" w:cs="Arial"/>
          <w:lang w:val="es-ES"/>
        </w:rPr>
        <w:t>F</w:t>
      </w:r>
      <w:r w:rsidR="00326B5C" w:rsidRPr="00326B5C">
        <w:rPr>
          <w:rFonts w:ascii="Arial" w:hAnsi="Arial" w:cs="Arial"/>
          <w:lang w:val="es-ES"/>
        </w:rPr>
        <w:t>”, se precisan las funciones esp</w:t>
      </w:r>
      <w:r w:rsidR="0020667C">
        <w:rPr>
          <w:rFonts w:ascii="Arial" w:hAnsi="Arial" w:cs="Arial"/>
          <w:lang w:val="es-ES"/>
        </w:rPr>
        <w:t>ecíficas del coordinador de la Unidad de Presupuestos y F</w:t>
      </w:r>
      <w:r w:rsidR="00326B5C" w:rsidRPr="00326B5C">
        <w:rPr>
          <w:rFonts w:ascii="Arial" w:hAnsi="Arial" w:cs="Arial"/>
          <w:lang w:val="es-ES"/>
        </w:rPr>
        <w:t>inanzas</w:t>
      </w:r>
      <w:r w:rsidR="0020667C">
        <w:rPr>
          <w:rFonts w:ascii="Arial" w:hAnsi="Arial" w:cs="Arial"/>
          <w:lang w:val="es-ES"/>
        </w:rPr>
        <w:t xml:space="preserve">. </w:t>
      </w:r>
      <w:r w:rsidR="0020667C">
        <w:rPr>
          <w:rFonts w:ascii="Arial" w:hAnsi="Arial" w:cs="Arial"/>
          <w:lang w:val="es-MX"/>
        </w:rPr>
        <w:t xml:space="preserve">Finalmente, en el Capítulo VI de los directores de escuelas, facultades e institutos, se establecen sus </w:t>
      </w:r>
      <w:r w:rsidR="0020667C" w:rsidRPr="00C93F27">
        <w:rPr>
          <w:rFonts w:ascii="Arial" w:hAnsi="Arial" w:cs="Arial"/>
          <w:lang w:val="es-MX"/>
        </w:rPr>
        <w:t xml:space="preserve">facultades </w:t>
      </w:r>
      <w:r w:rsidR="0020667C">
        <w:rPr>
          <w:rFonts w:ascii="Arial" w:hAnsi="Arial" w:cs="Arial"/>
          <w:lang w:val="es-MX"/>
        </w:rPr>
        <w:t>y obligaciones.</w:t>
      </w:r>
    </w:p>
    <w:p w:rsidR="0020667C" w:rsidRPr="00353DD7" w:rsidRDefault="0020667C" w:rsidP="00326B5C">
      <w:pPr>
        <w:pStyle w:val="NormalWeb"/>
        <w:shd w:val="clear" w:color="auto" w:fill="FFFFFF"/>
        <w:spacing w:before="0" w:after="0"/>
        <w:jc w:val="both"/>
        <w:rPr>
          <w:rFonts w:ascii="Arial" w:hAnsi="Arial" w:cs="Arial"/>
          <w:sz w:val="20"/>
          <w:szCs w:val="20"/>
          <w:lang w:val="es-MX"/>
        </w:rPr>
      </w:pPr>
    </w:p>
    <w:p w:rsidR="009C649B" w:rsidRDefault="0020667C" w:rsidP="0020667C">
      <w:pPr>
        <w:shd w:val="clear" w:color="auto" w:fill="FFFFFF"/>
        <w:autoSpaceDN/>
        <w:jc w:val="both"/>
        <w:textAlignment w:val="auto"/>
        <w:rPr>
          <w:rFonts w:ascii="Arial" w:hAnsi="Arial" w:cs="Arial"/>
          <w:sz w:val="24"/>
          <w:szCs w:val="24"/>
          <w:lang w:val="es-ES"/>
        </w:rPr>
      </w:pPr>
      <w:r>
        <w:rPr>
          <w:rFonts w:ascii="Arial" w:hAnsi="Arial" w:cs="Arial"/>
          <w:sz w:val="24"/>
          <w:szCs w:val="24"/>
        </w:rPr>
        <w:t xml:space="preserve">Ante el </w:t>
      </w:r>
      <w:r w:rsidR="00326B5C" w:rsidRPr="00326B5C">
        <w:rPr>
          <w:rFonts w:ascii="Arial" w:hAnsi="Arial" w:cs="Arial"/>
          <w:sz w:val="24"/>
          <w:szCs w:val="24"/>
          <w:lang w:val="es-ES"/>
        </w:rPr>
        <w:t>incremento de la matrícula y de la oferta educativa</w:t>
      </w:r>
      <w:r w:rsidR="009C649B">
        <w:rPr>
          <w:rFonts w:ascii="Arial" w:hAnsi="Arial" w:cs="Arial"/>
          <w:sz w:val="24"/>
          <w:szCs w:val="24"/>
          <w:lang w:val="es-ES"/>
        </w:rPr>
        <w:t>;</w:t>
      </w:r>
      <w:r w:rsidR="00326B5C" w:rsidRPr="00326B5C">
        <w:rPr>
          <w:rFonts w:ascii="Arial" w:hAnsi="Arial" w:cs="Arial"/>
          <w:sz w:val="24"/>
          <w:szCs w:val="24"/>
          <w:lang w:val="es-ES"/>
        </w:rPr>
        <w:t xml:space="preserve"> aumento de programas educativos reconocidos por su calidad, </w:t>
      </w:r>
      <w:r w:rsidR="00C93F27">
        <w:rPr>
          <w:rFonts w:ascii="Arial" w:hAnsi="Arial" w:cs="Arial"/>
          <w:sz w:val="24"/>
          <w:szCs w:val="24"/>
          <w:lang w:val="es-ES"/>
        </w:rPr>
        <w:t>así como</w:t>
      </w:r>
      <w:r w:rsidR="00326B5C" w:rsidRPr="00326B5C">
        <w:rPr>
          <w:rFonts w:ascii="Arial" w:hAnsi="Arial" w:cs="Arial"/>
          <w:sz w:val="24"/>
          <w:szCs w:val="24"/>
          <w:lang w:val="es-ES"/>
        </w:rPr>
        <w:t xml:space="preserve"> la falta de crecimiento de la planta del personal administrativo</w:t>
      </w:r>
      <w:r w:rsidR="009C649B">
        <w:rPr>
          <w:rFonts w:ascii="Arial" w:hAnsi="Arial" w:cs="Arial"/>
          <w:sz w:val="24"/>
          <w:szCs w:val="24"/>
          <w:lang w:val="es-ES"/>
        </w:rPr>
        <w:t xml:space="preserve">, se generaron cambios en las funciones, </w:t>
      </w:r>
      <w:r w:rsidR="00A208D7">
        <w:rPr>
          <w:rFonts w:ascii="Arial" w:hAnsi="Arial" w:cs="Arial"/>
          <w:sz w:val="24"/>
          <w:szCs w:val="24"/>
          <w:lang w:val="es-ES"/>
        </w:rPr>
        <w:t xml:space="preserve">lo que fue detectado en las diversas evaluaciones que realizó el </w:t>
      </w:r>
      <w:r w:rsidR="009C649B">
        <w:rPr>
          <w:rFonts w:ascii="Arial" w:hAnsi="Arial" w:cs="Arial"/>
          <w:sz w:val="24"/>
          <w:szCs w:val="24"/>
          <w:lang w:val="es-ES"/>
        </w:rPr>
        <w:t xml:space="preserve">Comité de Administración y Gestión Institucional (CAGI), </w:t>
      </w:r>
      <w:r w:rsidR="00C93F27">
        <w:rPr>
          <w:rFonts w:ascii="Arial" w:hAnsi="Arial" w:cs="Arial"/>
          <w:sz w:val="24"/>
          <w:szCs w:val="24"/>
          <w:lang w:val="es-ES"/>
        </w:rPr>
        <w:t xml:space="preserve">el cual es </w:t>
      </w:r>
      <w:r w:rsidR="009C649B">
        <w:rPr>
          <w:rFonts w:ascii="Arial" w:hAnsi="Arial" w:cs="Arial"/>
          <w:sz w:val="24"/>
          <w:szCs w:val="24"/>
          <w:lang w:val="es-ES"/>
        </w:rPr>
        <w:t>uno de los Comités Interinstitucionales para la Evaluación de la Educación Superior (CIEES)</w:t>
      </w:r>
      <w:r w:rsidR="00A208D7">
        <w:rPr>
          <w:rFonts w:ascii="Arial" w:hAnsi="Arial" w:cs="Arial"/>
          <w:sz w:val="24"/>
          <w:szCs w:val="24"/>
          <w:lang w:val="es-ES"/>
        </w:rPr>
        <w:t>.</w:t>
      </w:r>
    </w:p>
    <w:p w:rsidR="00A208D7" w:rsidRDefault="00A208D7" w:rsidP="0020667C">
      <w:pPr>
        <w:shd w:val="clear" w:color="auto" w:fill="FFFFFF"/>
        <w:autoSpaceDN/>
        <w:jc w:val="both"/>
        <w:textAlignment w:val="auto"/>
        <w:rPr>
          <w:rFonts w:ascii="Arial" w:hAnsi="Arial" w:cs="Arial"/>
          <w:sz w:val="16"/>
          <w:szCs w:val="16"/>
          <w:lang w:val="es-ES"/>
        </w:rPr>
      </w:pPr>
    </w:p>
    <w:p w:rsidR="00353DD7" w:rsidRDefault="00353DD7" w:rsidP="0020667C">
      <w:pPr>
        <w:shd w:val="clear" w:color="auto" w:fill="FFFFFF"/>
        <w:autoSpaceDN/>
        <w:jc w:val="both"/>
        <w:textAlignment w:val="auto"/>
        <w:rPr>
          <w:rFonts w:ascii="Arial" w:hAnsi="Arial" w:cs="Arial"/>
          <w:sz w:val="16"/>
          <w:szCs w:val="16"/>
          <w:lang w:val="es-ES"/>
        </w:rPr>
      </w:pPr>
    </w:p>
    <w:p w:rsidR="00353DD7" w:rsidRDefault="00353DD7" w:rsidP="0020667C">
      <w:pPr>
        <w:shd w:val="clear" w:color="auto" w:fill="FFFFFF"/>
        <w:autoSpaceDN/>
        <w:jc w:val="both"/>
        <w:textAlignment w:val="auto"/>
        <w:rPr>
          <w:rFonts w:ascii="Arial" w:hAnsi="Arial" w:cs="Arial"/>
          <w:sz w:val="16"/>
          <w:szCs w:val="16"/>
          <w:lang w:val="es-ES"/>
        </w:rPr>
      </w:pPr>
    </w:p>
    <w:p w:rsidR="00353DD7" w:rsidRDefault="00353DD7" w:rsidP="0020667C">
      <w:pPr>
        <w:shd w:val="clear" w:color="auto" w:fill="FFFFFF"/>
        <w:autoSpaceDN/>
        <w:jc w:val="both"/>
        <w:textAlignment w:val="auto"/>
        <w:rPr>
          <w:rFonts w:ascii="Arial" w:hAnsi="Arial" w:cs="Arial"/>
          <w:sz w:val="16"/>
          <w:szCs w:val="16"/>
          <w:lang w:val="es-ES"/>
        </w:rPr>
      </w:pPr>
    </w:p>
    <w:p w:rsidR="00353DD7" w:rsidRDefault="00353DD7" w:rsidP="0020667C">
      <w:pPr>
        <w:shd w:val="clear" w:color="auto" w:fill="FFFFFF"/>
        <w:autoSpaceDN/>
        <w:jc w:val="both"/>
        <w:textAlignment w:val="auto"/>
        <w:rPr>
          <w:rFonts w:ascii="Arial" w:hAnsi="Arial" w:cs="Arial"/>
          <w:sz w:val="16"/>
          <w:szCs w:val="16"/>
          <w:lang w:val="es-ES"/>
        </w:rPr>
      </w:pPr>
    </w:p>
    <w:p w:rsidR="00353DD7" w:rsidRDefault="00353DD7" w:rsidP="0020667C">
      <w:pPr>
        <w:shd w:val="clear" w:color="auto" w:fill="FFFFFF"/>
        <w:autoSpaceDN/>
        <w:jc w:val="both"/>
        <w:textAlignment w:val="auto"/>
        <w:rPr>
          <w:rFonts w:ascii="Arial" w:hAnsi="Arial" w:cs="Arial"/>
          <w:sz w:val="16"/>
          <w:szCs w:val="16"/>
          <w:lang w:val="es-ES"/>
        </w:rPr>
      </w:pPr>
    </w:p>
    <w:p w:rsidR="00353DD7" w:rsidRDefault="00353DD7" w:rsidP="0020667C">
      <w:pPr>
        <w:shd w:val="clear" w:color="auto" w:fill="FFFFFF"/>
        <w:autoSpaceDN/>
        <w:jc w:val="both"/>
        <w:textAlignment w:val="auto"/>
        <w:rPr>
          <w:rFonts w:ascii="Arial" w:hAnsi="Arial" w:cs="Arial"/>
          <w:sz w:val="16"/>
          <w:szCs w:val="16"/>
          <w:lang w:val="es-ES"/>
        </w:rPr>
      </w:pPr>
    </w:p>
    <w:p w:rsidR="00353DD7" w:rsidRPr="002553C9" w:rsidRDefault="00353DD7" w:rsidP="0020667C">
      <w:pPr>
        <w:shd w:val="clear" w:color="auto" w:fill="FFFFFF"/>
        <w:autoSpaceDN/>
        <w:jc w:val="both"/>
        <w:textAlignment w:val="auto"/>
        <w:rPr>
          <w:rFonts w:ascii="Arial" w:hAnsi="Arial" w:cs="Arial"/>
          <w:sz w:val="16"/>
          <w:szCs w:val="16"/>
          <w:lang w:val="es-ES"/>
        </w:rPr>
      </w:pPr>
    </w:p>
    <w:p w:rsidR="00FE242F" w:rsidRDefault="00326B5C" w:rsidP="00326B5C">
      <w:pPr>
        <w:pStyle w:val="NormalWeb"/>
        <w:shd w:val="clear" w:color="auto" w:fill="FFFFFF"/>
        <w:spacing w:before="0" w:after="0"/>
        <w:jc w:val="both"/>
        <w:rPr>
          <w:rFonts w:ascii="Arial" w:hAnsi="Arial" w:cs="Arial"/>
          <w:spacing w:val="33"/>
          <w:lang w:val="es-ES"/>
        </w:rPr>
      </w:pPr>
      <w:r w:rsidRPr="00326B5C">
        <w:rPr>
          <w:rFonts w:ascii="Arial" w:hAnsi="Arial" w:cs="Arial"/>
          <w:lang w:val="es-ES"/>
        </w:rPr>
        <w:t>A</w:t>
      </w:r>
      <w:r w:rsidRPr="00326B5C">
        <w:rPr>
          <w:rFonts w:ascii="Arial" w:hAnsi="Arial" w:cs="Arial"/>
          <w:spacing w:val="-9"/>
          <w:lang w:val="es-ES"/>
        </w:rPr>
        <w:t> </w:t>
      </w:r>
      <w:r w:rsidRPr="00326B5C">
        <w:rPr>
          <w:rFonts w:ascii="Arial" w:hAnsi="Arial" w:cs="Arial"/>
          <w:lang w:val="es-ES"/>
        </w:rPr>
        <w:t>las</w:t>
      </w:r>
      <w:r w:rsidRPr="00326B5C">
        <w:rPr>
          <w:rFonts w:ascii="Arial" w:hAnsi="Arial" w:cs="Arial"/>
          <w:spacing w:val="-8"/>
          <w:lang w:val="es-ES"/>
        </w:rPr>
        <w:t> </w:t>
      </w:r>
      <w:r w:rsidRPr="00326B5C">
        <w:rPr>
          <w:rFonts w:ascii="Arial" w:hAnsi="Arial" w:cs="Arial"/>
          <w:lang w:val="es-ES"/>
        </w:rPr>
        <w:t>recomendaciones</w:t>
      </w:r>
      <w:r w:rsidRPr="00326B5C">
        <w:rPr>
          <w:rFonts w:ascii="Arial" w:hAnsi="Arial" w:cs="Arial"/>
          <w:spacing w:val="-8"/>
          <w:lang w:val="es-ES"/>
        </w:rPr>
        <w:t> </w:t>
      </w:r>
      <w:r w:rsidRPr="00326B5C">
        <w:rPr>
          <w:rFonts w:ascii="Arial" w:hAnsi="Arial" w:cs="Arial"/>
          <w:lang w:val="es-ES"/>
        </w:rPr>
        <w:t>efectuadas</w:t>
      </w:r>
      <w:r w:rsidRPr="00326B5C">
        <w:rPr>
          <w:rFonts w:ascii="Arial" w:hAnsi="Arial" w:cs="Arial"/>
          <w:spacing w:val="-8"/>
          <w:lang w:val="es-ES"/>
        </w:rPr>
        <w:t> </w:t>
      </w:r>
      <w:r w:rsidRPr="00326B5C">
        <w:rPr>
          <w:rFonts w:ascii="Arial" w:hAnsi="Arial" w:cs="Arial"/>
          <w:lang w:val="es-ES"/>
        </w:rPr>
        <w:t>por</w:t>
      </w:r>
      <w:r w:rsidRPr="00326B5C">
        <w:rPr>
          <w:rFonts w:ascii="Arial" w:hAnsi="Arial" w:cs="Arial"/>
          <w:spacing w:val="-8"/>
          <w:lang w:val="es-ES"/>
        </w:rPr>
        <w:t> </w:t>
      </w:r>
      <w:r w:rsidRPr="00326B5C">
        <w:rPr>
          <w:rFonts w:ascii="Arial" w:hAnsi="Arial" w:cs="Arial"/>
          <w:lang w:val="es-ES"/>
        </w:rPr>
        <w:t>el</w:t>
      </w:r>
      <w:r w:rsidRPr="00326B5C">
        <w:rPr>
          <w:rFonts w:ascii="Arial" w:hAnsi="Arial" w:cs="Arial"/>
          <w:spacing w:val="-7"/>
          <w:lang w:val="es-ES"/>
        </w:rPr>
        <w:t> </w:t>
      </w:r>
      <w:r w:rsidR="00FE242F">
        <w:rPr>
          <w:rFonts w:ascii="Arial" w:hAnsi="Arial" w:cs="Arial"/>
          <w:lang w:val="es-ES"/>
        </w:rPr>
        <w:t>CAGI, s</w:t>
      </w:r>
      <w:r w:rsidRPr="00326B5C">
        <w:rPr>
          <w:rFonts w:ascii="Arial" w:hAnsi="Arial" w:cs="Arial"/>
          <w:lang w:val="es-ES"/>
        </w:rPr>
        <w:t xml:space="preserve">e sumaron las </w:t>
      </w:r>
      <w:r w:rsidR="00FE242F">
        <w:rPr>
          <w:rFonts w:ascii="Arial" w:hAnsi="Arial" w:cs="Arial"/>
          <w:lang w:val="es-ES"/>
        </w:rPr>
        <w:t xml:space="preserve">que realizaron algunos de </w:t>
      </w:r>
      <w:r w:rsidRPr="00326B5C">
        <w:rPr>
          <w:rFonts w:ascii="Arial" w:hAnsi="Arial" w:cs="Arial"/>
          <w:lang w:val="es-ES"/>
        </w:rPr>
        <w:t>los participantes en</w:t>
      </w:r>
      <w:r w:rsidRPr="00326B5C">
        <w:rPr>
          <w:rFonts w:ascii="Arial" w:hAnsi="Arial" w:cs="Arial"/>
          <w:spacing w:val="-16"/>
          <w:lang w:val="es-ES"/>
        </w:rPr>
        <w:t> </w:t>
      </w:r>
      <w:r w:rsidRPr="00326B5C">
        <w:rPr>
          <w:rFonts w:ascii="Arial" w:hAnsi="Arial" w:cs="Arial"/>
          <w:lang w:val="es-ES"/>
        </w:rPr>
        <w:t>el</w:t>
      </w:r>
      <w:r w:rsidRPr="00326B5C">
        <w:rPr>
          <w:rFonts w:ascii="Arial" w:hAnsi="Arial" w:cs="Arial"/>
          <w:spacing w:val="-17"/>
          <w:lang w:val="es-ES"/>
        </w:rPr>
        <w:t> </w:t>
      </w:r>
      <w:r w:rsidRPr="00326B5C">
        <w:rPr>
          <w:rFonts w:ascii="Arial" w:hAnsi="Arial" w:cs="Arial"/>
          <w:lang w:val="es-ES"/>
        </w:rPr>
        <w:t>pasado</w:t>
      </w:r>
      <w:r w:rsidRPr="00326B5C">
        <w:rPr>
          <w:rFonts w:ascii="Arial" w:hAnsi="Arial" w:cs="Arial"/>
          <w:spacing w:val="-13"/>
          <w:lang w:val="es-ES"/>
        </w:rPr>
        <w:t> </w:t>
      </w:r>
      <w:r w:rsidRPr="00326B5C">
        <w:rPr>
          <w:rFonts w:ascii="Arial" w:hAnsi="Arial" w:cs="Arial"/>
          <w:lang w:val="es-ES"/>
        </w:rPr>
        <w:t>proceso</w:t>
      </w:r>
      <w:r w:rsidRPr="00326B5C">
        <w:rPr>
          <w:rFonts w:ascii="Arial" w:hAnsi="Arial" w:cs="Arial"/>
          <w:spacing w:val="-16"/>
          <w:lang w:val="es-ES"/>
        </w:rPr>
        <w:t> </w:t>
      </w:r>
      <w:r w:rsidRPr="00326B5C">
        <w:rPr>
          <w:rFonts w:ascii="Arial" w:hAnsi="Arial" w:cs="Arial"/>
          <w:lang w:val="es-ES"/>
        </w:rPr>
        <w:t>de</w:t>
      </w:r>
      <w:r w:rsidRPr="00326B5C">
        <w:rPr>
          <w:rFonts w:ascii="Arial" w:hAnsi="Arial" w:cs="Arial"/>
          <w:spacing w:val="-14"/>
          <w:lang w:val="es-ES"/>
        </w:rPr>
        <w:t> </w:t>
      </w:r>
      <w:r w:rsidRPr="00326B5C">
        <w:rPr>
          <w:rFonts w:ascii="Arial" w:hAnsi="Arial" w:cs="Arial"/>
          <w:lang w:val="es-ES"/>
        </w:rPr>
        <w:t>designación</w:t>
      </w:r>
      <w:r w:rsidRPr="00326B5C">
        <w:rPr>
          <w:rFonts w:ascii="Arial" w:hAnsi="Arial" w:cs="Arial"/>
          <w:spacing w:val="-16"/>
          <w:lang w:val="es-ES"/>
        </w:rPr>
        <w:t> </w:t>
      </w:r>
      <w:r w:rsidRPr="00326B5C">
        <w:rPr>
          <w:rFonts w:ascii="Arial" w:hAnsi="Arial" w:cs="Arial"/>
          <w:lang w:val="es-ES"/>
        </w:rPr>
        <w:t>de</w:t>
      </w:r>
      <w:r w:rsidRPr="00326B5C">
        <w:rPr>
          <w:rFonts w:ascii="Arial" w:hAnsi="Arial" w:cs="Arial"/>
          <w:spacing w:val="-15"/>
          <w:lang w:val="es-ES"/>
        </w:rPr>
        <w:t> </w:t>
      </w:r>
      <w:r w:rsidRPr="00326B5C">
        <w:rPr>
          <w:rFonts w:ascii="Arial" w:hAnsi="Arial" w:cs="Arial"/>
          <w:lang w:val="es-ES"/>
        </w:rPr>
        <w:t>rector</w:t>
      </w:r>
      <w:r w:rsidRPr="00326B5C">
        <w:rPr>
          <w:rFonts w:ascii="Arial" w:hAnsi="Arial" w:cs="Arial"/>
          <w:spacing w:val="-15"/>
          <w:lang w:val="es-ES"/>
        </w:rPr>
        <w:t> </w:t>
      </w:r>
      <w:r w:rsidRPr="00326B5C">
        <w:rPr>
          <w:rFonts w:ascii="Arial" w:hAnsi="Arial" w:cs="Arial"/>
          <w:lang w:val="es-ES"/>
        </w:rPr>
        <w:t>para</w:t>
      </w:r>
      <w:r w:rsidRPr="00326B5C">
        <w:rPr>
          <w:rFonts w:ascii="Arial" w:hAnsi="Arial" w:cs="Arial"/>
          <w:spacing w:val="-15"/>
          <w:lang w:val="es-ES"/>
        </w:rPr>
        <w:t> </w:t>
      </w:r>
      <w:r w:rsidRPr="00326B5C">
        <w:rPr>
          <w:rFonts w:ascii="Arial" w:hAnsi="Arial" w:cs="Arial"/>
          <w:lang w:val="es-ES"/>
        </w:rPr>
        <w:t>el</w:t>
      </w:r>
      <w:r w:rsidR="00FE242F">
        <w:rPr>
          <w:rFonts w:ascii="Arial" w:hAnsi="Arial" w:cs="Arial"/>
          <w:lang w:val="es-ES"/>
        </w:rPr>
        <w:t xml:space="preserve"> </w:t>
      </w:r>
      <w:r w:rsidRPr="00326B5C">
        <w:rPr>
          <w:rFonts w:ascii="Arial" w:hAnsi="Arial" w:cs="Arial"/>
          <w:lang w:val="es-ES"/>
        </w:rPr>
        <w:t>periodo</w:t>
      </w:r>
      <w:r w:rsidRPr="00326B5C">
        <w:rPr>
          <w:rFonts w:ascii="Arial" w:hAnsi="Arial" w:cs="Arial"/>
          <w:spacing w:val="33"/>
          <w:lang w:val="es-ES"/>
        </w:rPr>
        <w:t> </w:t>
      </w:r>
      <w:r w:rsidRPr="00326B5C">
        <w:rPr>
          <w:rFonts w:ascii="Arial" w:hAnsi="Arial" w:cs="Arial"/>
          <w:lang w:val="es-ES"/>
        </w:rPr>
        <w:t>2019-2023</w:t>
      </w:r>
      <w:r w:rsidR="00FE242F">
        <w:rPr>
          <w:rFonts w:ascii="Arial" w:hAnsi="Arial" w:cs="Arial"/>
          <w:lang w:val="es-ES"/>
        </w:rPr>
        <w:t>, quienes abordaron el tema de la necesidad de realizar un diagnóstico de la estructura organizacional de la UABC, con la finalidad de modificarla para que opere de manera más eficiente.</w:t>
      </w:r>
      <w:r w:rsidRPr="00326B5C">
        <w:rPr>
          <w:rFonts w:ascii="Arial" w:hAnsi="Arial" w:cs="Arial"/>
          <w:spacing w:val="33"/>
          <w:lang w:val="es-ES"/>
        </w:rPr>
        <w:t> </w:t>
      </w:r>
    </w:p>
    <w:p w:rsidR="00FE242F" w:rsidRPr="00353DD7" w:rsidRDefault="00FE242F" w:rsidP="00326B5C">
      <w:pPr>
        <w:pStyle w:val="NormalWeb"/>
        <w:shd w:val="clear" w:color="auto" w:fill="FFFFFF"/>
        <w:spacing w:before="0" w:after="0"/>
        <w:jc w:val="both"/>
        <w:rPr>
          <w:rFonts w:ascii="Arial" w:hAnsi="Arial" w:cs="Arial"/>
          <w:spacing w:val="33"/>
          <w:sz w:val="20"/>
          <w:szCs w:val="20"/>
          <w:lang w:val="es-ES"/>
        </w:rPr>
      </w:pPr>
    </w:p>
    <w:p w:rsidR="00A208D7" w:rsidRDefault="00A208D7" w:rsidP="00326B5C">
      <w:pPr>
        <w:pStyle w:val="NormalWeb"/>
        <w:shd w:val="clear" w:color="auto" w:fill="FFFFFF"/>
        <w:spacing w:before="0" w:after="0"/>
        <w:jc w:val="both"/>
        <w:rPr>
          <w:rFonts w:ascii="Arial" w:hAnsi="Arial" w:cs="Arial"/>
          <w:lang w:val="es-ES"/>
        </w:rPr>
      </w:pPr>
      <w:r>
        <w:rPr>
          <w:rFonts w:ascii="Arial" w:hAnsi="Arial" w:cs="Arial"/>
          <w:lang w:val="es-ES"/>
        </w:rPr>
        <w:t xml:space="preserve">El rector de la UABC y presidente del Consejo Universitario, doctor Daniel Octavio Valdez Delgadillo, comentó que el </w:t>
      </w:r>
      <w:r w:rsidR="00326B5C" w:rsidRPr="00326B5C">
        <w:rPr>
          <w:rFonts w:ascii="Arial" w:hAnsi="Arial" w:cs="Arial"/>
          <w:lang w:val="es-ES"/>
        </w:rPr>
        <w:t>proyecto de modificación de la e</w:t>
      </w:r>
      <w:r w:rsidR="00C93F27">
        <w:rPr>
          <w:rFonts w:ascii="Arial" w:hAnsi="Arial" w:cs="Arial"/>
          <w:lang w:val="es-ES"/>
        </w:rPr>
        <w:t>structura organizacional de la R</w:t>
      </w:r>
      <w:r w:rsidR="00326B5C" w:rsidRPr="00326B5C">
        <w:rPr>
          <w:rFonts w:ascii="Arial" w:hAnsi="Arial" w:cs="Arial"/>
          <w:lang w:val="es-ES"/>
        </w:rPr>
        <w:t>ectoría atiende al objetivo general de ser más eficaces y eficientes en la pres</w:t>
      </w:r>
      <w:r>
        <w:rPr>
          <w:rFonts w:ascii="Arial" w:hAnsi="Arial" w:cs="Arial"/>
          <w:lang w:val="es-ES"/>
        </w:rPr>
        <w:t>tación de los servicios que la U</w:t>
      </w:r>
      <w:r w:rsidR="00326B5C" w:rsidRPr="00326B5C">
        <w:rPr>
          <w:rFonts w:ascii="Arial" w:hAnsi="Arial" w:cs="Arial"/>
          <w:lang w:val="es-ES"/>
        </w:rPr>
        <w:t>niversi</w:t>
      </w:r>
      <w:r>
        <w:rPr>
          <w:rFonts w:ascii="Arial" w:hAnsi="Arial" w:cs="Arial"/>
          <w:lang w:val="es-ES"/>
        </w:rPr>
        <w:t>dad le brinda a la sociedad de B</w:t>
      </w:r>
      <w:r w:rsidR="00326B5C" w:rsidRPr="00326B5C">
        <w:rPr>
          <w:rFonts w:ascii="Arial" w:hAnsi="Arial" w:cs="Arial"/>
          <w:lang w:val="es-ES"/>
        </w:rPr>
        <w:t xml:space="preserve">aja </w:t>
      </w:r>
      <w:r>
        <w:rPr>
          <w:rFonts w:ascii="Arial" w:hAnsi="Arial" w:cs="Arial"/>
          <w:lang w:val="es-ES"/>
        </w:rPr>
        <w:t>C</w:t>
      </w:r>
      <w:r w:rsidR="00326B5C" w:rsidRPr="00326B5C">
        <w:rPr>
          <w:rFonts w:ascii="Arial" w:hAnsi="Arial" w:cs="Arial"/>
          <w:lang w:val="es-ES"/>
        </w:rPr>
        <w:t xml:space="preserve">alifornia. </w:t>
      </w:r>
    </w:p>
    <w:p w:rsidR="00A208D7" w:rsidRPr="00353DD7" w:rsidRDefault="00A208D7" w:rsidP="00326B5C">
      <w:pPr>
        <w:pStyle w:val="NormalWeb"/>
        <w:shd w:val="clear" w:color="auto" w:fill="FFFFFF"/>
        <w:spacing w:before="0" w:after="0"/>
        <w:jc w:val="both"/>
        <w:rPr>
          <w:rFonts w:ascii="Arial" w:hAnsi="Arial" w:cs="Arial"/>
          <w:sz w:val="20"/>
          <w:szCs w:val="20"/>
          <w:lang w:val="es-ES"/>
        </w:rPr>
      </w:pPr>
    </w:p>
    <w:p w:rsidR="00326B5C" w:rsidRPr="00326B5C" w:rsidRDefault="00A208D7" w:rsidP="00326B5C">
      <w:pPr>
        <w:pStyle w:val="NormalWeb"/>
        <w:shd w:val="clear" w:color="auto" w:fill="FFFFFF"/>
        <w:spacing w:before="0" w:after="0"/>
        <w:jc w:val="both"/>
        <w:rPr>
          <w:rFonts w:ascii="Arial" w:hAnsi="Arial" w:cs="Arial"/>
          <w:lang w:val="es-MX"/>
        </w:rPr>
      </w:pPr>
      <w:r>
        <w:rPr>
          <w:rFonts w:ascii="Arial" w:hAnsi="Arial" w:cs="Arial"/>
          <w:lang w:val="es-ES"/>
        </w:rPr>
        <w:t>“</w:t>
      </w:r>
      <w:r w:rsidR="00326B5C" w:rsidRPr="00326B5C">
        <w:rPr>
          <w:rFonts w:ascii="Arial" w:hAnsi="Arial" w:cs="Arial"/>
          <w:lang w:val="es-ES"/>
        </w:rPr>
        <w:t>Esto no solo en atención a</w:t>
      </w:r>
      <w:r>
        <w:rPr>
          <w:rFonts w:ascii="Arial" w:hAnsi="Arial" w:cs="Arial"/>
          <w:lang w:val="es-ES"/>
        </w:rPr>
        <w:t xml:space="preserve"> la vocación de servicio de la U</w:t>
      </w:r>
      <w:r w:rsidR="00326B5C" w:rsidRPr="00326B5C">
        <w:rPr>
          <w:rFonts w:ascii="Arial" w:hAnsi="Arial" w:cs="Arial"/>
          <w:lang w:val="es-ES"/>
        </w:rPr>
        <w:t>niversidad, que la obliga a la permanente mejora continua, sino también como una vía para enfrentar la coyuntura actual de incertidumbre ante los posibles cambios al contenido del artículo tercero constitucional, específicamente los relativos a la obligatoriedad de la educación superior y la gratuidad de aquella de carácter público</w:t>
      </w:r>
      <w:r>
        <w:rPr>
          <w:rFonts w:ascii="Arial" w:hAnsi="Arial" w:cs="Arial"/>
          <w:lang w:val="es-ES"/>
        </w:rPr>
        <w:t>”, expresó</w:t>
      </w:r>
      <w:r w:rsidR="00326B5C" w:rsidRPr="00326B5C">
        <w:rPr>
          <w:rFonts w:ascii="Arial" w:hAnsi="Arial" w:cs="Arial"/>
          <w:lang w:val="es-ES"/>
        </w:rPr>
        <w:t>.</w:t>
      </w:r>
    </w:p>
    <w:p w:rsidR="00326B5C" w:rsidRPr="00353DD7" w:rsidRDefault="00326B5C" w:rsidP="00326B5C">
      <w:pPr>
        <w:pStyle w:val="NormalWeb"/>
        <w:shd w:val="clear" w:color="auto" w:fill="FFFFFF"/>
        <w:spacing w:before="0" w:after="0"/>
        <w:rPr>
          <w:rFonts w:ascii="Arial" w:hAnsi="Arial" w:cs="Arial"/>
          <w:sz w:val="20"/>
          <w:szCs w:val="20"/>
          <w:lang w:val="es-MX"/>
        </w:rPr>
      </w:pPr>
      <w:r w:rsidRPr="00353DD7">
        <w:rPr>
          <w:rFonts w:ascii="Arial" w:hAnsi="Arial" w:cs="Arial"/>
          <w:sz w:val="20"/>
          <w:szCs w:val="20"/>
          <w:lang w:val="es-ES"/>
        </w:rPr>
        <w:t> </w:t>
      </w:r>
    </w:p>
    <w:p w:rsidR="002553C9" w:rsidRDefault="00326B5C" w:rsidP="002553C9">
      <w:pPr>
        <w:pStyle w:val="NormalWeb"/>
        <w:shd w:val="clear" w:color="auto" w:fill="FFFFFF"/>
        <w:spacing w:before="0" w:after="0"/>
        <w:jc w:val="both"/>
        <w:rPr>
          <w:rFonts w:ascii="Arial" w:hAnsi="Arial" w:cs="Arial"/>
          <w:lang w:val="es-ES"/>
        </w:rPr>
      </w:pPr>
      <w:r w:rsidRPr="00326B5C">
        <w:rPr>
          <w:rFonts w:ascii="Arial" w:hAnsi="Arial" w:cs="Arial"/>
          <w:lang w:val="es-ES"/>
        </w:rPr>
        <w:t>El objetivo general arriba mencionado se compone</w:t>
      </w:r>
      <w:r w:rsidR="00C93F27">
        <w:rPr>
          <w:rFonts w:ascii="Arial" w:hAnsi="Arial" w:cs="Arial"/>
          <w:lang w:val="es-ES"/>
        </w:rPr>
        <w:t xml:space="preserve"> </w:t>
      </w:r>
      <w:r w:rsidRPr="00326B5C">
        <w:rPr>
          <w:rFonts w:ascii="Arial" w:hAnsi="Arial" w:cs="Arial"/>
          <w:spacing w:val="-45"/>
          <w:lang w:val="es-ES"/>
        </w:rPr>
        <w:t> </w:t>
      </w:r>
      <w:r w:rsidRPr="00326B5C">
        <w:rPr>
          <w:rFonts w:ascii="Arial" w:hAnsi="Arial" w:cs="Arial"/>
          <w:lang w:val="es-ES"/>
        </w:rPr>
        <w:t>de varios objetivos específicos</w:t>
      </w:r>
      <w:r w:rsidR="00C93F27">
        <w:rPr>
          <w:rFonts w:ascii="Arial" w:hAnsi="Arial" w:cs="Arial"/>
          <w:lang w:val="es-ES"/>
        </w:rPr>
        <w:t>:</w:t>
      </w:r>
      <w:r w:rsidR="00A208D7">
        <w:rPr>
          <w:rFonts w:ascii="Arial" w:hAnsi="Arial" w:cs="Arial"/>
          <w:lang w:val="es-ES"/>
        </w:rPr>
        <w:t xml:space="preserve"> </w:t>
      </w:r>
      <w:r w:rsidR="002553C9">
        <w:rPr>
          <w:rFonts w:ascii="Arial" w:hAnsi="Arial" w:cs="Arial"/>
          <w:lang w:val="es-ES"/>
        </w:rPr>
        <w:t>f</w:t>
      </w:r>
      <w:r w:rsidRPr="00326B5C">
        <w:rPr>
          <w:rFonts w:ascii="Arial" w:hAnsi="Arial" w:cs="Arial"/>
          <w:lang w:val="es-ES"/>
        </w:rPr>
        <w:t>ortalecer los apoyos y el seguimiento de los programas educativos de licenciatura</w:t>
      </w:r>
      <w:r w:rsidR="002553C9">
        <w:rPr>
          <w:rFonts w:ascii="Arial" w:hAnsi="Arial" w:cs="Arial"/>
          <w:lang w:val="es-ES"/>
        </w:rPr>
        <w:t>;</w:t>
      </w:r>
      <w:r w:rsidRPr="00326B5C">
        <w:rPr>
          <w:rFonts w:ascii="Arial" w:hAnsi="Arial" w:cs="Arial"/>
          <w:lang w:val="es-ES"/>
        </w:rPr>
        <w:t xml:space="preserve"> </w:t>
      </w:r>
      <w:r w:rsidR="002553C9">
        <w:rPr>
          <w:rFonts w:ascii="Arial" w:hAnsi="Arial" w:cs="Arial"/>
          <w:lang w:val="es-ES"/>
        </w:rPr>
        <w:t>r</w:t>
      </w:r>
      <w:r w:rsidRPr="00326B5C">
        <w:rPr>
          <w:rFonts w:ascii="Arial" w:hAnsi="Arial" w:cs="Arial"/>
          <w:lang w:val="es-ES"/>
        </w:rPr>
        <w:t>e</w:t>
      </w:r>
      <w:r w:rsidR="00C93F27">
        <w:rPr>
          <w:rFonts w:ascii="Arial" w:hAnsi="Arial" w:cs="Arial"/>
          <w:lang w:val="es-ES"/>
        </w:rPr>
        <w:t>stituir en la estructura de la R</w:t>
      </w:r>
      <w:r w:rsidRPr="00326B5C">
        <w:rPr>
          <w:rFonts w:ascii="Arial" w:hAnsi="Arial" w:cs="Arial"/>
          <w:lang w:val="es-ES"/>
        </w:rPr>
        <w:t>ectoría la función de extensión de los servicios, vincul</w:t>
      </w:r>
      <w:r w:rsidR="002553C9">
        <w:rPr>
          <w:rFonts w:ascii="Arial" w:hAnsi="Arial" w:cs="Arial"/>
          <w:lang w:val="es-ES"/>
        </w:rPr>
        <w:t xml:space="preserve">ación y difusión de la cultura, reconociendo la </w:t>
      </w:r>
      <w:r w:rsidRPr="00326B5C">
        <w:rPr>
          <w:rFonts w:ascii="Arial" w:hAnsi="Arial" w:cs="Arial"/>
          <w:lang w:val="es-ES"/>
        </w:rPr>
        <w:t>creciente importancia de los nexos que las instituciones de educación superior mantienen con los sectores productivo, gubernamental y social</w:t>
      </w:r>
      <w:r w:rsidR="002553C9">
        <w:rPr>
          <w:rFonts w:ascii="Arial" w:hAnsi="Arial" w:cs="Arial"/>
          <w:lang w:val="es-ES"/>
        </w:rPr>
        <w:t>; m</w:t>
      </w:r>
      <w:r w:rsidRPr="00326B5C">
        <w:rPr>
          <w:rFonts w:ascii="Arial" w:hAnsi="Arial" w:cs="Arial"/>
          <w:lang w:val="es-ES"/>
        </w:rPr>
        <w:t xml:space="preserve">ejorar los servicios y </w:t>
      </w:r>
      <w:r w:rsidR="002553C9">
        <w:rPr>
          <w:rFonts w:ascii="Arial" w:hAnsi="Arial" w:cs="Arial"/>
          <w:lang w:val="es-ES"/>
        </w:rPr>
        <w:t xml:space="preserve"> apoyos a los alumnos; actualizar la normatividad, ya sea para precisar funciones y delimitar ámbitos de competencia, adicionar nuevas actividades al quehacer cotidiano de las dependencias, s</w:t>
      </w:r>
      <w:r w:rsidRPr="00326B5C">
        <w:rPr>
          <w:rFonts w:ascii="Arial" w:hAnsi="Arial" w:cs="Arial"/>
          <w:lang w:val="es-ES"/>
        </w:rPr>
        <w:t>ubsanar omisiones, o bien,</w:t>
      </w:r>
      <w:r w:rsidRPr="00326B5C">
        <w:rPr>
          <w:rFonts w:ascii="Arial" w:hAnsi="Arial" w:cs="Arial"/>
          <w:spacing w:val="-23"/>
          <w:lang w:val="es-ES"/>
        </w:rPr>
        <w:t> </w:t>
      </w:r>
      <w:r w:rsidRPr="00326B5C">
        <w:rPr>
          <w:rFonts w:ascii="Arial" w:hAnsi="Arial" w:cs="Arial"/>
          <w:lang w:val="es-ES"/>
        </w:rPr>
        <w:t>incluir</w:t>
      </w:r>
      <w:r w:rsidRPr="00326B5C">
        <w:rPr>
          <w:rFonts w:ascii="Arial" w:hAnsi="Arial" w:cs="Arial"/>
          <w:spacing w:val="-20"/>
          <w:lang w:val="es-ES"/>
        </w:rPr>
        <w:t> </w:t>
      </w:r>
      <w:r w:rsidRPr="00326B5C">
        <w:rPr>
          <w:rFonts w:ascii="Arial" w:hAnsi="Arial" w:cs="Arial"/>
          <w:lang w:val="es-ES"/>
        </w:rPr>
        <w:t>actividades</w:t>
      </w:r>
      <w:r w:rsidRPr="00326B5C">
        <w:rPr>
          <w:rFonts w:ascii="Arial" w:hAnsi="Arial" w:cs="Arial"/>
          <w:spacing w:val="-22"/>
          <w:lang w:val="es-ES"/>
        </w:rPr>
        <w:t> </w:t>
      </w:r>
      <w:r w:rsidRPr="00326B5C">
        <w:rPr>
          <w:rFonts w:ascii="Arial" w:hAnsi="Arial" w:cs="Arial"/>
          <w:lang w:val="es-ES"/>
        </w:rPr>
        <w:t>que</w:t>
      </w:r>
      <w:r w:rsidRPr="00326B5C">
        <w:rPr>
          <w:rFonts w:ascii="Arial" w:hAnsi="Arial" w:cs="Arial"/>
          <w:spacing w:val="-19"/>
          <w:lang w:val="es-ES"/>
        </w:rPr>
        <w:t> </w:t>
      </w:r>
      <w:r w:rsidRPr="00326B5C">
        <w:rPr>
          <w:rFonts w:ascii="Arial" w:hAnsi="Arial" w:cs="Arial"/>
          <w:lang w:val="es-ES"/>
        </w:rPr>
        <w:t>la</w:t>
      </w:r>
      <w:r w:rsidRPr="00326B5C">
        <w:rPr>
          <w:rFonts w:ascii="Arial" w:hAnsi="Arial" w:cs="Arial"/>
          <w:spacing w:val="-22"/>
          <w:lang w:val="es-ES"/>
        </w:rPr>
        <w:t> </w:t>
      </w:r>
      <w:r w:rsidRPr="00326B5C">
        <w:rPr>
          <w:rFonts w:ascii="Arial" w:hAnsi="Arial" w:cs="Arial"/>
          <w:lang w:val="es-ES"/>
        </w:rPr>
        <w:t>normatividad</w:t>
      </w:r>
      <w:r w:rsidRPr="00326B5C">
        <w:rPr>
          <w:rFonts w:ascii="Arial" w:hAnsi="Arial" w:cs="Arial"/>
          <w:spacing w:val="-21"/>
          <w:lang w:val="es-ES"/>
        </w:rPr>
        <w:t> </w:t>
      </w:r>
      <w:r w:rsidR="00C93F27">
        <w:rPr>
          <w:rFonts w:ascii="Arial" w:hAnsi="Arial" w:cs="Arial"/>
          <w:lang w:val="es-ES"/>
        </w:rPr>
        <w:t>externa obliga a la U</w:t>
      </w:r>
      <w:r w:rsidRPr="00326B5C">
        <w:rPr>
          <w:rFonts w:ascii="Arial" w:hAnsi="Arial" w:cs="Arial"/>
          <w:lang w:val="es-ES"/>
        </w:rPr>
        <w:t>niversidad a cumplir</w:t>
      </w:r>
      <w:r w:rsidR="002553C9">
        <w:rPr>
          <w:rFonts w:ascii="Arial" w:hAnsi="Arial" w:cs="Arial"/>
          <w:lang w:val="es-ES"/>
        </w:rPr>
        <w:t>; así como a</w:t>
      </w:r>
      <w:r w:rsidRPr="00326B5C">
        <w:rPr>
          <w:rFonts w:ascii="Arial" w:hAnsi="Arial" w:cs="Arial"/>
          <w:lang w:val="es-ES"/>
        </w:rPr>
        <w:t xml:space="preserve">tender recomendaciones del </w:t>
      </w:r>
      <w:r w:rsidR="002553C9">
        <w:rPr>
          <w:rFonts w:ascii="Arial" w:hAnsi="Arial" w:cs="Arial"/>
          <w:lang w:val="es-ES"/>
        </w:rPr>
        <w:t>CAGI</w:t>
      </w:r>
      <w:r w:rsidRPr="00326B5C">
        <w:rPr>
          <w:rFonts w:ascii="Arial" w:hAnsi="Arial" w:cs="Arial"/>
          <w:lang w:val="es-ES"/>
        </w:rPr>
        <w:t>.</w:t>
      </w:r>
    </w:p>
    <w:p w:rsidR="002553C9" w:rsidRPr="00353DD7" w:rsidRDefault="002553C9" w:rsidP="002553C9">
      <w:pPr>
        <w:pStyle w:val="NormalWeb"/>
        <w:shd w:val="clear" w:color="auto" w:fill="FFFFFF"/>
        <w:spacing w:before="0" w:after="0"/>
        <w:jc w:val="both"/>
        <w:rPr>
          <w:rFonts w:ascii="Arial" w:hAnsi="Arial" w:cs="Arial"/>
          <w:sz w:val="20"/>
          <w:szCs w:val="20"/>
          <w:lang w:val="es-ES"/>
        </w:rPr>
      </w:pPr>
    </w:p>
    <w:p w:rsidR="00326B5C" w:rsidRPr="00326B5C" w:rsidRDefault="002553C9" w:rsidP="00326B5C">
      <w:pPr>
        <w:pStyle w:val="NormalWeb"/>
        <w:shd w:val="clear" w:color="auto" w:fill="FFFFFF"/>
        <w:spacing w:before="0" w:after="0"/>
        <w:jc w:val="both"/>
        <w:rPr>
          <w:rFonts w:ascii="Arial" w:hAnsi="Arial" w:cs="Arial"/>
          <w:lang w:val="es-MX"/>
        </w:rPr>
      </w:pPr>
      <w:r>
        <w:rPr>
          <w:rFonts w:ascii="Arial" w:hAnsi="Arial" w:cs="Arial"/>
          <w:lang w:val="es-ES"/>
        </w:rPr>
        <w:t>Para finalizar, el doctor Valdez Delgadillo refirió que</w:t>
      </w:r>
      <w:r w:rsidR="00326B5C" w:rsidRPr="00326B5C">
        <w:rPr>
          <w:rFonts w:ascii="Arial" w:hAnsi="Arial" w:cs="Arial"/>
          <w:lang w:val="es-ES"/>
        </w:rPr>
        <w:t xml:space="preserve"> la reforma busca ser mejores con los recursos que dispone la universidad. </w:t>
      </w:r>
      <w:r>
        <w:rPr>
          <w:rFonts w:ascii="Arial" w:hAnsi="Arial" w:cs="Arial"/>
          <w:lang w:val="es-ES"/>
        </w:rPr>
        <w:t>“</w:t>
      </w:r>
      <w:r w:rsidR="00326B5C" w:rsidRPr="00326B5C">
        <w:rPr>
          <w:rFonts w:ascii="Arial" w:hAnsi="Arial" w:cs="Arial"/>
          <w:lang w:val="es-ES"/>
        </w:rPr>
        <w:t xml:space="preserve">Organizarnos mejor para aprovechar al máximo las capacidades del recurso humano que nos apoya en la realización de las tareas </w:t>
      </w:r>
      <w:r w:rsidR="00C93F27">
        <w:rPr>
          <w:rFonts w:ascii="Arial" w:hAnsi="Arial" w:cs="Arial"/>
          <w:lang w:val="es-ES"/>
        </w:rPr>
        <w:t>académicas</w:t>
      </w:r>
      <w:r>
        <w:rPr>
          <w:rFonts w:ascii="Arial" w:hAnsi="Arial" w:cs="Arial"/>
          <w:lang w:val="es-ES"/>
        </w:rPr>
        <w:t xml:space="preserve"> y administrativ</w:t>
      </w:r>
      <w:r w:rsidR="00C93F27">
        <w:rPr>
          <w:rFonts w:ascii="Arial" w:hAnsi="Arial" w:cs="Arial"/>
          <w:lang w:val="es-ES"/>
        </w:rPr>
        <w:t>as</w:t>
      </w:r>
      <w:r>
        <w:rPr>
          <w:rFonts w:ascii="Arial" w:hAnsi="Arial" w:cs="Arial"/>
          <w:lang w:val="es-ES"/>
        </w:rPr>
        <w:t xml:space="preserve">, especialmente ante el entorno de incertidumbre financiera que limita las </w:t>
      </w:r>
      <w:r w:rsidR="00326B5C" w:rsidRPr="00326B5C">
        <w:rPr>
          <w:rFonts w:ascii="Arial" w:hAnsi="Arial" w:cs="Arial"/>
          <w:spacing w:val="-25"/>
          <w:lang w:val="es-ES"/>
        </w:rPr>
        <w:t> </w:t>
      </w:r>
      <w:r w:rsidR="00326B5C" w:rsidRPr="00326B5C">
        <w:rPr>
          <w:rFonts w:ascii="Arial" w:hAnsi="Arial" w:cs="Arial"/>
          <w:lang w:val="es-ES"/>
        </w:rPr>
        <w:t xml:space="preserve">posibilidades de aumentar la planta del personal </w:t>
      </w:r>
      <w:bookmarkStart w:id="0" w:name="_GoBack"/>
      <w:bookmarkEnd w:id="0"/>
      <w:r w:rsidR="00326B5C" w:rsidRPr="00326B5C">
        <w:rPr>
          <w:rFonts w:ascii="Arial" w:hAnsi="Arial" w:cs="Arial"/>
          <w:lang w:val="es-ES"/>
        </w:rPr>
        <w:t>administrativo</w:t>
      </w:r>
      <w:r>
        <w:rPr>
          <w:rFonts w:ascii="Arial" w:hAnsi="Arial" w:cs="Arial"/>
          <w:lang w:val="es-ES"/>
        </w:rPr>
        <w:t>”, puntualizó</w:t>
      </w:r>
      <w:r w:rsidR="00326B5C" w:rsidRPr="00326B5C">
        <w:rPr>
          <w:rFonts w:ascii="Arial" w:hAnsi="Arial" w:cs="Arial"/>
          <w:lang w:val="es-ES"/>
        </w:rPr>
        <w:t>.</w:t>
      </w:r>
    </w:p>
    <w:p w:rsidR="00326B5C" w:rsidRPr="00326B5C" w:rsidRDefault="00326B5C" w:rsidP="00326B5C">
      <w:pPr>
        <w:pStyle w:val="NormalWeb"/>
        <w:shd w:val="clear" w:color="auto" w:fill="FFFFFF"/>
        <w:spacing w:before="0" w:after="0"/>
        <w:rPr>
          <w:rFonts w:ascii="Arial" w:hAnsi="Arial" w:cs="Arial"/>
          <w:lang w:val="es-MX"/>
        </w:rPr>
      </w:pPr>
      <w:r w:rsidRPr="00326B5C">
        <w:rPr>
          <w:rFonts w:ascii="Arial" w:hAnsi="Arial" w:cs="Arial"/>
          <w:lang w:val="es-ES"/>
        </w:rPr>
        <w:t> </w:t>
      </w:r>
    </w:p>
    <w:p w:rsidR="00326B5C" w:rsidRDefault="00326B5C" w:rsidP="00326B5C">
      <w:pPr>
        <w:shd w:val="clear" w:color="auto" w:fill="FFFFFF"/>
        <w:autoSpaceDN/>
        <w:jc w:val="both"/>
        <w:textAlignment w:val="auto"/>
        <w:rPr>
          <w:rFonts w:ascii="Arial" w:hAnsi="Arial" w:cs="Arial"/>
          <w:sz w:val="24"/>
          <w:szCs w:val="24"/>
        </w:rPr>
      </w:pPr>
    </w:p>
    <w:sectPr w:rsidR="00326B5C"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1D8" w:rsidRDefault="00B931D8">
      <w:r>
        <w:separator/>
      </w:r>
    </w:p>
  </w:endnote>
  <w:endnote w:type="continuationSeparator" w:id="0">
    <w:p w:rsidR="00B931D8" w:rsidRDefault="00B93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1D8" w:rsidRDefault="00B931D8">
      <w:r>
        <w:rPr>
          <w:color w:val="000000"/>
        </w:rPr>
        <w:separator/>
      </w:r>
    </w:p>
  </w:footnote>
  <w:footnote w:type="continuationSeparator" w:id="0">
    <w:p w:rsidR="00B931D8" w:rsidRDefault="00B931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B3761"/>
    <w:multiLevelType w:val="hybridMultilevel"/>
    <w:tmpl w:val="681C5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nsid w:val="2219485D"/>
    <w:multiLevelType w:val="hybridMultilevel"/>
    <w:tmpl w:val="D5DE3E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4">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4DB13C5"/>
    <w:multiLevelType w:val="hybridMultilevel"/>
    <w:tmpl w:val="5384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0E20AB"/>
    <w:multiLevelType w:val="hybridMultilevel"/>
    <w:tmpl w:val="E710F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5726871"/>
    <w:multiLevelType w:val="hybridMultilevel"/>
    <w:tmpl w:val="0840028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nsid w:val="4E381220"/>
    <w:multiLevelType w:val="hybridMultilevel"/>
    <w:tmpl w:val="F10A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66A21076"/>
    <w:multiLevelType w:val="hybridMultilevel"/>
    <w:tmpl w:val="7CE600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23B05AB"/>
    <w:multiLevelType w:val="hybridMultilevel"/>
    <w:tmpl w:val="40C407E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2">
    <w:nsid w:val="77CD4CDB"/>
    <w:multiLevelType w:val="hybridMultilevel"/>
    <w:tmpl w:val="7222F2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4"/>
  </w:num>
  <w:num w:numId="4">
    <w:abstractNumId w:val="5"/>
  </w:num>
  <w:num w:numId="5">
    <w:abstractNumId w:val="1"/>
  </w:num>
  <w:num w:numId="6">
    <w:abstractNumId w:val="1"/>
  </w:num>
  <w:num w:numId="7">
    <w:abstractNumId w:val="11"/>
  </w:num>
  <w:num w:numId="8">
    <w:abstractNumId w:val="11"/>
  </w:num>
  <w:num w:numId="9">
    <w:abstractNumId w:val="12"/>
  </w:num>
  <w:num w:numId="10">
    <w:abstractNumId w:val="2"/>
  </w:num>
  <w:num w:numId="11">
    <w:abstractNumId w:val="8"/>
  </w:num>
  <w:num w:numId="12">
    <w:abstractNumId w:val="6"/>
  </w:num>
  <w:num w:numId="13">
    <w:abstractNumId w:val="0"/>
  </w:num>
  <w:num w:numId="14">
    <w:abstractNumId w:val="7"/>
  </w:num>
  <w:num w:numId="1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E4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5A17"/>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024"/>
    <w:rsid w:val="00033643"/>
    <w:rsid w:val="00033648"/>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67B"/>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4A"/>
    <w:rsid w:val="000600E7"/>
    <w:rsid w:val="0006031B"/>
    <w:rsid w:val="00060374"/>
    <w:rsid w:val="00060844"/>
    <w:rsid w:val="00060E86"/>
    <w:rsid w:val="0006161F"/>
    <w:rsid w:val="00061C1D"/>
    <w:rsid w:val="00061C3F"/>
    <w:rsid w:val="00061EC2"/>
    <w:rsid w:val="000628DF"/>
    <w:rsid w:val="00062AD2"/>
    <w:rsid w:val="000638ED"/>
    <w:rsid w:val="00063AC4"/>
    <w:rsid w:val="00063F41"/>
    <w:rsid w:val="00063F6A"/>
    <w:rsid w:val="000640B7"/>
    <w:rsid w:val="00064341"/>
    <w:rsid w:val="000648A1"/>
    <w:rsid w:val="00064CE8"/>
    <w:rsid w:val="0006513C"/>
    <w:rsid w:val="000652BA"/>
    <w:rsid w:val="000652C7"/>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1FC"/>
    <w:rsid w:val="00084416"/>
    <w:rsid w:val="00084482"/>
    <w:rsid w:val="00084521"/>
    <w:rsid w:val="00085190"/>
    <w:rsid w:val="000854DE"/>
    <w:rsid w:val="000858E2"/>
    <w:rsid w:val="0008623F"/>
    <w:rsid w:val="00086B65"/>
    <w:rsid w:val="00086D0D"/>
    <w:rsid w:val="00086DFA"/>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5EC"/>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1EC"/>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691"/>
    <w:rsid w:val="000C2834"/>
    <w:rsid w:val="000C2E36"/>
    <w:rsid w:val="000C3029"/>
    <w:rsid w:val="000C316C"/>
    <w:rsid w:val="000C3ED5"/>
    <w:rsid w:val="000C49C0"/>
    <w:rsid w:val="000C4B14"/>
    <w:rsid w:val="000C51D9"/>
    <w:rsid w:val="000C579F"/>
    <w:rsid w:val="000C5966"/>
    <w:rsid w:val="000C6012"/>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807"/>
    <w:rsid w:val="000D1976"/>
    <w:rsid w:val="000D1D55"/>
    <w:rsid w:val="000D1EE6"/>
    <w:rsid w:val="000D26A7"/>
    <w:rsid w:val="000D27C3"/>
    <w:rsid w:val="000D291C"/>
    <w:rsid w:val="000D2C37"/>
    <w:rsid w:val="000D3073"/>
    <w:rsid w:val="000D3359"/>
    <w:rsid w:val="000D35DB"/>
    <w:rsid w:val="000D3833"/>
    <w:rsid w:val="000D39A8"/>
    <w:rsid w:val="000D3EFF"/>
    <w:rsid w:val="000D40C0"/>
    <w:rsid w:val="000D42BA"/>
    <w:rsid w:val="000D4B9A"/>
    <w:rsid w:val="000D4E42"/>
    <w:rsid w:val="000D5763"/>
    <w:rsid w:val="000D5842"/>
    <w:rsid w:val="000D6AD9"/>
    <w:rsid w:val="000D74D8"/>
    <w:rsid w:val="000D7709"/>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6C2"/>
    <w:rsid w:val="0010079F"/>
    <w:rsid w:val="00100BF8"/>
    <w:rsid w:val="00100C38"/>
    <w:rsid w:val="00102348"/>
    <w:rsid w:val="00102526"/>
    <w:rsid w:val="00102C5C"/>
    <w:rsid w:val="00104793"/>
    <w:rsid w:val="001047B3"/>
    <w:rsid w:val="0010483D"/>
    <w:rsid w:val="00104D52"/>
    <w:rsid w:val="00105587"/>
    <w:rsid w:val="001055A2"/>
    <w:rsid w:val="00105E6C"/>
    <w:rsid w:val="00106200"/>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3A71"/>
    <w:rsid w:val="00114400"/>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581"/>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182D"/>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01"/>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00A"/>
    <w:rsid w:val="0016137E"/>
    <w:rsid w:val="001614C4"/>
    <w:rsid w:val="00161745"/>
    <w:rsid w:val="00161830"/>
    <w:rsid w:val="0016195F"/>
    <w:rsid w:val="001619E9"/>
    <w:rsid w:val="00161A57"/>
    <w:rsid w:val="00162C9A"/>
    <w:rsid w:val="00163105"/>
    <w:rsid w:val="001635A7"/>
    <w:rsid w:val="00163619"/>
    <w:rsid w:val="0016370E"/>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856"/>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4DCE"/>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1C6"/>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7A1"/>
    <w:rsid w:val="001A280A"/>
    <w:rsid w:val="001A2A7F"/>
    <w:rsid w:val="001A2BEB"/>
    <w:rsid w:val="001A32B7"/>
    <w:rsid w:val="001A3C5D"/>
    <w:rsid w:val="001A3F51"/>
    <w:rsid w:val="001A3FC2"/>
    <w:rsid w:val="001A41DC"/>
    <w:rsid w:val="001A45C3"/>
    <w:rsid w:val="001A5062"/>
    <w:rsid w:val="001A51AA"/>
    <w:rsid w:val="001A5CD0"/>
    <w:rsid w:val="001A62F6"/>
    <w:rsid w:val="001A63F8"/>
    <w:rsid w:val="001A6796"/>
    <w:rsid w:val="001A681E"/>
    <w:rsid w:val="001A68CA"/>
    <w:rsid w:val="001A6CD0"/>
    <w:rsid w:val="001A6EA9"/>
    <w:rsid w:val="001A72FF"/>
    <w:rsid w:val="001A7756"/>
    <w:rsid w:val="001A7F0E"/>
    <w:rsid w:val="001B00B4"/>
    <w:rsid w:val="001B0391"/>
    <w:rsid w:val="001B06A2"/>
    <w:rsid w:val="001B10A7"/>
    <w:rsid w:val="001B1DBB"/>
    <w:rsid w:val="001B20C1"/>
    <w:rsid w:val="001B2272"/>
    <w:rsid w:val="001B22FC"/>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41C"/>
    <w:rsid w:val="001C5CEA"/>
    <w:rsid w:val="001C5E0A"/>
    <w:rsid w:val="001C5EBE"/>
    <w:rsid w:val="001C5EC3"/>
    <w:rsid w:val="001C6114"/>
    <w:rsid w:val="001C67F5"/>
    <w:rsid w:val="001C68BA"/>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67B"/>
    <w:rsid w:val="001D3ED5"/>
    <w:rsid w:val="001D3FDB"/>
    <w:rsid w:val="001D4109"/>
    <w:rsid w:val="001D45A9"/>
    <w:rsid w:val="001D4727"/>
    <w:rsid w:val="001D4ED2"/>
    <w:rsid w:val="001D504A"/>
    <w:rsid w:val="001D5A46"/>
    <w:rsid w:val="001D5C49"/>
    <w:rsid w:val="001D5EAF"/>
    <w:rsid w:val="001D6255"/>
    <w:rsid w:val="001D635F"/>
    <w:rsid w:val="001D672F"/>
    <w:rsid w:val="001D68E5"/>
    <w:rsid w:val="001D6939"/>
    <w:rsid w:val="001D7675"/>
    <w:rsid w:val="001D7F47"/>
    <w:rsid w:val="001E0199"/>
    <w:rsid w:val="001E0FF5"/>
    <w:rsid w:val="001E1588"/>
    <w:rsid w:val="001E15A4"/>
    <w:rsid w:val="001E1DBE"/>
    <w:rsid w:val="001E2576"/>
    <w:rsid w:val="001E2E9B"/>
    <w:rsid w:val="001E2EA9"/>
    <w:rsid w:val="001E305C"/>
    <w:rsid w:val="001E4646"/>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4A7"/>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946"/>
    <w:rsid w:val="00203A57"/>
    <w:rsid w:val="002040E3"/>
    <w:rsid w:val="00204111"/>
    <w:rsid w:val="00204257"/>
    <w:rsid w:val="00204774"/>
    <w:rsid w:val="00204A06"/>
    <w:rsid w:val="00204B25"/>
    <w:rsid w:val="00205AE5"/>
    <w:rsid w:val="00205BED"/>
    <w:rsid w:val="002060BA"/>
    <w:rsid w:val="0020621D"/>
    <w:rsid w:val="00206398"/>
    <w:rsid w:val="0020667C"/>
    <w:rsid w:val="00206951"/>
    <w:rsid w:val="00206999"/>
    <w:rsid w:val="002070B4"/>
    <w:rsid w:val="0020726F"/>
    <w:rsid w:val="00207AAC"/>
    <w:rsid w:val="002106CA"/>
    <w:rsid w:val="002106E8"/>
    <w:rsid w:val="00210983"/>
    <w:rsid w:val="00210B56"/>
    <w:rsid w:val="00210D23"/>
    <w:rsid w:val="00210D52"/>
    <w:rsid w:val="00210DE8"/>
    <w:rsid w:val="00210FF0"/>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1F62"/>
    <w:rsid w:val="0022204F"/>
    <w:rsid w:val="0022242B"/>
    <w:rsid w:val="002225CC"/>
    <w:rsid w:val="00222FC8"/>
    <w:rsid w:val="002230FF"/>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25"/>
    <w:rsid w:val="0023056C"/>
    <w:rsid w:val="00230DC0"/>
    <w:rsid w:val="002312C7"/>
    <w:rsid w:val="002319B6"/>
    <w:rsid w:val="00232317"/>
    <w:rsid w:val="002329F8"/>
    <w:rsid w:val="00232B70"/>
    <w:rsid w:val="00232BF8"/>
    <w:rsid w:val="00232CD3"/>
    <w:rsid w:val="00232D30"/>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4C1"/>
    <w:rsid w:val="00245BF2"/>
    <w:rsid w:val="00245CD1"/>
    <w:rsid w:val="0024616B"/>
    <w:rsid w:val="0024670A"/>
    <w:rsid w:val="00246764"/>
    <w:rsid w:val="002468A1"/>
    <w:rsid w:val="00246B1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47D"/>
    <w:rsid w:val="0025167B"/>
    <w:rsid w:val="002519F3"/>
    <w:rsid w:val="00251BCA"/>
    <w:rsid w:val="00251C5F"/>
    <w:rsid w:val="00251F24"/>
    <w:rsid w:val="00252D3F"/>
    <w:rsid w:val="002548EA"/>
    <w:rsid w:val="00254986"/>
    <w:rsid w:val="00254C52"/>
    <w:rsid w:val="0025507B"/>
    <w:rsid w:val="00255177"/>
    <w:rsid w:val="002553C9"/>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67F75"/>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B96"/>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4DA8"/>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59B5"/>
    <w:rsid w:val="002A643E"/>
    <w:rsid w:val="002A6B3A"/>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694"/>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3AFE"/>
    <w:rsid w:val="002C4010"/>
    <w:rsid w:val="002C4517"/>
    <w:rsid w:val="002C4645"/>
    <w:rsid w:val="002C5071"/>
    <w:rsid w:val="002C527E"/>
    <w:rsid w:val="002C585E"/>
    <w:rsid w:val="002C5908"/>
    <w:rsid w:val="002C5F8C"/>
    <w:rsid w:val="002C69EE"/>
    <w:rsid w:val="002C6D09"/>
    <w:rsid w:val="002C6E85"/>
    <w:rsid w:val="002C7159"/>
    <w:rsid w:val="002C7309"/>
    <w:rsid w:val="002C7742"/>
    <w:rsid w:val="002C77C0"/>
    <w:rsid w:val="002C7BE6"/>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3C15"/>
    <w:rsid w:val="002D40D3"/>
    <w:rsid w:val="002D41D9"/>
    <w:rsid w:val="002D4A74"/>
    <w:rsid w:val="002D5197"/>
    <w:rsid w:val="002D525D"/>
    <w:rsid w:val="002D5349"/>
    <w:rsid w:val="002D5473"/>
    <w:rsid w:val="002D5787"/>
    <w:rsid w:val="002D62A8"/>
    <w:rsid w:val="002D653A"/>
    <w:rsid w:val="002D6DC3"/>
    <w:rsid w:val="002D6DEB"/>
    <w:rsid w:val="002D6DEF"/>
    <w:rsid w:val="002D739A"/>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BD6"/>
    <w:rsid w:val="002E5CA3"/>
    <w:rsid w:val="002E60F6"/>
    <w:rsid w:val="002E67F7"/>
    <w:rsid w:val="002E6D3E"/>
    <w:rsid w:val="002E6FE0"/>
    <w:rsid w:val="002E701C"/>
    <w:rsid w:val="002E71E1"/>
    <w:rsid w:val="002E74C3"/>
    <w:rsid w:val="002E785C"/>
    <w:rsid w:val="002E7FD5"/>
    <w:rsid w:val="002F0416"/>
    <w:rsid w:val="002F0695"/>
    <w:rsid w:val="002F0AB5"/>
    <w:rsid w:val="002F0D77"/>
    <w:rsid w:val="002F1019"/>
    <w:rsid w:val="002F129D"/>
    <w:rsid w:val="002F1482"/>
    <w:rsid w:val="002F14D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0B1B"/>
    <w:rsid w:val="00312326"/>
    <w:rsid w:val="00312ABB"/>
    <w:rsid w:val="00312ACD"/>
    <w:rsid w:val="00312BFA"/>
    <w:rsid w:val="00312D5C"/>
    <w:rsid w:val="003130BE"/>
    <w:rsid w:val="003133FF"/>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0B"/>
    <w:rsid w:val="003178D8"/>
    <w:rsid w:val="00317943"/>
    <w:rsid w:val="00317A81"/>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5C"/>
    <w:rsid w:val="00326BC9"/>
    <w:rsid w:val="00326E53"/>
    <w:rsid w:val="00327008"/>
    <w:rsid w:val="003275E2"/>
    <w:rsid w:val="00327F1E"/>
    <w:rsid w:val="003306E8"/>
    <w:rsid w:val="00330974"/>
    <w:rsid w:val="00330B7C"/>
    <w:rsid w:val="00330CFF"/>
    <w:rsid w:val="003320EB"/>
    <w:rsid w:val="0033237E"/>
    <w:rsid w:val="003327A7"/>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5C0"/>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606"/>
    <w:rsid w:val="0035286F"/>
    <w:rsid w:val="003529E2"/>
    <w:rsid w:val="00352A0D"/>
    <w:rsid w:val="00352BAB"/>
    <w:rsid w:val="00352C12"/>
    <w:rsid w:val="00352EEE"/>
    <w:rsid w:val="003530D6"/>
    <w:rsid w:val="00353294"/>
    <w:rsid w:val="00353472"/>
    <w:rsid w:val="003535D1"/>
    <w:rsid w:val="0035393B"/>
    <w:rsid w:val="00353C03"/>
    <w:rsid w:val="00353DD7"/>
    <w:rsid w:val="00354206"/>
    <w:rsid w:val="00354565"/>
    <w:rsid w:val="00354862"/>
    <w:rsid w:val="00354897"/>
    <w:rsid w:val="00354AB2"/>
    <w:rsid w:val="003550E8"/>
    <w:rsid w:val="003551DE"/>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7D5"/>
    <w:rsid w:val="00377FBC"/>
    <w:rsid w:val="00380BA9"/>
    <w:rsid w:val="00381702"/>
    <w:rsid w:val="00381704"/>
    <w:rsid w:val="003817EA"/>
    <w:rsid w:val="00381C59"/>
    <w:rsid w:val="003820CF"/>
    <w:rsid w:val="003825A6"/>
    <w:rsid w:val="00382E08"/>
    <w:rsid w:val="003830CF"/>
    <w:rsid w:val="0038317B"/>
    <w:rsid w:val="003831E7"/>
    <w:rsid w:val="003832FD"/>
    <w:rsid w:val="0038386A"/>
    <w:rsid w:val="00384359"/>
    <w:rsid w:val="00384456"/>
    <w:rsid w:val="00384AC9"/>
    <w:rsid w:val="00384CFD"/>
    <w:rsid w:val="003855F6"/>
    <w:rsid w:val="0038596A"/>
    <w:rsid w:val="00386142"/>
    <w:rsid w:val="00386DB7"/>
    <w:rsid w:val="00386FC9"/>
    <w:rsid w:val="00387970"/>
    <w:rsid w:val="003879D5"/>
    <w:rsid w:val="00387AD8"/>
    <w:rsid w:val="00387BA4"/>
    <w:rsid w:val="00387F66"/>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B4F"/>
    <w:rsid w:val="00393C15"/>
    <w:rsid w:val="00393D9B"/>
    <w:rsid w:val="00393E68"/>
    <w:rsid w:val="00394602"/>
    <w:rsid w:val="00394DA8"/>
    <w:rsid w:val="0039502A"/>
    <w:rsid w:val="0039557E"/>
    <w:rsid w:val="003959F5"/>
    <w:rsid w:val="00395ACA"/>
    <w:rsid w:val="00396583"/>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7FE"/>
    <w:rsid w:val="003A2A17"/>
    <w:rsid w:val="003A2F89"/>
    <w:rsid w:val="003A320B"/>
    <w:rsid w:val="003A371E"/>
    <w:rsid w:val="003A408A"/>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D73"/>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3DA0"/>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17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4D5"/>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EA2"/>
    <w:rsid w:val="00416F11"/>
    <w:rsid w:val="00417023"/>
    <w:rsid w:val="0041715E"/>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6FA0"/>
    <w:rsid w:val="00427072"/>
    <w:rsid w:val="00427125"/>
    <w:rsid w:val="00427363"/>
    <w:rsid w:val="00427640"/>
    <w:rsid w:val="00430113"/>
    <w:rsid w:val="00430281"/>
    <w:rsid w:val="00430419"/>
    <w:rsid w:val="004308ED"/>
    <w:rsid w:val="0043102B"/>
    <w:rsid w:val="00431296"/>
    <w:rsid w:val="00431AF3"/>
    <w:rsid w:val="00431B18"/>
    <w:rsid w:val="00431FFA"/>
    <w:rsid w:val="00432217"/>
    <w:rsid w:val="00432FC6"/>
    <w:rsid w:val="004330D9"/>
    <w:rsid w:val="00433351"/>
    <w:rsid w:val="00433DDF"/>
    <w:rsid w:val="004340A0"/>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862"/>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04A"/>
    <w:rsid w:val="00466245"/>
    <w:rsid w:val="004664C9"/>
    <w:rsid w:val="004665D3"/>
    <w:rsid w:val="004667A2"/>
    <w:rsid w:val="00466E22"/>
    <w:rsid w:val="00467122"/>
    <w:rsid w:val="00467296"/>
    <w:rsid w:val="00467489"/>
    <w:rsid w:val="00470047"/>
    <w:rsid w:val="00470597"/>
    <w:rsid w:val="00470B40"/>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6DC2"/>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D6C"/>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E81"/>
    <w:rsid w:val="004C6F77"/>
    <w:rsid w:val="004C7128"/>
    <w:rsid w:val="004D01B1"/>
    <w:rsid w:val="004D03CA"/>
    <w:rsid w:val="004D0E69"/>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36C"/>
    <w:rsid w:val="004E648B"/>
    <w:rsid w:val="004E657B"/>
    <w:rsid w:val="004E6687"/>
    <w:rsid w:val="004E6AA8"/>
    <w:rsid w:val="004E70B8"/>
    <w:rsid w:val="004E726D"/>
    <w:rsid w:val="004E791F"/>
    <w:rsid w:val="004E7B46"/>
    <w:rsid w:val="004E7D7E"/>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2A0"/>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A77"/>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37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7D"/>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803"/>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886"/>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6BF"/>
    <w:rsid w:val="00545991"/>
    <w:rsid w:val="00546411"/>
    <w:rsid w:val="00546BBD"/>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D7"/>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CA2"/>
    <w:rsid w:val="00561E30"/>
    <w:rsid w:val="00561E82"/>
    <w:rsid w:val="00562276"/>
    <w:rsid w:val="00562455"/>
    <w:rsid w:val="00562465"/>
    <w:rsid w:val="0056369D"/>
    <w:rsid w:val="0056385F"/>
    <w:rsid w:val="00563FC7"/>
    <w:rsid w:val="005644C5"/>
    <w:rsid w:val="00565BFD"/>
    <w:rsid w:val="00566545"/>
    <w:rsid w:val="0056680F"/>
    <w:rsid w:val="00566AAD"/>
    <w:rsid w:val="00566AC0"/>
    <w:rsid w:val="00566B0C"/>
    <w:rsid w:val="005675FE"/>
    <w:rsid w:val="00567A70"/>
    <w:rsid w:val="00567C69"/>
    <w:rsid w:val="005703DF"/>
    <w:rsid w:val="00570C95"/>
    <w:rsid w:val="0057167C"/>
    <w:rsid w:val="00571B94"/>
    <w:rsid w:val="005723B2"/>
    <w:rsid w:val="00572AAB"/>
    <w:rsid w:val="00572EA2"/>
    <w:rsid w:val="00572EDF"/>
    <w:rsid w:val="00573D71"/>
    <w:rsid w:val="00574256"/>
    <w:rsid w:val="005742F4"/>
    <w:rsid w:val="00574743"/>
    <w:rsid w:val="005748BB"/>
    <w:rsid w:val="00574DFA"/>
    <w:rsid w:val="0057502A"/>
    <w:rsid w:val="0057544F"/>
    <w:rsid w:val="00575632"/>
    <w:rsid w:val="00575665"/>
    <w:rsid w:val="0057596D"/>
    <w:rsid w:val="00576AF3"/>
    <w:rsid w:val="00576E4F"/>
    <w:rsid w:val="00576EEE"/>
    <w:rsid w:val="00577154"/>
    <w:rsid w:val="00577BC1"/>
    <w:rsid w:val="00577E85"/>
    <w:rsid w:val="00577EFA"/>
    <w:rsid w:val="005806B7"/>
    <w:rsid w:val="00580B47"/>
    <w:rsid w:val="0058144C"/>
    <w:rsid w:val="005815F4"/>
    <w:rsid w:val="005816F9"/>
    <w:rsid w:val="005817DF"/>
    <w:rsid w:val="005817F8"/>
    <w:rsid w:val="00581E43"/>
    <w:rsid w:val="005822D2"/>
    <w:rsid w:val="0058291D"/>
    <w:rsid w:val="00582AC0"/>
    <w:rsid w:val="00582DB0"/>
    <w:rsid w:val="00582E66"/>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1A52"/>
    <w:rsid w:val="0059215F"/>
    <w:rsid w:val="005928ED"/>
    <w:rsid w:val="00592ABE"/>
    <w:rsid w:val="00592BD9"/>
    <w:rsid w:val="00592BFE"/>
    <w:rsid w:val="00592CD7"/>
    <w:rsid w:val="00592E1B"/>
    <w:rsid w:val="00593081"/>
    <w:rsid w:val="00593147"/>
    <w:rsid w:val="00593332"/>
    <w:rsid w:val="005942F4"/>
    <w:rsid w:val="005945FD"/>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5A3"/>
    <w:rsid w:val="005A2C79"/>
    <w:rsid w:val="005A2FBE"/>
    <w:rsid w:val="005A3403"/>
    <w:rsid w:val="005A3504"/>
    <w:rsid w:val="005A3566"/>
    <w:rsid w:val="005A3CF6"/>
    <w:rsid w:val="005A5460"/>
    <w:rsid w:val="005A5926"/>
    <w:rsid w:val="005A5980"/>
    <w:rsid w:val="005A65B7"/>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49D"/>
    <w:rsid w:val="005C4627"/>
    <w:rsid w:val="005C4D0C"/>
    <w:rsid w:val="005C4D50"/>
    <w:rsid w:val="005C51C6"/>
    <w:rsid w:val="005C5AEA"/>
    <w:rsid w:val="005C5E78"/>
    <w:rsid w:val="005C6B72"/>
    <w:rsid w:val="005C7453"/>
    <w:rsid w:val="005C75BD"/>
    <w:rsid w:val="005C7A55"/>
    <w:rsid w:val="005C7D2C"/>
    <w:rsid w:val="005C7E64"/>
    <w:rsid w:val="005C7F9E"/>
    <w:rsid w:val="005D0062"/>
    <w:rsid w:val="005D04A7"/>
    <w:rsid w:val="005D098C"/>
    <w:rsid w:val="005D0A5D"/>
    <w:rsid w:val="005D13AE"/>
    <w:rsid w:val="005D1F00"/>
    <w:rsid w:val="005D20F8"/>
    <w:rsid w:val="005D22FF"/>
    <w:rsid w:val="005D2761"/>
    <w:rsid w:val="005D2F59"/>
    <w:rsid w:val="005D3645"/>
    <w:rsid w:val="005D4841"/>
    <w:rsid w:val="005D5CD7"/>
    <w:rsid w:val="005D5F6E"/>
    <w:rsid w:val="005D6292"/>
    <w:rsid w:val="005D62DA"/>
    <w:rsid w:val="005D6336"/>
    <w:rsid w:val="005D7502"/>
    <w:rsid w:val="005D7FEB"/>
    <w:rsid w:val="005E01F2"/>
    <w:rsid w:val="005E0446"/>
    <w:rsid w:val="005E0766"/>
    <w:rsid w:val="005E0C91"/>
    <w:rsid w:val="005E17A9"/>
    <w:rsid w:val="005E1BE2"/>
    <w:rsid w:val="005E1F51"/>
    <w:rsid w:val="005E1F8E"/>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08D"/>
    <w:rsid w:val="005F31F5"/>
    <w:rsid w:val="005F32AE"/>
    <w:rsid w:val="005F36DB"/>
    <w:rsid w:val="005F4332"/>
    <w:rsid w:val="005F500A"/>
    <w:rsid w:val="005F5175"/>
    <w:rsid w:val="005F5662"/>
    <w:rsid w:val="005F5DAC"/>
    <w:rsid w:val="005F63A8"/>
    <w:rsid w:val="005F64C1"/>
    <w:rsid w:val="005F65E1"/>
    <w:rsid w:val="005F6751"/>
    <w:rsid w:val="005F6BAA"/>
    <w:rsid w:val="005F6BFA"/>
    <w:rsid w:val="005F717C"/>
    <w:rsid w:val="005F73EC"/>
    <w:rsid w:val="005F768E"/>
    <w:rsid w:val="005F7891"/>
    <w:rsid w:val="005F7BD1"/>
    <w:rsid w:val="006000C1"/>
    <w:rsid w:val="00600592"/>
    <w:rsid w:val="0060060A"/>
    <w:rsid w:val="006008AE"/>
    <w:rsid w:val="00600E51"/>
    <w:rsid w:val="006010DC"/>
    <w:rsid w:val="006016BC"/>
    <w:rsid w:val="00601CF6"/>
    <w:rsid w:val="00602431"/>
    <w:rsid w:val="0060269A"/>
    <w:rsid w:val="006029A8"/>
    <w:rsid w:val="006029D7"/>
    <w:rsid w:val="00602BD6"/>
    <w:rsid w:val="00602F90"/>
    <w:rsid w:val="00603698"/>
    <w:rsid w:val="006039E1"/>
    <w:rsid w:val="006039FF"/>
    <w:rsid w:val="00603AAB"/>
    <w:rsid w:val="00604455"/>
    <w:rsid w:val="00604884"/>
    <w:rsid w:val="00604E59"/>
    <w:rsid w:val="00605100"/>
    <w:rsid w:val="00605580"/>
    <w:rsid w:val="006055D3"/>
    <w:rsid w:val="0060561D"/>
    <w:rsid w:val="00605699"/>
    <w:rsid w:val="00605A53"/>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9B0"/>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ABF"/>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5E3C"/>
    <w:rsid w:val="0063640A"/>
    <w:rsid w:val="006369D1"/>
    <w:rsid w:val="00636E33"/>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4735"/>
    <w:rsid w:val="00644D27"/>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DB0"/>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7B"/>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4F4C"/>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2E99"/>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E4E"/>
    <w:rsid w:val="006A2F32"/>
    <w:rsid w:val="006A2F3C"/>
    <w:rsid w:val="006A3386"/>
    <w:rsid w:val="006A3A26"/>
    <w:rsid w:val="006A3B03"/>
    <w:rsid w:val="006A3B90"/>
    <w:rsid w:val="006A3EA8"/>
    <w:rsid w:val="006A4133"/>
    <w:rsid w:val="006A42A9"/>
    <w:rsid w:val="006A43E8"/>
    <w:rsid w:val="006A43FB"/>
    <w:rsid w:val="006A452B"/>
    <w:rsid w:val="006A4712"/>
    <w:rsid w:val="006A48FE"/>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90A"/>
    <w:rsid w:val="006A7E08"/>
    <w:rsid w:val="006B00E2"/>
    <w:rsid w:val="006B079B"/>
    <w:rsid w:val="006B0CD6"/>
    <w:rsid w:val="006B1057"/>
    <w:rsid w:val="006B137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67A3"/>
    <w:rsid w:val="006B72F4"/>
    <w:rsid w:val="006B7504"/>
    <w:rsid w:val="006C0255"/>
    <w:rsid w:val="006C0D11"/>
    <w:rsid w:val="006C0D9F"/>
    <w:rsid w:val="006C1027"/>
    <w:rsid w:val="006C17E3"/>
    <w:rsid w:val="006C199B"/>
    <w:rsid w:val="006C2000"/>
    <w:rsid w:val="006C333A"/>
    <w:rsid w:val="006C3369"/>
    <w:rsid w:val="006C3598"/>
    <w:rsid w:val="006C381B"/>
    <w:rsid w:val="006C49B5"/>
    <w:rsid w:val="006C4C8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87D"/>
    <w:rsid w:val="006D3B23"/>
    <w:rsid w:val="006D3B32"/>
    <w:rsid w:val="006D4154"/>
    <w:rsid w:val="006D4468"/>
    <w:rsid w:val="006D458F"/>
    <w:rsid w:val="006D460A"/>
    <w:rsid w:val="006D4FF8"/>
    <w:rsid w:val="006D5012"/>
    <w:rsid w:val="006D5294"/>
    <w:rsid w:val="006D56A4"/>
    <w:rsid w:val="006D57A9"/>
    <w:rsid w:val="006D5B96"/>
    <w:rsid w:val="006D5D4C"/>
    <w:rsid w:val="006D5E1B"/>
    <w:rsid w:val="006D5E7E"/>
    <w:rsid w:val="006D5F18"/>
    <w:rsid w:val="006D63E1"/>
    <w:rsid w:val="006D640B"/>
    <w:rsid w:val="006D68FF"/>
    <w:rsid w:val="006D725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918"/>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4C8"/>
    <w:rsid w:val="006F067B"/>
    <w:rsid w:val="006F0729"/>
    <w:rsid w:val="006F0A62"/>
    <w:rsid w:val="006F0A66"/>
    <w:rsid w:val="006F1151"/>
    <w:rsid w:val="006F1AFA"/>
    <w:rsid w:val="006F1AFF"/>
    <w:rsid w:val="006F25DC"/>
    <w:rsid w:val="006F26D6"/>
    <w:rsid w:val="006F2846"/>
    <w:rsid w:val="006F4331"/>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5E3"/>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A3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0AB"/>
    <w:rsid w:val="007477CC"/>
    <w:rsid w:val="0074781D"/>
    <w:rsid w:val="007478F9"/>
    <w:rsid w:val="007479C2"/>
    <w:rsid w:val="00750137"/>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04E"/>
    <w:rsid w:val="0075521B"/>
    <w:rsid w:val="00755641"/>
    <w:rsid w:val="0075576C"/>
    <w:rsid w:val="00755A69"/>
    <w:rsid w:val="00756046"/>
    <w:rsid w:val="00756256"/>
    <w:rsid w:val="007563BE"/>
    <w:rsid w:val="007568E1"/>
    <w:rsid w:val="007569B1"/>
    <w:rsid w:val="00756DDD"/>
    <w:rsid w:val="007570DA"/>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985"/>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7A7"/>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5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77C"/>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3DF"/>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4EB"/>
    <w:rsid w:val="007C5793"/>
    <w:rsid w:val="007C5CC5"/>
    <w:rsid w:val="007C5F86"/>
    <w:rsid w:val="007C6AC1"/>
    <w:rsid w:val="007C6BA8"/>
    <w:rsid w:val="007C6D54"/>
    <w:rsid w:val="007C70D9"/>
    <w:rsid w:val="007C70E5"/>
    <w:rsid w:val="007C743C"/>
    <w:rsid w:val="007C7F9A"/>
    <w:rsid w:val="007D00FC"/>
    <w:rsid w:val="007D0800"/>
    <w:rsid w:val="007D135F"/>
    <w:rsid w:val="007D1ED8"/>
    <w:rsid w:val="007D1F60"/>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5E5E"/>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30"/>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59A"/>
    <w:rsid w:val="008047EF"/>
    <w:rsid w:val="008049C8"/>
    <w:rsid w:val="00804AA6"/>
    <w:rsid w:val="00804B63"/>
    <w:rsid w:val="0080581E"/>
    <w:rsid w:val="00805897"/>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6BFE"/>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2D77"/>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29C"/>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0A"/>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57F3E"/>
    <w:rsid w:val="00860353"/>
    <w:rsid w:val="008604DE"/>
    <w:rsid w:val="0086052E"/>
    <w:rsid w:val="00860C6E"/>
    <w:rsid w:val="008616F8"/>
    <w:rsid w:val="0086180D"/>
    <w:rsid w:val="008618E8"/>
    <w:rsid w:val="00861C19"/>
    <w:rsid w:val="008620CE"/>
    <w:rsid w:val="00862239"/>
    <w:rsid w:val="00862976"/>
    <w:rsid w:val="008629D7"/>
    <w:rsid w:val="00862A29"/>
    <w:rsid w:val="00862F54"/>
    <w:rsid w:val="00863172"/>
    <w:rsid w:val="00864079"/>
    <w:rsid w:val="008647B5"/>
    <w:rsid w:val="00864A0D"/>
    <w:rsid w:val="00864A3E"/>
    <w:rsid w:val="00864BB9"/>
    <w:rsid w:val="008652E6"/>
    <w:rsid w:val="00865704"/>
    <w:rsid w:val="00865DF8"/>
    <w:rsid w:val="00865F0B"/>
    <w:rsid w:val="00865FC4"/>
    <w:rsid w:val="0086612E"/>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3FDF"/>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1A5B"/>
    <w:rsid w:val="008820D9"/>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656"/>
    <w:rsid w:val="008868B5"/>
    <w:rsid w:val="00886B3E"/>
    <w:rsid w:val="00886D78"/>
    <w:rsid w:val="00886F5B"/>
    <w:rsid w:val="00887595"/>
    <w:rsid w:val="0088767D"/>
    <w:rsid w:val="0088780D"/>
    <w:rsid w:val="00887853"/>
    <w:rsid w:val="008909B9"/>
    <w:rsid w:val="00890F6B"/>
    <w:rsid w:val="00891549"/>
    <w:rsid w:val="00891796"/>
    <w:rsid w:val="008919BC"/>
    <w:rsid w:val="00891DFF"/>
    <w:rsid w:val="0089204F"/>
    <w:rsid w:val="00892144"/>
    <w:rsid w:val="00892AFD"/>
    <w:rsid w:val="0089322C"/>
    <w:rsid w:val="0089361B"/>
    <w:rsid w:val="0089364F"/>
    <w:rsid w:val="008937AB"/>
    <w:rsid w:val="00893C83"/>
    <w:rsid w:val="0089409E"/>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88"/>
    <w:rsid w:val="008A51D3"/>
    <w:rsid w:val="008A5773"/>
    <w:rsid w:val="008A583D"/>
    <w:rsid w:val="008A6BFE"/>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301"/>
    <w:rsid w:val="008B3628"/>
    <w:rsid w:val="008B3725"/>
    <w:rsid w:val="008B3FD4"/>
    <w:rsid w:val="008B41E6"/>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352"/>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4EB"/>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775"/>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21CE"/>
    <w:rsid w:val="008E3147"/>
    <w:rsid w:val="008E35EC"/>
    <w:rsid w:val="008E363D"/>
    <w:rsid w:val="008E3A91"/>
    <w:rsid w:val="008E4160"/>
    <w:rsid w:val="008E4CB9"/>
    <w:rsid w:val="008E4D9E"/>
    <w:rsid w:val="008E56C1"/>
    <w:rsid w:val="008E5834"/>
    <w:rsid w:val="008E5DEB"/>
    <w:rsid w:val="008E6079"/>
    <w:rsid w:val="008E6C58"/>
    <w:rsid w:val="008E6F9F"/>
    <w:rsid w:val="008E71AE"/>
    <w:rsid w:val="008E7BA1"/>
    <w:rsid w:val="008E7D24"/>
    <w:rsid w:val="008F013A"/>
    <w:rsid w:val="008F0A1E"/>
    <w:rsid w:val="008F1244"/>
    <w:rsid w:val="008F1957"/>
    <w:rsid w:val="008F2109"/>
    <w:rsid w:val="008F2467"/>
    <w:rsid w:val="008F24B5"/>
    <w:rsid w:val="008F2D6A"/>
    <w:rsid w:val="008F3366"/>
    <w:rsid w:val="008F381A"/>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1B10"/>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2F14"/>
    <w:rsid w:val="00953557"/>
    <w:rsid w:val="00953B49"/>
    <w:rsid w:val="00953D48"/>
    <w:rsid w:val="009548DA"/>
    <w:rsid w:val="00954DB9"/>
    <w:rsid w:val="009556B0"/>
    <w:rsid w:val="009558A8"/>
    <w:rsid w:val="00955995"/>
    <w:rsid w:val="0095643E"/>
    <w:rsid w:val="0095748F"/>
    <w:rsid w:val="00957654"/>
    <w:rsid w:val="00957C30"/>
    <w:rsid w:val="00957F31"/>
    <w:rsid w:val="0096051A"/>
    <w:rsid w:val="00960823"/>
    <w:rsid w:val="00960882"/>
    <w:rsid w:val="009613C9"/>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674"/>
    <w:rsid w:val="00971F00"/>
    <w:rsid w:val="00971F27"/>
    <w:rsid w:val="00972202"/>
    <w:rsid w:val="0097271E"/>
    <w:rsid w:val="009729F0"/>
    <w:rsid w:val="00972B12"/>
    <w:rsid w:val="00972C6C"/>
    <w:rsid w:val="00972CC9"/>
    <w:rsid w:val="0097327A"/>
    <w:rsid w:val="00973654"/>
    <w:rsid w:val="009737E6"/>
    <w:rsid w:val="00973963"/>
    <w:rsid w:val="00974322"/>
    <w:rsid w:val="00975527"/>
    <w:rsid w:val="00975734"/>
    <w:rsid w:val="00975780"/>
    <w:rsid w:val="00975D01"/>
    <w:rsid w:val="00975F7A"/>
    <w:rsid w:val="00976007"/>
    <w:rsid w:val="00977405"/>
    <w:rsid w:val="00977722"/>
    <w:rsid w:val="009779BF"/>
    <w:rsid w:val="00977C2B"/>
    <w:rsid w:val="009802A2"/>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6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8CB"/>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C68"/>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336"/>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07"/>
    <w:rsid w:val="009C392A"/>
    <w:rsid w:val="009C3C44"/>
    <w:rsid w:val="009C3ED8"/>
    <w:rsid w:val="009C460B"/>
    <w:rsid w:val="009C47DC"/>
    <w:rsid w:val="009C4D7F"/>
    <w:rsid w:val="009C4E9B"/>
    <w:rsid w:val="009C4F49"/>
    <w:rsid w:val="009C50AC"/>
    <w:rsid w:val="009C5187"/>
    <w:rsid w:val="009C6009"/>
    <w:rsid w:val="009C634B"/>
    <w:rsid w:val="009C63CC"/>
    <w:rsid w:val="009C649B"/>
    <w:rsid w:val="009C656D"/>
    <w:rsid w:val="009C6653"/>
    <w:rsid w:val="009C6992"/>
    <w:rsid w:val="009C7826"/>
    <w:rsid w:val="009C7D5D"/>
    <w:rsid w:val="009D019C"/>
    <w:rsid w:val="009D03E3"/>
    <w:rsid w:val="009D0542"/>
    <w:rsid w:val="009D0EA9"/>
    <w:rsid w:val="009D0EDD"/>
    <w:rsid w:val="009D108F"/>
    <w:rsid w:val="009D168E"/>
    <w:rsid w:val="009D18DC"/>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50"/>
    <w:rsid w:val="009D52E9"/>
    <w:rsid w:val="009D54AC"/>
    <w:rsid w:val="009D5EE6"/>
    <w:rsid w:val="009D6E5B"/>
    <w:rsid w:val="009D7461"/>
    <w:rsid w:val="009D7959"/>
    <w:rsid w:val="009D7C22"/>
    <w:rsid w:val="009E00EB"/>
    <w:rsid w:val="009E0DB9"/>
    <w:rsid w:val="009E0F58"/>
    <w:rsid w:val="009E170F"/>
    <w:rsid w:val="009E19AC"/>
    <w:rsid w:val="009E1D30"/>
    <w:rsid w:val="009E201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8D7"/>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B94"/>
    <w:rsid w:val="00A26D5B"/>
    <w:rsid w:val="00A26E3B"/>
    <w:rsid w:val="00A30281"/>
    <w:rsid w:val="00A3052F"/>
    <w:rsid w:val="00A30CE1"/>
    <w:rsid w:val="00A31509"/>
    <w:rsid w:val="00A31A48"/>
    <w:rsid w:val="00A31AE1"/>
    <w:rsid w:val="00A31EC9"/>
    <w:rsid w:val="00A32199"/>
    <w:rsid w:val="00A326BC"/>
    <w:rsid w:val="00A328EF"/>
    <w:rsid w:val="00A32D3A"/>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26C2"/>
    <w:rsid w:val="00A4316F"/>
    <w:rsid w:val="00A4318A"/>
    <w:rsid w:val="00A431F4"/>
    <w:rsid w:val="00A43C53"/>
    <w:rsid w:val="00A4409F"/>
    <w:rsid w:val="00A44DF5"/>
    <w:rsid w:val="00A45150"/>
    <w:rsid w:val="00A4579F"/>
    <w:rsid w:val="00A459C4"/>
    <w:rsid w:val="00A45B69"/>
    <w:rsid w:val="00A47508"/>
    <w:rsid w:val="00A47D22"/>
    <w:rsid w:val="00A502EF"/>
    <w:rsid w:val="00A5053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0F4"/>
    <w:rsid w:val="00A656E5"/>
    <w:rsid w:val="00A656F2"/>
    <w:rsid w:val="00A658C9"/>
    <w:rsid w:val="00A66052"/>
    <w:rsid w:val="00A6621E"/>
    <w:rsid w:val="00A66435"/>
    <w:rsid w:val="00A66AC2"/>
    <w:rsid w:val="00A66FD0"/>
    <w:rsid w:val="00A6722A"/>
    <w:rsid w:val="00A67660"/>
    <w:rsid w:val="00A6767F"/>
    <w:rsid w:val="00A678F3"/>
    <w:rsid w:val="00A6793C"/>
    <w:rsid w:val="00A67D07"/>
    <w:rsid w:val="00A7007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4C9D"/>
    <w:rsid w:val="00A85BB4"/>
    <w:rsid w:val="00A85CC6"/>
    <w:rsid w:val="00A86757"/>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39F"/>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841"/>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731"/>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568"/>
    <w:rsid w:val="00AD4E15"/>
    <w:rsid w:val="00AD4E4A"/>
    <w:rsid w:val="00AD4EC8"/>
    <w:rsid w:val="00AD4F73"/>
    <w:rsid w:val="00AD543E"/>
    <w:rsid w:val="00AD5576"/>
    <w:rsid w:val="00AD5933"/>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4F3C"/>
    <w:rsid w:val="00AE51BE"/>
    <w:rsid w:val="00AE5522"/>
    <w:rsid w:val="00AE5BAF"/>
    <w:rsid w:val="00AE6101"/>
    <w:rsid w:val="00AE642E"/>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296"/>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5B5B"/>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6D9"/>
    <w:rsid w:val="00B12F8B"/>
    <w:rsid w:val="00B135BC"/>
    <w:rsid w:val="00B13A4D"/>
    <w:rsid w:val="00B13A5A"/>
    <w:rsid w:val="00B14780"/>
    <w:rsid w:val="00B1539D"/>
    <w:rsid w:val="00B1641E"/>
    <w:rsid w:val="00B169A1"/>
    <w:rsid w:val="00B16CCF"/>
    <w:rsid w:val="00B16D19"/>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0AE"/>
    <w:rsid w:val="00B23307"/>
    <w:rsid w:val="00B23900"/>
    <w:rsid w:val="00B23A85"/>
    <w:rsid w:val="00B23C00"/>
    <w:rsid w:val="00B23F8B"/>
    <w:rsid w:val="00B24AE3"/>
    <w:rsid w:val="00B24D97"/>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C0F"/>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67"/>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2B9"/>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2E6"/>
    <w:rsid w:val="00B92852"/>
    <w:rsid w:val="00B9315D"/>
    <w:rsid w:val="00B931D8"/>
    <w:rsid w:val="00B93366"/>
    <w:rsid w:val="00B933AD"/>
    <w:rsid w:val="00B933FB"/>
    <w:rsid w:val="00B9344E"/>
    <w:rsid w:val="00B93E10"/>
    <w:rsid w:val="00B95046"/>
    <w:rsid w:val="00B9513A"/>
    <w:rsid w:val="00B9513D"/>
    <w:rsid w:val="00B951DB"/>
    <w:rsid w:val="00B954EC"/>
    <w:rsid w:val="00B95C98"/>
    <w:rsid w:val="00B95E5D"/>
    <w:rsid w:val="00B95EA7"/>
    <w:rsid w:val="00B95F41"/>
    <w:rsid w:val="00B96220"/>
    <w:rsid w:val="00B965DC"/>
    <w:rsid w:val="00B9684F"/>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56"/>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2884"/>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CF"/>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118"/>
    <w:rsid w:val="00BD542F"/>
    <w:rsid w:val="00BD5454"/>
    <w:rsid w:val="00BD5C43"/>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796"/>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6F0"/>
    <w:rsid w:val="00C07888"/>
    <w:rsid w:val="00C10008"/>
    <w:rsid w:val="00C101A5"/>
    <w:rsid w:val="00C10354"/>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D73"/>
    <w:rsid w:val="00C21E94"/>
    <w:rsid w:val="00C22305"/>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27ED6"/>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CD9"/>
    <w:rsid w:val="00C33DF8"/>
    <w:rsid w:val="00C3406F"/>
    <w:rsid w:val="00C34263"/>
    <w:rsid w:val="00C34702"/>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4AD5"/>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6E21"/>
    <w:rsid w:val="00C8720A"/>
    <w:rsid w:val="00C873CC"/>
    <w:rsid w:val="00C87479"/>
    <w:rsid w:val="00C878F0"/>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3F27"/>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042D"/>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11B"/>
    <w:rsid w:val="00CC1C00"/>
    <w:rsid w:val="00CC1D9E"/>
    <w:rsid w:val="00CC204A"/>
    <w:rsid w:val="00CC29F6"/>
    <w:rsid w:val="00CC2F1D"/>
    <w:rsid w:val="00CC3378"/>
    <w:rsid w:val="00CC3C40"/>
    <w:rsid w:val="00CC3CB0"/>
    <w:rsid w:val="00CC3F43"/>
    <w:rsid w:val="00CC41A7"/>
    <w:rsid w:val="00CC48D3"/>
    <w:rsid w:val="00CC50C1"/>
    <w:rsid w:val="00CC59F8"/>
    <w:rsid w:val="00CC6191"/>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DD3"/>
    <w:rsid w:val="00CF4FBE"/>
    <w:rsid w:val="00CF5304"/>
    <w:rsid w:val="00CF594D"/>
    <w:rsid w:val="00CF5A2F"/>
    <w:rsid w:val="00CF5FD3"/>
    <w:rsid w:val="00CF68C7"/>
    <w:rsid w:val="00CF696A"/>
    <w:rsid w:val="00CF6B3F"/>
    <w:rsid w:val="00CF6DDC"/>
    <w:rsid w:val="00CF7DC9"/>
    <w:rsid w:val="00D004D1"/>
    <w:rsid w:val="00D006B3"/>
    <w:rsid w:val="00D00771"/>
    <w:rsid w:val="00D008C2"/>
    <w:rsid w:val="00D00D1F"/>
    <w:rsid w:val="00D0120D"/>
    <w:rsid w:val="00D01355"/>
    <w:rsid w:val="00D014B7"/>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0D6"/>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46F6"/>
    <w:rsid w:val="00D255E0"/>
    <w:rsid w:val="00D256B5"/>
    <w:rsid w:val="00D25D47"/>
    <w:rsid w:val="00D25DA9"/>
    <w:rsid w:val="00D260BE"/>
    <w:rsid w:val="00D266B6"/>
    <w:rsid w:val="00D26A9E"/>
    <w:rsid w:val="00D26D39"/>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114"/>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37D"/>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0B8E"/>
    <w:rsid w:val="00D61DBB"/>
    <w:rsid w:val="00D61E05"/>
    <w:rsid w:val="00D62337"/>
    <w:rsid w:val="00D62FF1"/>
    <w:rsid w:val="00D62FFE"/>
    <w:rsid w:val="00D64450"/>
    <w:rsid w:val="00D64529"/>
    <w:rsid w:val="00D64FA3"/>
    <w:rsid w:val="00D662CB"/>
    <w:rsid w:val="00D66834"/>
    <w:rsid w:val="00D66861"/>
    <w:rsid w:val="00D67328"/>
    <w:rsid w:val="00D679D5"/>
    <w:rsid w:val="00D67AB0"/>
    <w:rsid w:val="00D67E02"/>
    <w:rsid w:val="00D70596"/>
    <w:rsid w:val="00D70D06"/>
    <w:rsid w:val="00D712C6"/>
    <w:rsid w:val="00D71721"/>
    <w:rsid w:val="00D72773"/>
    <w:rsid w:val="00D727BC"/>
    <w:rsid w:val="00D727DF"/>
    <w:rsid w:val="00D72B6D"/>
    <w:rsid w:val="00D72E46"/>
    <w:rsid w:val="00D733C4"/>
    <w:rsid w:val="00D73625"/>
    <w:rsid w:val="00D74458"/>
    <w:rsid w:val="00D744D3"/>
    <w:rsid w:val="00D7455A"/>
    <w:rsid w:val="00D745FA"/>
    <w:rsid w:val="00D747E7"/>
    <w:rsid w:val="00D748C1"/>
    <w:rsid w:val="00D74C34"/>
    <w:rsid w:val="00D74D78"/>
    <w:rsid w:val="00D74F36"/>
    <w:rsid w:val="00D75086"/>
    <w:rsid w:val="00D75923"/>
    <w:rsid w:val="00D760B6"/>
    <w:rsid w:val="00D76283"/>
    <w:rsid w:val="00D76F1F"/>
    <w:rsid w:val="00D771B2"/>
    <w:rsid w:val="00D77F07"/>
    <w:rsid w:val="00D77F4B"/>
    <w:rsid w:val="00D80358"/>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A83"/>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186"/>
    <w:rsid w:val="00DA7306"/>
    <w:rsid w:val="00DA76FE"/>
    <w:rsid w:val="00DA7992"/>
    <w:rsid w:val="00DB025A"/>
    <w:rsid w:val="00DB1B09"/>
    <w:rsid w:val="00DB2D75"/>
    <w:rsid w:val="00DB2F53"/>
    <w:rsid w:val="00DB32D4"/>
    <w:rsid w:val="00DB367C"/>
    <w:rsid w:val="00DB3E98"/>
    <w:rsid w:val="00DB401D"/>
    <w:rsid w:val="00DB4B46"/>
    <w:rsid w:val="00DB4C54"/>
    <w:rsid w:val="00DB5440"/>
    <w:rsid w:val="00DB5495"/>
    <w:rsid w:val="00DB6250"/>
    <w:rsid w:val="00DB6342"/>
    <w:rsid w:val="00DB6FD8"/>
    <w:rsid w:val="00DB7238"/>
    <w:rsid w:val="00DB7258"/>
    <w:rsid w:val="00DB7690"/>
    <w:rsid w:val="00DB7ABB"/>
    <w:rsid w:val="00DB7C47"/>
    <w:rsid w:val="00DB7C4E"/>
    <w:rsid w:val="00DB7ED2"/>
    <w:rsid w:val="00DC0903"/>
    <w:rsid w:val="00DC0B13"/>
    <w:rsid w:val="00DC0ED2"/>
    <w:rsid w:val="00DC19B0"/>
    <w:rsid w:val="00DC201C"/>
    <w:rsid w:val="00DC2105"/>
    <w:rsid w:val="00DC29AC"/>
    <w:rsid w:val="00DC3219"/>
    <w:rsid w:val="00DC3629"/>
    <w:rsid w:val="00DC36FC"/>
    <w:rsid w:val="00DC3A83"/>
    <w:rsid w:val="00DC3B92"/>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AB5"/>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22"/>
    <w:rsid w:val="00E0239B"/>
    <w:rsid w:val="00E023CB"/>
    <w:rsid w:val="00E02E36"/>
    <w:rsid w:val="00E03C57"/>
    <w:rsid w:val="00E043CB"/>
    <w:rsid w:val="00E04BA3"/>
    <w:rsid w:val="00E04C6A"/>
    <w:rsid w:val="00E04E52"/>
    <w:rsid w:val="00E051D7"/>
    <w:rsid w:val="00E0538E"/>
    <w:rsid w:val="00E0541E"/>
    <w:rsid w:val="00E054CA"/>
    <w:rsid w:val="00E058BF"/>
    <w:rsid w:val="00E059BC"/>
    <w:rsid w:val="00E05B3B"/>
    <w:rsid w:val="00E063F9"/>
    <w:rsid w:val="00E06842"/>
    <w:rsid w:val="00E068F4"/>
    <w:rsid w:val="00E06F99"/>
    <w:rsid w:val="00E07081"/>
    <w:rsid w:val="00E07598"/>
    <w:rsid w:val="00E100B3"/>
    <w:rsid w:val="00E10364"/>
    <w:rsid w:val="00E1037F"/>
    <w:rsid w:val="00E104DF"/>
    <w:rsid w:val="00E10561"/>
    <w:rsid w:val="00E109C0"/>
    <w:rsid w:val="00E10E6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1CA"/>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905"/>
    <w:rsid w:val="00E32D52"/>
    <w:rsid w:val="00E32E21"/>
    <w:rsid w:val="00E34322"/>
    <w:rsid w:val="00E345B9"/>
    <w:rsid w:val="00E34E1E"/>
    <w:rsid w:val="00E34F0A"/>
    <w:rsid w:val="00E352C4"/>
    <w:rsid w:val="00E354B7"/>
    <w:rsid w:val="00E35635"/>
    <w:rsid w:val="00E35A6C"/>
    <w:rsid w:val="00E36026"/>
    <w:rsid w:val="00E365C4"/>
    <w:rsid w:val="00E36D8D"/>
    <w:rsid w:val="00E377CF"/>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99F"/>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554"/>
    <w:rsid w:val="00E73C7B"/>
    <w:rsid w:val="00E73DE8"/>
    <w:rsid w:val="00E73FF1"/>
    <w:rsid w:val="00E74B0C"/>
    <w:rsid w:val="00E74CCC"/>
    <w:rsid w:val="00E7509C"/>
    <w:rsid w:val="00E7548E"/>
    <w:rsid w:val="00E755F5"/>
    <w:rsid w:val="00E7583A"/>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1F3D"/>
    <w:rsid w:val="00E82509"/>
    <w:rsid w:val="00E8258C"/>
    <w:rsid w:val="00E829AB"/>
    <w:rsid w:val="00E830E5"/>
    <w:rsid w:val="00E83154"/>
    <w:rsid w:val="00E832A2"/>
    <w:rsid w:val="00E83687"/>
    <w:rsid w:val="00E83867"/>
    <w:rsid w:val="00E83E0C"/>
    <w:rsid w:val="00E83E52"/>
    <w:rsid w:val="00E852CF"/>
    <w:rsid w:val="00E853F3"/>
    <w:rsid w:val="00E859E2"/>
    <w:rsid w:val="00E85A2A"/>
    <w:rsid w:val="00E85B15"/>
    <w:rsid w:val="00E85C6C"/>
    <w:rsid w:val="00E85D68"/>
    <w:rsid w:val="00E86A0D"/>
    <w:rsid w:val="00E86B55"/>
    <w:rsid w:val="00E86E99"/>
    <w:rsid w:val="00E87140"/>
    <w:rsid w:val="00E87326"/>
    <w:rsid w:val="00E87413"/>
    <w:rsid w:val="00E87D43"/>
    <w:rsid w:val="00E87D92"/>
    <w:rsid w:val="00E90630"/>
    <w:rsid w:val="00E9068D"/>
    <w:rsid w:val="00E90FD6"/>
    <w:rsid w:val="00E91408"/>
    <w:rsid w:val="00E91AB8"/>
    <w:rsid w:val="00E9208C"/>
    <w:rsid w:val="00E9285D"/>
    <w:rsid w:val="00E92932"/>
    <w:rsid w:val="00E92A7E"/>
    <w:rsid w:val="00E92DB2"/>
    <w:rsid w:val="00E92E4D"/>
    <w:rsid w:val="00E930A0"/>
    <w:rsid w:val="00E93127"/>
    <w:rsid w:val="00E93973"/>
    <w:rsid w:val="00E93F21"/>
    <w:rsid w:val="00E9414A"/>
    <w:rsid w:val="00E94222"/>
    <w:rsid w:val="00E942C2"/>
    <w:rsid w:val="00E94B70"/>
    <w:rsid w:val="00E94BBA"/>
    <w:rsid w:val="00E94D29"/>
    <w:rsid w:val="00E94FDD"/>
    <w:rsid w:val="00E95097"/>
    <w:rsid w:val="00E95E5A"/>
    <w:rsid w:val="00E9624A"/>
    <w:rsid w:val="00E96D10"/>
    <w:rsid w:val="00E96E80"/>
    <w:rsid w:val="00E973A8"/>
    <w:rsid w:val="00E973BB"/>
    <w:rsid w:val="00E973F2"/>
    <w:rsid w:val="00E97AE5"/>
    <w:rsid w:val="00EA036E"/>
    <w:rsid w:val="00EA108A"/>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888"/>
    <w:rsid w:val="00EA5C80"/>
    <w:rsid w:val="00EA5D9F"/>
    <w:rsid w:val="00EA61AC"/>
    <w:rsid w:val="00EA61E3"/>
    <w:rsid w:val="00EA6D1B"/>
    <w:rsid w:val="00EA7812"/>
    <w:rsid w:val="00EA7C24"/>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D3B"/>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3BC"/>
    <w:rsid w:val="00EB6946"/>
    <w:rsid w:val="00EB6C53"/>
    <w:rsid w:val="00EB7676"/>
    <w:rsid w:val="00EB77A7"/>
    <w:rsid w:val="00EB7D7E"/>
    <w:rsid w:val="00EC043D"/>
    <w:rsid w:val="00EC069F"/>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55"/>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B9C"/>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3D6"/>
    <w:rsid w:val="00EE3451"/>
    <w:rsid w:val="00EE352B"/>
    <w:rsid w:val="00EE35D9"/>
    <w:rsid w:val="00EE367C"/>
    <w:rsid w:val="00EE3E9A"/>
    <w:rsid w:val="00EE3F7C"/>
    <w:rsid w:val="00EE45B6"/>
    <w:rsid w:val="00EE47FC"/>
    <w:rsid w:val="00EE4889"/>
    <w:rsid w:val="00EE4A58"/>
    <w:rsid w:val="00EE52CD"/>
    <w:rsid w:val="00EE53D9"/>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1968"/>
    <w:rsid w:val="00F124B6"/>
    <w:rsid w:val="00F12F55"/>
    <w:rsid w:val="00F130FB"/>
    <w:rsid w:val="00F131DE"/>
    <w:rsid w:val="00F13DD5"/>
    <w:rsid w:val="00F13FD6"/>
    <w:rsid w:val="00F1403E"/>
    <w:rsid w:val="00F143B1"/>
    <w:rsid w:val="00F14500"/>
    <w:rsid w:val="00F14836"/>
    <w:rsid w:val="00F148B0"/>
    <w:rsid w:val="00F14F48"/>
    <w:rsid w:val="00F1579C"/>
    <w:rsid w:val="00F15B8E"/>
    <w:rsid w:val="00F15CA7"/>
    <w:rsid w:val="00F1605C"/>
    <w:rsid w:val="00F16071"/>
    <w:rsid w:val="00F160E5"/>
    <w:rsid w:val="00F174B9"/>
    <w:rsid w:val="00F17B06"/>
    <w:rsid w:val="00F17C53"/>
    <w:rsid w:val="00F2070E"/>
    <w:rsid w:val="00F20873"/>
    <w:rsid w:val="00F209EC"/>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07"/>
    <w:rsid w:val="00F27C8D"/>
    <w:rsid w:val="00F30F7A"/>
    <w:rsid w:val="00F31AFA"/>
    <w:rsid w:val="00F325AC"/>
    <w:rsid w:val="00F32BBA"/>
    <w:rsid w:val="00F33B89"/>
    <w:rsid w:val="00F33E5B"/>
    <w:rsid w:val="00F34048"/>
    <w:rsid w:val="00F34CFB"/>
    <w:rsid w:val="00F34F96"/>
    <w:rsid w:val="00F3529A"/>
    <w:rsid w:val="00F35D91"/>
    <w:rsid w:val="00F35F40"/>
    <w:rsid w:val="00F360CE"/>
    <w:rsid w:val="00F3632C"/>
    <w:rsid w:val="00F36946"/>
    <w:rsid w:val="00F36A93"/>
    <w:rsid w:val="00F3706D"/>
    <w:rsid w:val="00F372CA"/>
    <w:rsid w:val="00F37B5D"/>
    <w:rsid w:val="00F37F2C"/>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6D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A44"/>
    <w:rsid w:val="00F62F8B"/>
    <w:rsid w:val="00F63A65"/>
    <w:rsid w:val="00F63BA0"/>
    <w:rsid w:val="00F6416E"/>
    <w:rsid w:val="00F6438D"/>
    <w:rsid w:val="00F64540"/>
    <w:rsid w:val="00F64851"/>
    <w:rsid w:val="00F6670D"/>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424"/>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A"/>
    <w:rsid w:val="00F849AD"/>
    <w:rsid w:val="00F84ABB"/>
    <w:rsid w:val="00F854FD"/>
    <w:rsid w:val="00F8585D"/>
    <w:rsid w:val="00F85A9D"/>
    <w:rsid w:val="00F862EB"/>
    <w:rsid w:val="00F86B80"/>
    <w:rsid w:val="00F86E96"/>
    <w:rsid w:val="00F86F7C"/>
    <w:rsid w:val="00F87199"/>
    <w:rsid w:val="00F872B4"/>
    <w:rsid w:val="00F87578"/>
    <w:rsid w:val="00F87E45"/>
    <w:rsid w:val="00F87F9B"/>
    <w:rsid w:val="00F90132"/>
    <w:rsid w:val="00F901C5"/>
    <w:rsid w:val="00F90408"/>
    <w:rsid w:val="00F906FF"/>
    <w:rsid w:val="00F90A77"/>
    <w:rsid w:val="00F90CF1"/>
    <w:rsid w:val="00F90EB9"/>
    <w:rsid w:val="00F9105A"/>
    <w:rsid w:val="00F91914"/>
    <w:rsid w:val="00F91B9D"/>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08C"/>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AEA"/>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C7F"/>
    <w:rsid w:val="00FB7D3B"/>
    <w:rsid w:val="00FB7F7E"/>
    <w:rsid w:val="00FC05CC"/>
    <w:rsid w:val="00FC06CC"/>
    <w:rsid w:val="00FC0965"/>
    <w:rsid w:val="00FC14E8"/>
    <w:rsid w:val="00FC16BA"/>
    <w:rsid w:val="00FC1EBC"/>
    <w:rsid w:val="00FC22C5"/>
    <w:rsid w:val="00FC2B7A"/>
    <w:rsid w:val="00FC3110"/>
    <w:rsid w:val="00FC420C"/>
    <w:rsid w:val="00FC51E5"/>
    <w:rsid w:val="00FC520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613"/>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42F"/>
    <w:rsid w:val="00FE2606"/>
    <w:rsid w:val="00FE2712"/>
    <w:rsid w:val="00FE2C48"/>
    <w:rsid w:val="00FE2C69"/>
    <w:rsid w:val="00FE38F6"/>
    <w:rsid w:val="00FE407D"/>
    <w:rsid w:val="00FE41C9"/>
    <w:rsid w:val="00FE4AD5"/>
    <w:rsid w:val="00FE4BBB"/>
    <w:rsid w:val="00FE4D00"/>
    <w:rsid w:val="00FE4D05"/>
    <w:rsid w:val="00FE4DD5"/>
    <w:rsid w:val="00FE5DD4"/>
    <w:rsid w:val="00FE6766"/>
    <w:rsid w:val="00FE6880"/>
    <w:rsid w:val="00FE696E"/>
    <w:rsid w:val="00FE6B4D"/>
    <w:rsid w:val="00FE7559"/>
    <w:rsid w:val="00FE78DA"/>
    <w:rsid w:val="00FF0105"/>
    <w:rsid w:val="00FF02F3"/>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0C"/>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desktop-title-subcontent">
    <w:name w:val="desktop-title-subcontent"/>
    <w:basedOn w:val="Fuentedeprrafopredeter"/>
    <w:rsid w:val="002A59B5"/>
  </w:style>
  <w:style w:type="character" w:customStyle="1" w:styleId="qu">
    <w:name w:val="qu"/>
    <w:basedOn w:val="Fuentedeprrafopredeter"/>
    <w:rsid w:val="009C3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desktop-title-subcontent">
    <w:name w:val="desktop-title-subcontent"/>
    <w:basedOn w:val="Fuentedeprrafopredeter"/>
    <w:rsid w:val="002A59B5"/>
  </w:style>
  <w:style w:type="character" w:customStyle="1" w:styleId="qu">
    <w:name w:val="qu"/>
    <w:basedOn w:val="Fuentedeprrafopredeter"/>
    <w:rsid w:val="009C3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307">
      <w:bodyDiv w:val="1"/>
      <w:marLeft w:val="0"/>
      <w:marRight w:val="0"/>
      <w:marTop w:val="0"/>
      <w:marBottom w:val="0"/>
      <w:divBdr>
        <w:top w:val="none" w:sz="0" w:space="0" w:color="auto"/>
        <w:left w:val="none" w:sz="0" w:space="0" w:color="auto"/>
        <w:bottom w:val="none" w:sz="0" w:space="0" w:color="auto"/>
        <w:right w:val="none" w:sz="0" w:space="0" w:color="auto"/>
      </w:divBdr>
    </w:div>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8125134">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585">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70037679">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732156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5323898">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28743026">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1866756">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0513499">
      <w:bodyDiv w:val="1"/>
      <w:marLeft w:val="0"/>
      <w:marRight w:val="0"/>
      <w:marTop w:val="0"/>
      <w:marBottom w:val="0"/>
      <w:divBdr>
        <w:top w:val="none" w:sz="0" w:space="0" w:color="auto"/>
        <w:left w:val="none" w:sz="0" w:space="0" w:color="auto"/>
        <w:bottom w:val="none" w:sz="0" w:space="0" w:color="auto"/>
        <w:right w:val="none" w:sz="0" w:space="0" w:color="auto"/>
      </w:divBdr>
      <w:divsChild>
        <w:div w:id="779371617">
          <w:marLeft w:val="0"/>
          <w:marRight w:val="0"/>
          <w:marTop w:val="0"/>
          <w:marBottom w:val="0"/>
          <w:divBdr>
            <w:top w:val="none" w:sz="0" w:space="0" w:color="auto"/>
            <w:left w:val="none" w:sz="0" w:space="0" w:color="auto"/>
            <w:bottom w:val="none" w:sz="0" w:space="0" w:color="auto"/>
            <w:right w:val="none" w:sz="0" w:space="0" w:color="auto"/>
          </w:divBdr>
          <w:divsChild>
            <w:div w:id="1780291647">
              <w:marLeft w:val="0"/>
              <w:marRight w:val="0"/>
              <w:marTop w:val="0"/>
              <w:marBottom w:val="0"/>
              <w:divBdr>
                <w:top w:val="none" w:sz="0" w:space="0" w:color="auto"/>
                <w:left w:val="none" w:sz="0" w:space="0" w:color="auto"/>
                <w:bottom w:val="none" w:sz="0" w:space="0" w:color="auto"/>
                <w:right w:val="none" w:sz="0" w:space="0" w:color="auto"/>
              </w:divBdr>
              <w:divsChild>
                <w:div w:id="18010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5621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0688042">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7896152">
      <w:bodyDiv w:val="1"/>
      <w:marLeft w:val="0"/>
      <w:marRight w:val="0"/>
      <w:marTop w:val="0"/>
      <w:marBottom w:val="0"/>
      <w:divBdr>
        <w:top w:val="none" w:sz="0" w:space="0" w:color="auto"/>
        <w:left w:val="none" w:sz="0" w:space="0" w:color="auto"/>
        <w:bottom w:val="none" w:sz="0" w:space="0" w:color="auto"/>
        <w:right w:val="none" w:sz="0" w:space="0" w:color="auto"/>
      </w:divBdr>
    </w:div>
    <w:div w:id="1499954571">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784207">
      <w:bodyDiv w:val="1"/>
      <w:marLeft w:val="0"/>
      <w:marRight w:val="0"/>
      <w:marTop w:val="0"/>
      <w:marBottom w:val="0"/>
      <w:divBdr>
        <w:top w:val="none" w:sz="0" w:space="0" w:color="auto"/>
        <w:left w:val="none" w:sz="0" w:space="0" w:color="auto"/>
        <w:bottom w:val="none" w:sz="0" w:space="0" w:color="auto"/>
        <w:right w:val="none" w:sz="0" w:space="0" w:color="auto"/>
      </w:divBdr>
      <w:divsChild>
        <w:div w:id="278489551">
          <w:marLeft w:val="0"/>
          <w:marRight w:val="0"/>
          <w:marTop w:val="0"/>
          <w:marBottom w:val="0"/>
          <w:divBdr>
            <w:top w:val="none" w:sz="0" w:space="0" w:color="auto"/>
            <w:left w:val="none" w:sz="0" w:space="0" w:color="auto"/>
            <w:bottom w:val="none" w:sz="0" w:space="0" w:color="auto"/>
            <w:right w:val="none" w:sz="0" w:space="0" w:color="auto"/>
          </w:divBdr>
        </w:div>
        <w:div w:id="1674719765">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5063946">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0072187">
      <w:bodyDiv w:val="1"/>
      <w:marLeft w:val="0"/>
      <w:marRight w:val="0"/>
      <w:marTop w:val="0"/>
      <w:marBottom w:val="0"/>
      <w:divBdr>
        <w:top w:val="none" w:sz="0" w:space="0" w:color="auto"/>
        <w:left w:val="none" w:sz="0" w:space="0" w:color="auto"/>
        <w:bottom w:val="none" w:sz="0" w:space="0" w:color="auto"/>
        <w:right w:val="none" w:sz="0" w:space="0" w:color="auto"/>
      </w:divBdr>
      <w:divsChild>
        <w:div w:id="1802074173">
          <w:marLeft w:val="0"/>
          <w:marRight w:val="0"/>
          <w:marTop w:val="0"/>
          <w:marBottom w:val="0"/>
          <w:divBdr>
            <w:top w:val="none" w:sz="0" w:space="0" w:color="auto"/>
            <w:left w:val="none" w:sz="0" w:space="0" w:color="auto"/>
            <w:bottom w:val="none" w:sz="0" w:space="0" w:color="auto"/>
            <w:right w:val="none" w:sz="0" w:space="0" w:color="auto"/>
          </w:divBdr>
        </w:div>
        <w:div w:id="1601837494">
          <w:marLeft w:val="0"/>
          <w:marRight w:val="0"/>
          <w:marTop w:val="0"/>
          <w:marBottom w:val="0"/>
          <w:divBdr>
            <w:top w:val="none" w:sz="0" w:space="0" w:color="auto"/>
            <w:left w:val="none" w:sz="0" w:space="0" w:color="auto"/>
            <w:bottom w:val="none" w:sz="0" w:space="0" w:color="auto"/>
            <w:right w:val="none" w:sz="0" w:space="0" w:color="auto"/>
          </w:divBdr>
        </w:div>
        <w:div w:id="2045054679">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0869114">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2059389">
      <w:bodyDiv w:val="1"/>
      <w:marLeft w:val="0"/>
      <w:marRight w:val="0"/>
      <w:marTop w:val="0"/>
      <w:marBottom w:val="0"/>
      <w:divBdr>
        <w:top w:val="none" w:sz="0" w:space="0" w:color="auto"/>
        <w:left w:val="none" w:sz="0" w:space="0" w:color="auto"/>
        <w:bottom w:val="none" w:sz="0" w:space="0" w:color="auto"/>
        <w:right w:val="none" w:sz="0" w:space="0" w:color="auto"/>
      </w:divBdr>
    </w:div>
    <w:div w:id="1943412414">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3E8D1-B15C-42A9-9CB0-50FAF9EC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Pages>
  <Words>860</Words>
  <Characters>4730</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2019-11-15T20:55:00Z</cp:lastPrinted>
  <dcterms:created xsi:type="dcterms:W3CDTF">2019-11-16T03:04:00Z</dcterms:created>
  <dcterms:modified xsi:type="dcterms:W3CDTF">2019-11-19T23:11:00Z</dcterms:modified>
</cp:coreProperties>
</file>