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7C21C5" w:rsidP="0098273F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7BD7C5" wp14:editId="46118A24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C100AA">
        <w:rPr>
          <w:rFonts w:ascii="Arial" w:hAnsi="Arial" w:cs="Arial"/>
          <w:b/>
          <w:sz w:val="24"/>
          <w:szCs w:val="24"/>
        </w:rPr>
        <w:t>0</w:t>
      </w:r>
      <w:r w:rsidR="00D66D73">
        <w:rPr>
          <w:rFonts w:ascii="Arial" w:hAnsi="Arial" w:cs="Arial"/>
          <w:b/>
          <w:sz w:val="24"/>
          <w:szCs w:val="24"/>
        </w:rPr>
        <w:t>4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6D353E" w:rsidRDefault="006D353E" w:rsidP="0098273F">
      <w:pPr>
        <w:jc w:val="center"/>
        <w:rPr>
          <w:rFonts w:ascii="Arial" w:hAnsi="Arial" w:cs="Arial"/>
          <w:sz w:val="16"/>
          <w:szCs w:val="16"/>
        </w:rPr>
      </w:pPr>
    </w:p>
    <w:p w:rsidR="00D66D73" w:rsidRDefault="00C100AA" w:rsidP="00D66D73">
      <w:pPr>
        <w:jc w:val="center"/>
        <w:rPr>
          <w:rFonts w:ascii="Arial" w:hAnsi="Arial" w:cs="Arial"/>
          <w:b/>
          <w:sz w:val="36"/>
          <w:szCs w:val="36"/>
          <w:lang w:val="es-ES_tradnl"/>
        </w:rPr>
      </w:pPr>
      <w:r w:rsidRPr="00C100AA">
        <w:rPr>
          <w:rFonts w:ascii="Arial" w:hAnsi="Arial" w:cs="Arial"/>
          <w:color w:val="222222"/>
          <w:sz w:val="12"/>
          <w:szCs w:val="12"/>
        </w:rPr>
        <w:t> </w:t>
      </w:r>
      <w:r w:rsidR="00D66D73">
        <w:rPr>
          <w:rFonts w:ascii="Arial" w:hAnsi="Arial" w:cs="Arial"/>
          <w:b/>
          <w:sz w:val="36"/>
          <w:szCs w:val="36"/>
          <w:lang w:val="es-ES"/>
        </w:rPr>
        <w:t xml:space="preserve">Integran </w:t>
      </w:r>
      <w:r w:rsidR="00D66D73">
        <w:rPr>
          <w:rFonts w:ascii="Arial" w:hAnsi="Arial" w:cs="Arial"/>
          <w:b/>
          <w:sz w:val="36"/>
          <w:szCs w:val="36"/>
          <w:lang w:val="es-ES_tradnl"/>
        </w:rPr>
        <w:t>Comités de Prevención y Atención de la Violencia de Género</w:t>
      </w:r>
      <w:r w:rsidR="00D66D73" w:rsidRPr="00D66D73">
        <w:rPr>
          <w:rFonts w:ascii="Arial" w:hAnsi="Arial" w:cs="Arial"/>
          <w:b/>
          <w:sz w:val="36"/>
          <w:szCs w:val="36"/>
          <w:lang w:val="es-ES"/>
        </w:rPr>
        <w:t xml:space="preserve"> </w:t>
      </w:r>
      <w:r w:rsidR="00D66D73">
        <w:rPr>
          <w:rFonts w:ascii="Arial" w:hAnsi="Arial" w:cs="Arial"/>
          <w:b/>
          <w:sz w:val="36"/>
          <w:szCs w:val="36"/>
          <w:lang w:val="es-ES"/>
        </w:rPr>
        <w:t>en UABC</w:t>
      </w:r>
    </w:p>
    <w:p w:rsidR="00D66D73" w:rsidRPr="00EB3595" w:rsidRDefault="00D66D73" w:rsidP="00D66D73">
      <w:pPr>
        <w:jc w:val="both"/>
        <w:rPr>
          <w:rFonts w:ascii="Arial" w:hAnsi="Arial" w:cs="Arial"/>
          <w:sz w:val="12"/>
          <w:szCs w:val="12"/>
          <w:lang w:val="es-ES_tradnl"/>
        </w:rPr>
      </w:pPr>
    </w:p>
    <w:p w:rsidR="00D66D73" w:rsidRPr="00D83697" w:rsidRDefault="00D66D73" w:rsidP="00D66D73">
      <w:pPr>
        <w:pStyle w:val="Prrafodelista"/>
        <w:numPr>
          <w:ilvl w:val="0"/>
          <w:numId w:val="35"/>
        </w:numPr>
        <w:ind w:left="284" w:hanging="284"/>
        <w:contextualSpacing/>
        <w:jc w:val="both"/>
        <w:textAlignment w:val="auto"/>
        <w:rPr>
          <w:rFonts w:ascii="Arial" w:hAnsi="Arial" w:cs="Arial"/>
          <w:spacing w:val="-4"/>
          <w:sz w:val="24"/>
          <w:lang w:val="es-ES_tradnl"/>
        </w:rPr>
      </w:pPr>
      <w:r w:rsidRPr="00D83697">
        <w:rPr>
          <w:rFonts w:ascii="Arial" w:hAnsi="Arial" w:cs="Arial"/>
          <w:spacing w:val="-4"/>
          <w:sz w:val="24"/>
          <w:lang w:val="es-ES_tradnl"/>
        </w:rPr>
        <w:t xml:space="preserve">La </w:t>
      </w:r>
      <w:r w:rsidR="00D83697" w:rsidRPr="00D83697">
        <w:rPr>
          <w:rFonts w:ascii="Arial" w:hAnsi="Arial" w:cs="Arial"/>
          <w:spacing w:val="-4"/>
          <w:sz w:val="24"/>
          <w:lang w:val="es-ES_tradnl"/>
        </w:rPr>
        <w:t>máxima casa de estudios</w:t>
      </w:r>
      <w:r w:rsidR="006D353E" w:rsidRPr="00D83697">
        <w:rPr>
          <w:rFonts w:ascii="Arial" w:hAnsi="Arial" w:cs="Arial"/>
          <w:spacing w:val="-4"/>
          <w:sz w:val="24"/>
          <w:szCs w:val="23"/>
        </w:rPr>
        <w:t xml:space="preserve"> mantiene una política de cero </w:t>
      </w:r>
      <w:proofErr w:type="gramStart"/>
      <w:r w:rsidR="006D353E" w:rsidRPr="00D83697">
        <w:rPr>
          <w:rFonts w:ascii="Arial" w:hAnsi="Arial" w:cs="Arial"/>
          <w:spacing w:val="-4"/>
          <w:sz w:val="24"/>
          <w:szCs w:val="23"/>
        </w:rPr>
        <w:t>tolerancia</w:t>
      </w:r>
      <w:proofErr w:type="gramEnd"/>
      <w:r w:rsidR="006D353E" w:rsidRPr="00D83697">
        <w:rPr>
          <w:rFonts w:ascii="Arial" w:hAnsi="Arial" w:cs="Arial"/>
          <w:spacing w:val="-4"/>
          <w:sz w:val="24"/>
          <w:szCs w:val="23"/>
        </w:rPr>
        <w:t xml:space="preserve"> contra la violencia de género</w:t>
      </w:r>
      <w:r w:rsidRPr="00D83697">
        <w:rPr>
          <w:rFonts w:ascii="Arial" w:hAnsi="Arial" w:cs="Arial"/>
          <w:spacing w:val="-4"/>
          <w:sz w:val="24"/>
          <w:lang w:val="es-ES_tradnl"/>
        </w:rPr>
        <w:t>.</w:t>
      </w:r>
    </w:p>
    <w:p w:rsidR="00D66D73" w:rsidRPr="00EB3595" w:rsidRDefault="00D66D73" w:rsidP="00D66D73">
      <w:pPr>
        <w:jc w:val="both"/>
        <w:rPr>
          <w:rFonts w:ascii="Arial" w:hAnsi="Arial" w:cs="Arial"/>
          <w:b/>
          <w:sz w:val="12"/>
          <w:szCs w:val="12"/>
          <w:lang w:val="es-ES_tradnl"/>
        </w:rPr>
      </w:pPr>
    </w:p>
    <w:p w:rsidR="0095697E" w:rsidRPr="00483ED8" w:rsidRDefault="00D66D73" w:rsidP="00D66D73">
      <w:pPr>
        <w:jc w:val="both"/>
        <w:rPr>
          <w:rFonts w:ascii="Arial" w:hAnsi="Arial" w:cs="Arial"/>
          <w:sz w:val="24"/>
          <w:lang w:val="es-ES_tradnl"/>
        </w:rPr>
      </w:pPr>
      <w:r w:rsidRPr="00483ED8">
        <w:rPr>
          <w:rFonts w:ascii="Arial" w:hAnsi="Arial" w:cs="Arial"/>
          <w:b/>
          <w:sz w:val="24"/>
          <w:lang w:val="es-ES"/>
        </w:rPr>
        <w:t xml:space="preserve">Mexicali, B.C., </w:t>
      </w:r>
      <w:r w:rsidR="0095697E" w:rsidRPr="00483ED8">
        <w:rPr>
          <w:rFonts w:ascii="Arial" w:hAnsi="Arial" w:cs="Arial"/>
          <w:b/>
          <w:sz w:val="24"/>
          <w:lang w:val="es-ES"/>
        </w:rPr>
        <w:t xml:space="preserve">martes 7 </w:t>
      </w:r>
      <w:r w:rsidRPr="00483ED8">
        <w:rPr>
          <w:rFonts w:ascii="Arial" w:hAnsi="Arial" w:cs="Arial"/>
          <w:b/>
          <w:sz w:val="24"/>
          <w:lang w:val="es-ES"/>
        </w:rPr>
        <w:t xml:space="preserve">de </w:t>
      </w:r>
      <w:r w:rsidR="0095697E" w:rsidRPr="00483ED8">
        <w:rPr>
          <w:rFonts w:ascii="Arial" w:hAnsi="Arial" w:cs="Arial"/>
          <w:b/>
          <w:sz w:val="24"/>
          <w:lang w:val="es-ES"/>
        </w:rPr>
        <w:t>enero de 2020.-</w:t>
      </w:r>
      <w:r w:rsidRPr="00483ED8">
        <w:rPr>
          <w:rFonts w:ascii="Arial" w:hAnsi="Arial" w:cs="Arial"/>
          <w:sz w:val="24"/>
          <w:lang w:val="es-ES"/>
        </w:rPr>
        <w:t xml:space="preserve"> Con el propósito de </w:t>
      </w:r>
      <w:r w:rsidRPr="00483ED8">
        <w:rPr>
          <w:rFonts w:ascii="Arial" w:hAnsi="Arial" w:cs="Arial"/>
          <w:sz w:val="24"/>
          <w:lang w:val="es-ES_tradnl"/>
        </w:rPr>
        <w:t xml:space="preserve">proteger y salvaguardar los derechos y prerrogativas de todas las personas que integran la comunidad universitaria, independientemente de su género y orientación, </w:t>
      </w:r>
      <w:r w:rsidR="0095697E" w:rsidRPr="00483ED8">
        <w:rPr>
          <w:rFonts w:ascii="Arial" w:hAnsi="Arial" w:cs="Arial"/>
          <w:sz w:val="24"/>
          <w:lang w:val="es-ES_tradnl"/>
        </w:rPr>
        <w:t xml:space="preserve">se conformaron los Comités de Prevención y Atención de la Violencia de Género de </w:t>
      </w:r>
      <w:r w:rsidRPr="00483ED8">
        <w:rPr>
          <w:rFonts w:ascii="Arial" w:hAnsi="Arial" w:cs="Arial"/>
          <w:sz w:val="24"/>
          <w:lang w:val="es-ES_tradnl"/>
        </w:rPr>
        <w:t>la Universidad Autónoma de Baja California (UABC)</w:t>
      </w:r>
      <w:r w:rsidR="0095697E" w:rsidRPr="00483ED8">
        <w:rPr>
          <w:rFonts w:ascii="Arial" w:hAnsi="Arial" w:cs="Arial"/>
          <w:sz w:val="24"/>
          <w:lang w:val="es-ES_tradnl"/>
        </w:rPr>
        <w:t>.</w:t>
      </w:r>
    </w:p>
    <w:p w:rsidR="0095697E" w:rsidRPr="00483ED8" w:rsidRDefault="0095697E" w:rsidP="00D66D73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95697E" w:rsidRPr="0042580A" w:rsidRDefault="0095697E" w:rsidP="00EB3595">
      <w:pPr>
        <w:autoSpaceDN/>
        <w:jc w:val="both"/>
        <w:rPr>
          <w:rFonts w:ascii="Arial" w:hAnsi="Arial" w:cs="Arial"/>
          <w:sz w:val="24"/>
        </w:rPr>
      </w:pPr>
      <w:r w:rsidRPr="00483ED8">
        <w:rPr>
          <w:rFonts w:ascii="Arial" w:hAnsi="Arial" w:cs="Arial"/>
          <w:sz w:val="24"/>
          <w:lang w:val="es-ES_tradnl"/>
        </w:rPr>
        <w:t xml:space="preserve">Se implementó un </w:t>
      </w:r>
      <w:r w:rsidR="00C42CB9">
        <w:rPr>
          <w:rFonts w:ascii="Arial" w:hAnsi="Arial" w:cs="Arial"/>
          <w:sz w:val="24"/>
          <w:lang w:val="es-ES_tradnl"/>
        </w:rPr>
        <w:t>c</w:t>
      </w:r>
      <w:r w:rsidRPr="00483ED8">
        <w:rPr>
          <w:rFonts w:ascii="Arial" w:hAnsi="Arial" w:cs="Arial"/>
          <w:sz w:val="24"/>
          <w:lang w:val="es-ES_tradnl"/>
        </w:rPr>
        <w:t>omité por cada campus universitario (Ensenada, Mexicali y Tijuana) el cual está integrado por estudiantes, profesores, personal administrativo y será encabezado por quien esté</w:t>
      </w:r>
      <w:r w:rsidR="0042580A">
        <w:rPr>
          <w:rFonts w:ascii="Arial" w:hAnsi="Arial" w:cs="Arial"/>
          <w:sz w:val="24"/>
          <w:lang w:val="es-ES_tradnl"/>
        </w:rPr>
        <w:t xml:space="preserve"> a cargo</w:t>
      </w:r>
      <w:r w:rsidRPr="00483ED8">
        <w:rPr>
          <w:rFonts w:ascii="Arial" w:hAnsi="Arial" w:cs="Arial"/>
          <w:sz w:val="24"/>
          <w:lang w:val="es-ES_tradnl"/>
        </w:rPr>
        <w:t xml:space="preserve"> de la Vicerrectoría del campus correspondiente</w:t>
      </w:r>
      <w:r w:rsidR="00C42CB9">
        <w:rPr>
          <w:rFonts w:ascii="Arial" w:hAnsi="Arial" w:cs="Arial"/>
          <w:sz w:val="24"/>
          <w:lang w:val="es-ES_tradnl"/>
        </w:rPr>
        <w:t xml:space="preserve">, además de que contarán con el </w:t>
      </w:r>
      <w:r w:rsidR="0042580A" w:rsidRPr="0095697E">
        <w:rPr>
          <w:rFonts w:ascii="Arial" w:hAnsi="Arial" w:cs="Arial"/>
          <w:sz w:val="24"/>
          <w:szCs w:val="24"/>
        </w:rPr>
        <w:t>acompañamiento de asesores técnicos especializados.</w:t>
      </w:r>
    </w:p>
    <w:p w:rsidR="00574B59" w:rsidRPr="00483ED8" w:rsidRDefault="00574B59" w:rsidP="0095697E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574B59" w:rsidRPr="0095697E" w:rsidRDefault="00574B59" w:rsidP="00574B59">
      <w:pPr>
        <w:autoSpaceDN/>
        <w:jc w:val="both"/>
        <w:rPr>
          <w:rFonts w:ascii="Arial" w:hAnsi="Arial" w:cs="Arial"/>
          <w:sz w:val="24"/>
          <w:szCs w:val="24"/>
        </w:rPr>
      </w:pPr>
      <w:r w:rsidRPr="00483ED8">
        <w:rPr>
          <w:rFonts w:ascii="Arial" w:hAnsi="Arial" w:cs="Arial"/>
          <w:sz w:val="24"/>
          <w:szCs w:val="24"/>
          <w:lang w:val="es-ES_tradnl"/>
        </w:rPr>
        <w:t>Sus funciones son:</w:t>
      </w:r>
      <w:r w:rsidRPr="0095697E">
        <w:rPr>
          <w:rFonts w:ascii="Arial" w:hAnsi="Arial" w:cs="Arial"/>
          <w:sz w:val="24"/>
          <w:szCs w:val="24"/>
        </w:rPr>
        <w:t xml:space="preserve"> proponer programas de sensibilización y prevención en materia de violencia de género dirigidos a la comunidad universitaria</w:t>
      </w:r>
      <w:r w:rsidRPr="00483ED8">
        <w:rPr>
          <w:rFonts w:ascii="Arial" w:hAnsi="Arial" w:cs="Arial"/>
          <w:sz w:val="24"/>
          <w:szCs w:val="24"/>
        </w:rPr>
        <w:t>;</w:t>
      </w:r>
      <w:r w:rsidRPr="0095697E">
        <w:rPr>
          <w:rFonts w:ascii="Arial" w:hAnsi="Arial" w:cs="Arial"/>
          <w:sz w:val="24"/>
          <w:szCs w:val="24"/>
        </w:rPr>
        <w:t xml:space="preserve"> trabajar de manera conjunta con las autoridades universitarias en la adecuación y mejora continua de los protocolos de atención y seguimiento a actos de violencia de género</w:t>
      </w:r>
      <w:r w:rsidRPr="00483ED8">
        <w:rPr>
          <w:rFonts w:ascii="Arial" w:hAnsi="Arial" w:cs="Arial"/>
          <w:sz w:val="24"/>
          <w:szCs w:val="24"/>
        </w:rPr>
        <w:t>;</w:t>
      </w:r>
      <w:r w:rsidRPr="0095697E">
        <w:rPr>
          <w:rFonts w:ascii="Arial" w:hAnsi="Arial" w:cs="Arial"/>
          <w:sz w:val="24"/>
          <w:szCs w:val="24"/>
        </w:rPr>
        <w:t xml:space="preserve"> recibir los reportes y quejas de actos de violencia de género en los que presuntamente estén involucrados miembros de la comunidad universitaria por los medios que la Unive</w:t>
      </w:r>
      <w:r w:rsidRPr="00483ED8">
        <w:rPr>
          <w:rFonts w:ascii="Arial" w:hAnsi="Arial" w:cs="Arial"/>
          <w:sz w:val="24"/>
          <w:szCs w:val="24"/>
        </w:rPr>
        <w:t>rsidad disponga para tal efecto;</w:t>
      </w:r>
      <w:r w:rsidRPr="0095697E">
        <w:rPr>
          <w:rFonts w:ascii="Arial" w:hAnsi="Arial" w:cs="Arial"/>
          <w:sz w:val="24"/>
          <w:szCs w:val="24"/>
        </w:rPr>
        <w:t xml:space="preserve"> revisar y analizar de manera colegiada los reportes y quejas de actos de violencia de género y, emitir recomendaciones a las autoridades universitarias sobre el seguimiento particular de cada uno de los reportes recibidos. </w:t>
      </w:r>
    </w:p>
    <w:p w:rsidR="00574B59" w:rsidRPr="00483ED8" w:rsidRDefault="00574B59" w:rsidP="0095697E">
      <w:pPr>
        <w:jc w:val="both"/>
        <w:rPr>
          <w:rFonts w:ascii="Arial" w:hAnsi="Arial" w:cs="Arial"/>
          <w:sz w:val="16"/>
          <w:szCs w:val="16"/>
        </w:rPr>
      </w:pPr>
    </w:p>
    <w:p w:rsidR="0095697E" w:rsidRPr="0095697E" w:rsidRDefault="0095697E" w:rsidP="0095697E">
      <w:pPr>
        <w:jc w:val="both"/>
        <w:rPr>
          <w:rFonts w:ascii="Arial" w:hAnsi="Arial" w:cs="Arial"/>
          <w:sz w:val="24"/>
          <w:szCs w:val="23"/>
        </w:rPr>
      </w:pPr>
      <w:r w:rsidRPr="00483ED8">
        <w:rPr>
          <w:rFonts w:ascii="Arial" w:hAnsi="Arial" w:cs="Arial"/>
          <w:sz w:val="24"/>
          <w:lang w:val="es-ES_tradnl"/>
        </w:rPr>
        <w:t xml:space="preserve">La toma de protesta de los integrantes la realizó el rector de la UABC, doctor Daniel Octavio Valdez Delgadillo, quien </w:t>
      </w:r>
      <w:r w:rsidR="00574B59" w:rsidRPr="00483ED8">
        <w:rPr>
          <w:rFonts w:ascii="Arial" w:hAnsi="Arial" w:cs="Arial"/>
          <w:sz w:val="24"/>
          <w:szCs w:val="23"/>
        </w:rPr>
        <w:t>precisó</w:t>
      </w:r>
      <w:r w:rsidRPr="0095697E">
        <w:rPr>
          <w:rFonts w:ascii="Arial" w:hAnsi="Arial" w:cs="Arial"/>
          <w:sz w:val="24"/>
          <w:szCs w:val="23"/>
        </w:rPr>
        <w:t xml:space="preserve"> que desde el inicio de su administración fue claro en el trazado de los objetivos que habían de regir el </w:t>
      </w:r>
      <w:r w:rsidR="00574B59" w:rsidRPr="00483ED8">
        <w:rPr>
          <w:rFonts w:ascii="Arial" w:hAnsi="Arial" w:cs="Arial"/>
          <w:sz w:val="24"/>
          <w:szCs w:val="23"/>
        </w:rPr>
        <w:t>Plan de Desarrollo Institucional (</w:t>
      </w:r>
      <w:r w:rsidRPr="0095697E">
        <w:rPr>
          <w:rFonts w:ascii="Arial" w:hAnsi="Arial" w:cs="Arial"/>
          <w:sz w:val="24"/>
          <w:szCs w:val="23"/>
        </w:rPr>
        <w:t>PDI</w:t>
      </w:r>
      <w:r w:rsidR="00574B59" w:rsidRPr="00483ED8">
        <w:rPr>
          <w:rFonts w:ascii="Arial" w:hAnsi="Arial" w:cs="Arial"/>
          <w:sz w:val="24"/>
          <w:szCs w:val="23"/>
        </w:rPr>
        <w:t>) 2019-2023</w:t>
      </w:r>
      <w:r w:rsidRPr="0095697E">
        <w:rPr>
          <w:rFonts w:ascii="Arial" w:hAnsi="Arial" w:cs="Arial"/>
          <w:sz w:val="24"/>
          <w:szCs w:val="23"/>
        </w:rPr>
        <w:t xml:space="preserve"> dentro de los cuales están tener una universidad para todas y todos, </w:t>
      </w:r>
      <w:r w:rsidR="00574B59" w:rsidRPr="00483ED8">
        <w:rPr>
          <w:rFonts w:ascii="Arial" w:hAnsi="Arial" w:cs="Arial"/>
          <w:sz w:val="24"/>
          <w:szCs w:val="23"/>
        </w:rPr>
        <w:t>que sea</w:t>
      </w:r>
      <w:r w:rsidRPr="0095697E">
        <w:rPr>
          <w:rFonts w:ascii="Arial" w:hAnsi="Arial" w:cs="Arial"/>
          <w:sz w:val="24"/>
          <w:szCs w:val="23"/>
        </w:rPr>
        <w:t xml:space="preserve"> incluyente, un espacio seguro de convivencia y a</w:t>
      </w:r>
      <w:r w:rsidR="00574B59" w:rsidRPr="00483ED8">
        <w:rPr>
          <w:rFonts w:ascii="Arial" w:hAnsi="Arial" w:cs="Arial"/>
          <w:sz w:val="24"/>
          <w:szCs w:val="23"/>
        </w:rPr>
        <w:t>prendizaje</w:t>
      </w:r>
      <w:r w:rsidRPr="0095697E">
        <w:rPr>
          <w:rFonts w:ascii="Arial" w:hAnsi="Arial" w:cs="Arial"/>
          <w:sz w:val="24"/>
          <w:szCs w:val="23"/>
        </w:rPr>
        <w:t xml:space="preserve"> que permita la realización plena a través del conocimiento.</w:t>
      </w:r>
    </w:p>
    <w:p w:rsidR="0095697E" w:rsidRPr="0095697E" w:rsidRDefault="0095697E" w:rsidP="0095697E">
      <w:pPr>
        <w:suppressAutoHyphens w:val="0"/>
        <w:autoSpaceDN/>
        <w:rPr>
          <w:rFonts w:ascii="Arial" w:hAnsi="Arial" w:cs="Arial"/>
          <w:sz w:val="16"/>
          <w:szCs w:val="16"/>
        </w:rPr>
      </w:pPr>
    </w:p>
    <w:p w:rsidR="0095697E" w:rsidRPr="0095697E" w:rsidRDefault="00483ED8" w:rsidP="00574B59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Por lo tanto, a través de </w:t>
      </w:r>
      <w:r w:rsidR="00574B59" w:rsidRPr="00483ED8">
        <w:rPr>
          <w:rFonts w:ascii="Arial" w:hAnsi="Arial" w:cs="Arial"/>
          <w:sz w:val="24"/>
          <w:szCs w:val="23"/>
        </w:rPr>
        <w:t xml:space="preserve">la </w:t>
      </w:r>
      <w:r w:rsidR="0095697E" w:rsidRPr="0095697E">
        <w:rPr>
          <w:rFonts w:ascii="Arial" w:hAnsi="Arial" w:cs="Arial"/>
          <w:sz w:val="24"/>
          <w:szCs w:val="23"/>
        </w:rPr>
        <w:t xml:space="preserve">política 2 </w:t>
      </w:r>
      <w:r w:rsidR="00574B59" w:rsidRPr="00483ED8">
        <w:rPr>
          <w:rFonts w:ascii="Arial" w:hAnsi="Arial" w:cs="Arial"/>
          <w:sz w:val="24"/>
          <w:szCs w:val="23"/>
        </w:rPr>
        <w:t>P</w:t>
      </w:r>
      <w:r w:rsidR="0095697E" w:rsidRPr="0095697E">
        <w:rPr>
          <w:rFonts w:ascii="Arial" w:hAnsi="Arial" w:cs="Arial"/>
          <w:sz w:val="24"/>
          <w:szCs w:val="23"/>
        </w:rPr>
        <w:t xml:space="preserve">roceso formativo, </w:t>
      </w:r>
      <w:r>
        <w:rPr>
          <w:rFonts w:ascii="Arial" w:hAnsi="Arial" w:cs="Arial"/>
          <w:sz w:val="24"/>
          <w:szCs w:val="23"/>
        </w:rPr>
        <w:t>se promueve</w:t>
      </w:r>
      <w:r w:rsidR="0095697E" w:rsidRPr="0095697E">
        <w:rPr>
          <w:rFonts w:ascii="Arial" w:hAnsi="Arial" w:cs="Arial"/>
          <w:sz w:val="24"/>
          <w:szCs w:val="23"/>
        </w:rPr>
        <w:t xml:space="preserve"> el respeto y reconocimiento de la diversidad y la diferencia en todas sus expresiones y ámbitos de la vida universitaria, adopta</w:t>
      </w:r>
      <w:r>
        <w:rPr>
          <w:rFonts w:ascii="Arial" w:hAnsi="Arial" w:cs="Arial"/>
          <w:sz w:val="24"/>
          <w:szCs w:val="23"/>
        </w:rPr>
        <w:t>ndo e instrumentando</w:t>
      </w:r>
      <w:r w:rsidR="0095697E" w:rsidRPr="0095697E">
        <w:rPr>
          <w:rFonts w:ascii="Arial" w:hAnsi="Arial" w:cs="Arial"/>
          <w:sz w:val="24"/>
          <w:szCs w:val="23"/>
        </w:rPr>
        <w:t xml:space="preserve"> protocolos para casos de hostigamiento, acoso sexual y discriminación, así como para violencia de género.</w:t>
      </w:r>
    </w:p>
    <w:p w:rsidR="0095697E" w:rsidRPr="0095697E" w:rsidRDefault="0095697E" w:rsidP="00574B59">
      <w:pPr>
        <w:autoSpaceDN/>
        <w:jc w:val="both"/>
        <w:rPr>
          <w:rFonts w:ascii="Arial" w:hAnsi="Arial" w:cs="Arial"/>
          <w:sz w:val="16"/>
          <w:szCs w:val="16"/>
        </w:rPr>
      </w:pPr>
    </w:p>
    <w:p w:rsidR="0095697E" w:rsidRPr="0095697E" w:rsidRDefault="00574B59" w:rsidP="00574B59">
      <w:pPr>
        <w:autoSpaceDN/>
        <w:jc w:val="both"/>
        <w:rPr>
          <w:rFonts w:ascii="Arial" w:hAnsi="Arial" w:cs="Arial"/>
          <w:sz w:val="24"/>
          <w:szCs w:val="23"/>
        </w:rPr>
      </w:pPr>
      <w:r w:rsidRPr="00483ED8">
        <w:rPr>
          <w:rFonts w:ascii="Arial" w:hAnsi="Arial" w:cs="Arial"/>
          <w:sz w:val="24"/>
          <w:szCs w:val="23"/>
        </w:rPr>
        <w:t xml:space="preserve">Señaló que en los </w:t>
      </w:r>
      <w:r w:rsidR="00C42CB9">
        <w:rPr>
          <w:rFonts w:ascii="Arial" w:hAnsi="Arial" w:cs="Arial"/>
          <w:sz w:val="24"/>
          <w:szCs w:val="23"/>
        </w:rPr>
        <w:t>c</w:t>
      </w:r>
      <w:r w:rsidRPr="00483ED8">
        <w:rPr>
          <w:rFonts w:ascii="Arial" w:hAnsi="Arial" w:cs="Arial"/>
          <w:sz w:val="24"/>
          <w:szCs w:val="23"/>
        </w:rPr>
        <w:t xml:space="preserve">omités se prioriza la atención </w:t>
      </w:r>
      <w:r w:rsidR="0095697E" w:rsidRPr="0095697E">
        <w:rPr>
          <w:rFonts w:ascii="Arial" w:hAnsi="Arial" w:cs="Arial"/>
          <w:sz w:val="24"/>
          <w:szCs w:val="23"/>
        </w:rPr>
        <w:t xml:space="preserve">inmediata sin </w:t>
      </w:r>
      <w:proofErr w:type="spellStart"/>
      <w:r w:rsidR="0095697E" w:rsidRPr="0095697E">
        <w:rPr>
          <w:rFonts w:ascii="Arial" w:hAnsi="Arial" w:cs="Arial"/>
          <w:sz w:val="24"/>
          <w:szCs w:val="23"/>
        </w:rPr>
        <w:t>revictimización</w:t>
      </w:r>
      <w:proofErr w:type="spellEnd"/>
      <w:r w:rsidR="0095697E" w:rsidRPr="0095697E">
        <w:rPr>
          <w:rFonts w:ascii="Arial" w:hAnsi="Arial" w:cs="Arial"/>
          <w:sz w:val="24"/>
          <w:szCs w:val="23"/>
        </w:rPr>
        <w:t xml:space="preserve"> y en irrestricto respeto a los derechos humanos. </w:t>
      </w:r>
      <w:r w:rsidRPr="00483ED8">
        <w:rPr>
          <w:rFonts w:ascii="Arial" w:hAnsi="Arial" w:cs="Arial"/>
          <w:sz w:val="24"/>
          <w:szCs w:val="23"/>
        </w:rPr>
        <w:t>“</w:t>
      </w:r>
      <w:r w:rsidR="0095697E" w:rsidRPr="0095697E">
        <w:rPr>
          <w:rFonts w:ascii="Arial" w:hAnsi="Arial" w:cs="Arial"/>
          <w:sz w:val="24"/>
          <w:szCs w:val="23"/>
        </w:rPr>
        <w:t>En la UABC mantenemos una política de cero tolerancia contra la violencia de género y procuramos ser ejemplo para que nuestras acciones se repliquen en la sociedad bajacaliforniana.</w:t>
      </w:r>
    </w:p>
    <w:p w:rsidR="0095697E" w:rsidRPr="00483ED8" w:rsidRDefault="0095697E" w:rsidP="00574B59">
      <w:pPr>
        <w:autoSpaceDN/>
        <w:jc w:val="both"/>
        <w:rPr>
          <w:rFonts w:ascii="Arial" w:hAnsi="Arial" w:cs="Arial"/>
          <w:sz w:val="16"/>
          <w:szCs w:val="16"/>
        </w:rPr>
      </w:pPr>
    </w:p>
    <w:p w:rsidR="0095697E" w:rsidRPr="0095697E" w:rsidRDefault="00574B59" w:rsidP="0095697E">
      <w:pPr>
        <w:autoSpaceDN/>
        <w:jc w:val="both"/>
        <w:rPr>
          <w:rFonts w:ascii="Arial" w:hAnsi="Arial" w:cs="Arial"/>
          <w:sz w:val="24"/>
          <w:szCs w:val="24"/>
        </w:rPr>
      </w:pPr>
      <w:r w:rsidRPr="00EB3595">
        <w:rPr>
          <w:rFonts w:ascii="Arial" w:hAnsi="Arial" w:cs="Arial"/>
          <w:sz w:val="24"/>
          <w:szCs w:val="23"/>
        </w:rPr>
        <w:t>Estos comités se desarrollaron en la Coordinación de Servicios Estudiantiles y Gestión Escolar, a cargo del doctor Luis Enrique Palafox Maestre</w:t>
      </w:r>
      <w:r w:rsidR="0042580A" w:rsidRPr="00EB3595">
        <w:rPr>
          <w:rFonts w:ascii="Arial" w:hAnsi="Arial" w:cs="Arial"/>
          <w:sz w:val="24"/>
          <w:szCs w:val="23"/>
        </w:rPr>
        <w:t xml:space="preserve">, quien </w:t>
      </w:r>
      <w:r w:rsidR="00EB3595" w:rsidRPr="00EB3595">
        <w:rPr>
          <w:rFonts w:ascii="Arial" w:hAnsi="Arial" w:cs="Arial"/>
          <w:sz w:val="24"/>
          <w:szCs w:val="23"/>
        </w:rPr>
        <w:t xml:space="preserve">mencionó que la UABC es </w:t>
      </w:r>
      <w:r w:rsidR="0095697E" w:rsidRPr="0095697E">
        <w:rPr>
          <w:rFonts w:ascii="Arial" w:hAnsi="Arial" w:cs="Arial"/>
          <w:sz w:val="24"/>
          <w:szCs w:val="24"/>
        </w:rPr>
        <w:t>un reflejo de lo que ocurre en la sociedad en lo general</w:t>
      </w:r>
      <w:r w:rsidR="00EB3595">
        <w:rPr>
          <w:rFonts w:ascii="Arial" w:hAnsi="Arial" w:cs="Arial"/>
          <w:sz w:val="24"/>
          <w:szCs w:val="24"/>
        </w:rPr>
        <w:t xml:space="preserve">, pero también es la </w:t>
      </w:r>
      <w:r w:rsidR="00C42CB9">
        <w:rPr>
          <w:rFonts w:ascii="Arial" w:hAnsi="Arial" w:cs="Arial"/>
          <w:sz w:val="24"/>
          <w:szCs w:val="24"/>
        </w:rPr>
        <w:t>u</w:t>
      </w:r>
      <w:r w:rsidR="00EB3595">
        <w:rPr>
          <w:rFonts w:ascii="Arial" w:hAnsi="Arial" w:cs="Arial"/>
          <w:sz w:val="24"/>
          <w:szCs w:val="24"/>
        </w:rPr>
        <w:t>niversidad un espacio de cambio. “P</w:t>
      </w:r>
      <w:r w:rsidR="0095697E" w:rsidRPr="0095697E">
        <w:rPr>
          <w:rFonts w:ascii="Arial" w:hAnsi="Arial" w:cs="Arial"/>
          <w:sz w:val="24"/>
          <w:szCs w:val="24"/>
        </w:rPr>
        <w:t>or ello, las universitarias y los universitarios debemos de ser un ejemplo a seguir, que se convierta en un factor de transformación hacia la sociedad y las conductas negativas que desafortunadamente ya se han ido normalizando</w:t>
      </w:r>
      <w:r w:rsidR="00CC7DBD">
        <w:rPr>
          <w:rFonts w:ascii="Arial" w:hAnsi="Arial" w:cs="Arial"/>
          <w:sz w:val="24"/>
          <w:szCs w:val="24"/>
        </w:rPr>
        <w:t>”, precisó</w:t>
      </w:r>
      <w:r w:rsidR="0095697E" w:rsidRPr="0095697E">
        <w:rPr>
          <w:rFonts w:ascii="Arial" w:hAnsi="Arial" w:cs="Arial"/>
          <w:sz w:val="24"/>
          <w:szCs w:val="24"/>
        </w:rPr>
        <w:t>.</w:t>
      </w:r>
    </w:p>
    <w:p w:rsidR="0095697E" w:rsidRDefault="0095697E" w:rsidP="0095697E">
      <w:pPr>
        <w:autoSpaceDN/>
        <w:jc w:val="both"/>
        <w:rPr>
          <w:rFonts w:ascii="Arial" w:hAnsi="Arial" w:cs="Arial"/>
          <w:sz w:val="24"/>
          <w:szCs w:val="24"/>
        </w:rPr>
      </w:pPr>
    </w:p>
    <w:p w:rsidR="006D353E" w:rsidRDefault="006D353E" w:rsidP="0095697E">
      <w:pPr>
        <w:autoSpaceDN/>
        <w:jc w:val="both"/>
        <w:rPr>
          <w:rFonts w:ascii="Arial" w:hAnsi="Arial" w:cs="Arial"/>
          <w:sz w:val="24"/>
          <w:szCs w:val="24"/>
        </w:rPr>
      </w:pPr>
    </w:p>
    <w:p w:rsidR="006D353E" w:rsidRPr="0095697E" w:rsidRDefault="006D353E" w:rsidP="0095697E">
      <w:pPr>
        <w:autoSpaceDN/>
        <w:jc w:val="both"/>
        <w:rPr>
          <w:rFonts w:ascii="Arial" w:hAnsi="Arial" w:cs="Arial"/>
          <w:sz w:val="24"/>
          <w:szCs w:val="24"/>
        </w:rPr>
      </w:pPr>
    </w:p>
    <w:p w:rsidR="0095697E" w:rsidRPr="0095697E" w:rsidRDefault="0095697E" w:rsidP="0095697E">
      <w:pPr>
        <w:autoSpaceDN/>
        <w:jc w:val="both"/>
        <w:rPr>
          <w:rFonts w:ascii="Arial" w:hAnsi="Arial" w:cs="Arial"/>
          <w:sz w:val="24"/>
          <w:szCs w:val="24"/>
        </w:rPr>
      </w:pPr>
    </w:p>
    <w:p w:rsidR="0095697E" w:rsidRDefault="0095697E" w:rsidP="0095697E">
      <w:pPr>
        <w:autoSpaceDN/>
        <w:jc w:val="both"/>
        <w:rPr>
          <w:rFonts w:ascii="Arial" w:hAnsi="Arial" w:cs="Arial"/>
          <w:sz w:val="24"/>
          <w:szCs w:val="24"/>
        </w:rPr>
      </w:pPr>
      <w:r w:rsidRPr="0095697E">
        <w:rPr>
          <w:rFonts w:ascii="Arial" w:hAnsi="Arial" w:cs="Arial"/>
          <w:sz w:val="24"/>
          <w:szCs w:val="24"/>
        </w:rPr>
        <w:t xml:space="preserve">Enfatizó que si bien la tarea de dar atención y seguimiento a los actos de violencia hacia los universitarios y las universitarias es muy importante, lo es aún más, el generar que las condiciones se establezcan para mejorar los espacios universitarios. </w:t>
      </w:r>
      <w:r w:rsidR="00CC7DBD">
        <w:rPr>
          <w:rFonts w:ascii="Arial" w:hAnsi="Arial" w:cs="Arial"/>
          <w:sz w:val="24"/>
          <w:szCs w:val="24"/>
        </w:rPr>
        <w:t>“</w:t>
      </w:r>
      <w:r w:rsidRPr="0095697E">
        <w:rPr>
          <w:rFonts w:ascii="Arial" w:hAnsi="Arial" w:cs="Arial"/>
          <w:sz w:val="24"/>
          <w:szCs w:val="24"/>
        </w:rPr>
        <w:t>Debemos de fijarnos como meta el que las instalaciones universitarias sean espacios seguros y libres de todo tipo de violencia</w:t>
      </w:r>
      <w:r w:rsidR="00947E0A">
        <w:rPr>
          <w:rFonts w:ascii="Arial" w:hAnsi="Arial" w:cs="Arial"/>
          <w:sz w:val="24"/>
          <w:szCs w:val="24"/>
        </w:rPr>
        <w:t>”, puntualizó el doctor Palafox Maestre.</w:t>
      </w:r>
    </w:p>
    <w:p w:rsidR="00083301" w:rsidRDefault="00083301" w:rsidP="0095697E">
      <w:pPr>
        <w:autoSpaceDN/>
        <w:jc w:val="both"/>
        <w:rPr>
          <w:rFonts w:ascii="Arial" w:hAnsi="Arial" w:cs="Arial"/>
          <w:sz w:val="24"/>
          <w:szCs w:val="24"/>
        </w:rPr>
      </w:pPr>
    </w:p>
    <w:p w:rsidR="00083301" w:rsidRPr="0095697E" w:rsidRDefault="00083301" w:rsidP="0095697E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toma de protesta también conformaron el presídium el doctor Edgar Ismael Alarcón Meza, secretario general de la UABC; doctora Mónica </w:t>
      </w:r>
      <w:proofErr w:type="spellStart"/>
      <w:r>
        <w:rPr>
          <w:rFonts w:ascii="Arial" w:hAnsi="Arial" w:cs="Arial"/>
          <w:sz w:val="24"/>
          <w:szCs w:val="24"/>
        </w:rPr>
        <w:t>Lacavex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Berumen</w:t>
      </w:r>
      <w:proofErr w:type="spellEnd"/>
      <w:r>
        <w:rPr>
          <w:rFonts w:ascii="Arial" w:hAnsi="Arial" w:cs="Arial"/>
          <w:sz w:val="24"/>
          <w:szCs w:val="24"/>
        </w:rPr>
        <w:t xml:space="preserve">, vicerrectora del Campus Ensenada; doctora Gisela Montero </w:t>
      </w:r>
      <w:proofErr w:type="spellStart"/>
      <w:r>
        <w:rPr>
          <w:rFonts w:ascii="Arial" w:hAnsi="Arial" w:cs="Arial"/>
          <w:sz w:val="24"/>
          <w:szCs w:val="24"/>
        </w:rPr>
        <w:t>Alpírez</w:t>
      </w:r>
      <w:proofErr w:type="spellEnd"/>
      <w:r>
        <w:rPr>
          <w:rFonts w:ascii="Arial" w:hAnsi="Arial" w:cs="Arial"/>
          <w:sz w:val="24"/>
          <w:szCs w:val="24"/>
        </w:rPr>
        <w:t xml:space="preserve">, vicerrectora del Campus Mexicali; maestra Edith Montiel Ayala, vicerrectora del Campus Tijuana y el maestro Antonio </w:t>
      </w:r>
      <w:proofErr w:type="spellStart"/>
      <w:r>
        <w:rPr>
          <w:rFonts w:ascii="Arial" w:hAnsi="Arial" w:cs="Arial"/>
          <w:sz w:val="24"/>
          <w:szCs w:val="24"/>
        </w:rPr>
        <w:t>Rosalío</w:t>
      </w:r>
      <w:proofErr w:type="spellEnd"/>
      <w:r>
        <w:rPr>
          <w:rFonts w:ascii="Arial" w:hAnsi="Arial" w:cs="Arial"/>
          <w:sz w:val="24"/>
          <w:szCs w:val="24"/>
        </w:rPr>
        <w:t xml:space="preserve"> Rodríguez </w:t>
      </w:r>
      <w:proofErr w:type="spellStart"/>
      <w:r>
        <w:rPr>
          <w:rFonts w:ascii="Arial" w:hAnsi="Arial" w:cs="Arial"/>
          <w:sz w:val="24"/>
          <w:szCs w:val="24"/>
        </w:rPr>
        <w:t>Berrelleza</w:t>
      </w:r>
      <w:proofErr w:type="spellEnd"/>
      <w:r>
        <w:rPr>
          <w:rFonts w:ascii="Arial" w:hAnsi="Arial" w:cs="Arial"/>
          <w:sz w:val="24"/>
          <w:szCs w:val="24"/>
        </w:rPr>
        <w:t xml:space="preserve">, coordinador de Recursos Humanos. </w:t>
      </w:r>
    </w:p>
    <w:p w:rsidR="0095697E" w:rsidRPr="00EB3595" w:rsidRDefault="0095697E" w:rsidP="00D66D73">
      <w:pPr>
        <w:jc w:val="both"/>
        <w:rPr>
          <w:rFonts w:ascii="Arial" w:hAnsi="Arial" w:cs="Arial"/>
          <w:sz w:val="24"/>
        </w:rPr>
      </w:pPr>
    </w:p>
    <w:p w:rsidR="00D66D73" w:rsidRDefault="00D66D73" w:rsidP="00D66D73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</w:p>
    <w:p w:rsidR="00C100AA" w:rsidRDefault="00C100AA" w:rsidP="00C100AA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color w:val="222222"/>
          <w:sz w:val="12"/>
          <w:szCs w:val="12"/>
          <w:lang w:val="es-ES_tradnl"/>
        </w:rPr>
      </w:pPr>
    </w:p>
    <w:p w:rsidR="0071774E" w:rsidRDefault="0071774E" w:rsidP="00C100AA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color w:val="222222"/>
          <w:sz w:val="12"/>
          <w:szCs w:val="12"/>
          <w:lang w:val="es-ES_tradnl"/>
        </w:rPr>
      </w:pPr>
    </w:p>
    <w:p w:rsidR="0071774E" w:rsidRDefault="0071774E" w:rsidP="00C100AA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color w:val="222222"/>
          <w:sz w:val="12"/>
          <w:szCs w:val="12"/>
          <w:lang w:val="es-ES_tradnl"/>
        </w:rPr>
      </w:pPr>
    </w:p>
    <w:p w:rsidR="0071774E" w:rsidRDefault="0071774E" w:rsidP="00C100AA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color w:val="222222"/>
          <w:sz w:val="12"/>
          <w:szCs w:val="12"/>
          <w:lang w:val="es-ES_tradnl"/>
        </w:rPr>
      </w:pPr>
      <w:bookmarkStart w:id="0" w:name="_GoBack"/>
      <w:bookmarkEnd w:id="0"/>
    </w:p>
    <w:p w:rsidR="0071774E" w:rsidRDefault="0071774E" w:rsidP="00C100AA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color w:val="222222"/>
          <w:sz w:val="12"/>
          <w:szCs w:val="12"/>
          <w:lang w:val="es-ES_tradnl"/>
        </w:rPr>
      </w:pPr>
    </w:p>
    <w:p w:rsidR="0071774E" w:rsidRDefault="0071774E" w:rsidP="00C100AA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color w:val="222222"/>
          <w:sz w:val="12"/>
          <w:szCs w:val="12"/>
          <w:lang w:val="es-ES_tradnl"/>
        </w:rPr>
      </w:pPr>
    </w:p>
    <w:p w:rsidR="0071774E" w:rsidRDefault="0071774E" w:rsidP="00C100AA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color w:val="222222"/>
          <w:sz w:val="12"/>
          <w:szCs w:val="12"/>
          <w:lang w:val="es-ES_tradnl"/>
        </w:rPr>
      </w:pPr>
    </w:p>
    <w:p w:rsidR="0071774E" w:rsidRDefault="0071774E" w:rsidP="00C100AA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color w:val="222222"/>
          <w:sz w:val="12"/>
          <w:szCs w:val="12"/>
          <w:lang w:val="es-ES_tradnl"/>
        </w:rPr>
      </w:pPr>
    </w:p>
    <w:p w:rsidR="0071774E" w:rsidRDefault="0071774E" w:rsidP="00C100AA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color w:val="222222"/>
          <w:sz w:val="12"/>
          <w:szCs w:val="12"/>
          <w:lang w:val="es-ES_tradnl"/>
        </w:rPr>
      </w:pPr>
    </w:p>
    <w:p w:rsidR="0071774E" w:rsidRDefault="0071774E" w:rsidP="00C100AA">
      <w:pPr>
        <w:shd w:val="clear" w:color="auto" w:fill="FFFFFF"/>
        <w:suppressAutoHyphens w:val="0"/>
        <w:autoSpaceDN/>
        <w:jc w:val="center"/>
        <w:textAlignment w:val="auto"/>
        <w:rPr>
          <w:rFonts w:ascii="Calibri" w:hAnsi="Calibri"/>
          <w:color w:val="222222"/>
          <w:sz w:val="12"/>
          <w:szCs w:val="12"/>
          <w:lang w:val="es-ES_tradnl"/>
        </w:rPr>
      </w:pPr>
    </w:p>
    <w:p w:rsidR="0071774E" w:rsidRPr="0071774E" w:rsidRDefault="0071774E" w:rsidP="0071774E">
      <w:pPr>
        <w:shd w:val="clear" w:color="auto" w:fill="FFFFFF"/>
        <w:suppressAutoHyphens w:val="0"/>
        <w:autoSpaceDN/>
        <w:jc w:val="right"/>
        <w:textAlignment w:val="auto"/>
        <w:rPr>
          <w:rFonts w:ascii="Calibri" w:hAnsi="Calibri"/>
          <w:color w:val="FFFFFF" w:themeColor="background1"/>
          <w:sz w:val="24"/>
          <w:szCs w:val="24"/>
          <w:lang w:val="es-ES_tradnl"/>
        </w:rPr>
      </w:pPr>
      <w:r w:rsidRPr="0071774E">
        <w:rPr>
          <w:rFonts w:ascii="Calibri" w:hAnsi="Calibri"/>
          <w:color w:val="FFFFFF" w:themeColor="background1"/>
          <w:sz w:val="24"/>
          <w:szCs w:val="24"/>
          <w:lang w:val="es-ES_tradnl"/>
        </w:rPr>
        <w:t>Redacción: Angélica Gómez</w:t>
      </w:r>
    </w:p>
    <w:p w:rsidR="0071774E" w:rsidRPr="0071774E" w:rsidRDefault="0071774E" w:rsidP="0071774E">
      <w:pPr>
        <w:shd w:val="clear" w:color="auto" w:fill="FFFFFF"/>
        <w:suppressAutoHyphens w:val="0"/>
        <w:autoSpaceDN/>
        <w:jc w:val="right"/>
        <w:textAlignment w:val="auto"/>
        <w:rPr>
          <w:rFonts w:ascii="Calibri" w:hAnsi="Calibri"/>
          <w:color w:val="FFFFFF" w:themeColor="background1"/>
          <w:sz w:val="24"/>
          <w:szCs w:val="24"/>
          <w:lang w:val="es-ES_tradnl"/>
        </w:rPr>
      </w:pPr>
      <w:r w:rsidRPr="0071774E">
        <w:rPr>
          <w:rFonts w:ascii="Calibri" w:hAnsi="Calibri"/>
          <w:color w:val="FFFFFF" w:themeColor="background1"/>
          <w:sz w:val="24"/>
          <w:szCs w:val="24"/>
          <w:lang w:val="es-ES_tradnl"/>
        </w:rPr>
        <w:t>Fotos: Armando Ruíz</w:t>
      </w:r>
    </w:p>
    <w:sectPr w:rsidR="0071774E" w:rsidRPr="0071774E" w:rsidSect="004805E5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FCE" w:rsidRDefault="005F1FCE">
      <w:r>
        <w:separator/>
      </w:r>
    </w:p>
  </w:endnote>
  <w:endnote w:type="continuationSeparator" w:id="0">
    <w:p w:rsidR="005F1FCE" w:rsidRDefault="005F1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FCE" w:rsidRDefault="005F1FCE">
      <w:r>
        <w:rPr>
          <w:color w:val="000000"/>
        </w:rPr>
        <w:separator/>
      </w:r>
    </w:p>
  </w:footnote>
  <w:footnote w:type="continuationSeparator" w:id="0">
    <w:p w:rsidR="005F1FCE" w:rsidRDefault="005F1F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BB100B4C"/>
    <w:lvl w:ilvl="0" w:tplc="E49CC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40663"/>
    <w:multiLevelType w:val="hybridMultilevel"/>
    <w:tmpl w:val="4F98ED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283E0A8D"/>
    <w:multiLevelType w:val="hybridMultilevel"/>
    <w:tmpl w:val="50E6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2934AB"/>
    <w:multiLevelType w:val="hybridMultilevel"/>
    <w:tmpl w:val="A1BA07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400B67"/>
    <w:multiLevelType w:val="hybridMultilevel"/>
    <w:tmpl w:val="63E4A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033EC8"/>
    <w:multiLevelType w:val="hybridMultilevel"/>
    <w:tmpl w:val="96D28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6C4D75"/>
    <w:multiLevelType w:val="hybridMultilevel"/>
    <w:tmpl w:val="8B34D4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8D35A7"/>
    <w:multiLevelType w:val="hybridMultilevel"/>
    <w:tmpl w:val="EDCA07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1C500E"/>
    <w:multiLevelType w:val="hybridMultilevel"/>
    <w:tmpl w:val="038C5D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8"/>
  </w:num>
  <w:num w:numId="3">
    <w:abstractNumId w:val="10"/>
  </w:num>
  <w:num w:numId="4">
    <w:abstractNumId w:val="24"/>
  </w:num>
  <w:num w:numId="5">
    <w:abstractNumId w:val="33"/>
  </w:num>
  <w:num w:numId="6">
    <w:abstractNumId w:val="5"/>
  </w:num>
  <w:num w:numId="7">
    <w:abstractNumId w:val="22"/>
  </w:num>
  <w:num w:numId="8">
    <w:abstractNumId w:val="20"/>
  </w:num>
  <w:num w:numId="9">
    <w:abstractNumId w:val="3"/>
  </w:num>
  <w:num w:numId="10">
    <w:abstractNumId w:val="13"/>
  </w:num>
  <w:num w:numId="11">
    <w:abstractNumId w:val="11"/>
  </w:num>
  <w:num w:numId="12">
    <w:abstractNumId w:val="19"/>
  </w:num>
  <w:num w:numId="13">
    <w:abstractNumId w:val="26"/>
  </w:num>
  <w:num w:numId="14">
    <w:abstractNumId w:val="1"/>
  </w:num>
  <w:num w:numId="15">
    <w:abstractNumId w:val="15"/>
  </w:num>
  <w:num w:numId="16">
    <w:abstractNumId w:val="28"/>
  </w:num>
  <w:num w:numId="17">
    <w:abstractNumId w:val="14"/>
  </w:num>
  <w:num w:numId="18">
    <w:abstractNumId w:val="16"/>
  </w:num>
  <w:num w:numId="19">
    <w:abstractNumId w:val="29"/>
  </w:num>
  <w:num w:numId="20">
    <w:abstractNumId w:val="4"/>
  </w:num>
  <w:num w:numId="21">
    <w:abstractNumId w:val="27"/>
  </w:num>
  <w:num w:numId="22">
    <w:abstractNumId w:val="17"/>
  </w:num>
  <w:num w:numId="23">
    <w:abstractNumId w:val="30"/>
  </w:num>
  <w:num w:numId="24">
    <w:abstractNumId w:val="31"/>
  </w:num>
  <w:num w:numId="25">
    <w:abstractNumId w:val="32"/>
  </w:num>
  <w:num w:numId="26">
    <w:abstractNumId w:val="0"/>
  </w:num>
  <w:num w:numId="27">
    <w:abstractNumId w:val="7"/>
  </w:num>
  <w:num w:numId="28">
    <w:abstractNumId w:val="12"/>
  </w:num>
  <w:num w:numId="29">
    <w:abstractNumId w:val="8"/>
  </w:num>
  <w:num w:numId="30">
    <w:abstractNumId w:val="9"/>
  </w:num>
  <w:num w:numId="31">
    <w:abstractNumId w:val="21"/>
  </w:num>
  <w:num w:numId="32">
    <w:abstractNumId w:val="2"/>
  </w:num>
  <w:num w:numId="33">
    <w:abstractNumId w:val="23"/>
  </w:num>
  <w:num w:numId="34">
    <w:abstractNumId w:val="6"/>
  </w:num>
  <w:num w:numId="35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FF2"/>
    <w:rsid w:val="000830B7"/>
    <w:rsid w:val="000830E8"/>
    <w:rsid w:val="00083301"/>
    <w:rsid w:val="00083453"/>
    <w:rsid w:val="00083B48"/>
    <w:rsid w:val="000843C0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111A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2BD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200B54"/>
    <w:rsid w:val="00200EB3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061"/>
    <w:rsid w:val="00381702"/>
    <w:rsid w:val="00381704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882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7154"/>
    <w:rsid w:val="005778AE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44D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5AE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4F36"/>
    <w:rsid w:val="009E613A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5F2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0A80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E02"/>
    <w:rsid w:val="00D712C6"/>
    <w:rsid w:val="00D71721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30F"/>
    <w:rsid w:val="00DA76FE"/>
    <w:rsid w:val="00DA799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206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B8C96-C92F-4F1A-BFA4-F5EC8E1C6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666</Words>
  <Characters>3667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13</cp:revision>
  <cp:lastPrinted>2020-01-07T23:09:00Z</cp:lastPrinted>
  <dcterms:created xsi:type="dcterms:W3CDTF">2020-01-07T19:05:00Z</dcterms:created>
  <dcterms:modified xsi:type="dcterms:W3CDTF">2020-01-08T01:32:00Z</dcterms:modified>
</cp:coreProperties>
</file>