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45565">
        <w:rPr>
          <w:rFonts w:ascii="Arial" w:hAnsi="Arial" w:cs="Arial"/>
          <w:b/>
          <w:sz w:val="24"/>
          <w:szCs w:val="24"/>
        </w:rPr>
        <w:t>2</w:t>
      </w:r>
      <w:r w:rsidR="00DA6170">
        <w:rPr>
          <w:rFonts w:ascii="Arial" w:hAnsi="Arial" w:cs="Arial"/>
          <w:b/>
          <w:sz w:val="24"/>
          <w:szCs w:val="24"/>
        </w:rPr>
        <w:t>3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90101D" w:rsidRDefault="00DA6170" w:rsidP="00DA6170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4"/>
          <w:szCs w:val="34"/>
        </w:rPr>
      </w:pPr>
      <w:r w:rsidRPr="00DA6170">
        <w:rPr>
          <w:rFonts w:ascii="Arial" w:hAnsi="Arial" w:cs="Arial"/>
          <w:b/>
          <w:bCs/>
          <w:spacing w:val="-4"/>
          <w:sz w:val="34"/>
          <w:szCs w:val="34"/>
        </w:rPr>
        <w:t xml:space="preserve">Celebra </w:t>
      </w:r>
      <w:r w:rsidRPr="00DA6170">
        <w:rPr>
          <w:rFonts w:ascii="Arial" w:hAnsi="Arial" w:cs="Arial"/>
          <w:b/>
          <w:bCs/>
          <w:caps/>
          <w:spacing w:val="-4"/>
          <w:sz w:val="34"/>
          <w:szCs w:val="34"/>
        </w:rPr>
        <w:t xml:space="preserve">UABC 63 </w:t>
      </w:r>
      <w:r w:rsidRPr="00DA6170">
        <w:rPr>
          <w:rFonts w:ascii="Arial" w:hAnsi="Arial" w:cs="Arial"/>
          <w:b/>
          <w:bCs/>
          <w:spacing w:val="-4"/>
          <w:sz w:val="34"/>
          <w:szCs w:val="34"/>
        </w:rPr>
        <w:t>años de</w:t>
      </w:r>
      <w:r w:rsidR="0090101D">
        <w:rPr>
          <w:rFonts w:ascii="Arial" w:hAnsi="Arial" w:cs="Arial"/>
          <w:b/>
          <w:bCs/>
          <w:spacing w:val="-4"/>
          <w:sz w:val="34"/>
          <w:szCs w:val="34"/>
        </w:rPr>
        <w:t xml:space="preserve"> ser patrimonio </w:t>
      </w:r>
    </w:p>
    <w:p w:rsidR="00773EFA" w:rsidRPr="00DA6170" w:rsidRDefault="0090101D" w:rsidP="00DA6170">
      <w:pPr>
        <w:shd w:val="clear" w:color="auto" w:fill="FFFFFF"/>
        <w:autoSpaceDN/>
        <w:ind w:left="-284" w:right="-142"/>
        <w:jc w:val="center"/>
        <w:textAlignment w:val="auto"/>
        <w:rPr>
          <w:caps/>
          <w:spacing w:val="-4"/>
          <w:sz w:val="34"/>
          <w:szCs w:val="34"/>
        </w:rPr>
      </w:pPr>
      <w:r>
        <w:rPr>
          <w:rFonts w:ascii="Arial" w:hAnsi="Arial" w:cs="Arial"/>
          <w:b/>
          <w:bCs/>
          <w:spacing w:val="-4"/>
          <w:sz w:val="34"/>
          <w:szCs w:val="34"/>
        </w:rPr>
        <w:t xml:space="preserve">e identidad </w:t>
      </w:r>
      <w:r w:rsidR="00532C4C">
        <w:rPr>
          <w:rFonts w:ascii="Arial" w:hAnsi="Arial" w:cs="Arial"/>
          <w:b/>
          <w:bCs/>
          <w:spacing w:val="-4"/>
          <w:sz w:val="34"/>
          <w:szCs w:val="34"/>
        </w:rPr>
        <w:t>d</w:t>
      </w:r>
      <w:bookmarkStart w:id="0" w:name="_GoBack"/>
      <w:bookmarkEnd w:id="0"/>
      <w:r>
        <w:rPr>
          <w:rFonts w:ascii="Arial" w:hAnsi="Arial" w:cs="Arial"/>
          <w:b/>
          <w:bCs/>
          <w:spacing w:val="-4"/>
          <w:sz w:val="34"/>
          <w:szCs w:val="34"/>
        </w:rPr>
        <w:t xml:space="preserve">e </w:t>
      </w:r>
      <w:r w:rsidR="00DA6170" w:rsidRPr="00DA6170">
        <w:rPr>
          <w:rFonts w:ascii="Arial" w:hAnsi="Arial" w:cs="Arial"/>
          <w:b/>
          <w:bCs/>
          <w:spacing w:val="-4"/>
          <w:sz w:val="34"/>
          <w:szCs w:val="34"/>
        </w:rPr>
        <w:t xml:space="preserve">Baja </w:t>
      </w:r>
      <w:r w:rsidR="00DA6170">
        <w:rPr>
          <w:rFonts w:ascii="Arial" w:hAnsi="Arial" w:cs="Arial"/>
          <w:b/>
          <w:bCs/>
          <w:spacing w:val="-4"/>
          <w:sz w:val="34"/>
          <w:szCs w:val="34"/>
        </w:rPr>
        <w:t>Cal</w:t>
      </w:r>
      <w:r w:rsidR="00DA6170" w:rsidRPr="00DA6170">
        <w:rPr>
          <w:rFonts w:ascii="Arial" w:hAnsi="Arial" w:cs="Arial"/>
          <w:b/>
          <w:bCs/>
          <w:spacing w:val="-4"/>
          <w:sz w:val="34"/>
          <w:szCs w:val="34"/>
        </w:rPr>
        <w:t xml:space="preserve">ifornia  </w:t>
      </w:r>
    </w:p>
    <w:p w:rsidR="00773EFA" w:rsidRPr="0091058E" w:rsidRDefault="00773EFA" w:rsidP="00DA6170">
      <w:pPr>
        <w:shd w:val="clear" w:color="auto" w:fill="FFFFFF"/>
        <w:autoSpaceDN/>
        <w:ind w:left="-284" w:right="-142"/>
        <w:jc w:val="both"/>
        <w:textAlignment w:val="auto"/>
        <w:rPr>
          <w:sz w:val="12"/>
          <w:szCs w:val="12"/>
        </w:rPr>
      </w:pPr>
      <w:r w:rsidRPr="0091058E">
        <w:rPr>
          <w:rFonts w:ascii="Arial" w:hAnsi="Arial" w:cs="Arial"/>
          <w:sz w:val="12"/>
          <w:szCs w:val="12"/>
        </w:rPr>
        <w:t> </w:t>
      </w:r>
    </w:p>
    <w:p w:rsidR="0091058E" w:rsidRDefault="0091058E" w:rsidP="0091058E">
      <w:pPr>
        <w:pStyle w:val="Prrafodelista"/>
        <w:numPr>
          <w:ilvl w:val="0"/>
          <w:numId w:val="10"/>
        </w:numPr>
        <w:ind w:left="284" w:right="15" w:hanging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</w:t>
      </w:r>
      <w:r w:rsidRPr="005C2DF0">
        <w:rPr>
          <w:rFonts w:ascii="Arial" w:hAnsi="Arial" w:cs="Arial"/>
          <w:sz w:val="24"/>
          <w:szCs w:val="24"/>
        </w:rPr>
        <w:t xml:space="preserve"> razón de ser es coadyuvar en la formación de seres humanos, que a través de su profesión puedan hacer de este mundo uno mejor.</w:t>
      </w:r>
    </w:p>
    <w:p w:rsidR="00773EFA" w:rsidRPr="0091058E" w:rsidRDefault="00773EFA" w:rsidP="00773EFA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</w:p>
    <w:p w:rsidR="00D46D86" w:rsidRDefault="00DA6170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Mexicali</w:t>
      </w:r>
      <w:r w:rsidR="00773EFA" w:rsidRPr="00773EFA">
        <w:rPr>
          <w:rFonts w:ascii="Arial" w:hAnsi="Arial" w:cs="Arial"/>
          <w:b/>
          <w:bCs/>
          <w:sz w:val="24"/>
          <w:szCs w:val="24"/>
        </w:rPr>
        <w:t xml:space="preserve">, B.C., </w:t>
      </w:r>
      <w:r>
        <w:rPr>
          <w:rFonts w:ascii="Arial" w:hAnsi="Arial" w:cs="Arial"/>
          <w:b/>
          <w:bCs/>
          <w:sz w:val="24"/>
          <w:szCs w:val="24"/>
        </w:rPr>
        <w:t>viernes 28</w:t>
      </w:r>
      <w:r w:rsidR="00773EFA" w:rsidRPr="00773EFA">
        <w:rPr>
          <w:rFonts w:ascii="Arial" w:hAnsi="Arial" w:cs="Arial"/>
          <w:b/>
          <w:bCs/>
          <w:sz w:val="24"/>
          <w:szCs w:val="24"/>
        </w:rPr>
        <w:t xml:space="preserve"> de febrero de 2020</w:t>
      </w:r>
      <w:r w:rsidR="00773EFA" w:rsidRPr="00773EFA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Se llevó a cabo la celebración del 63 aniversario de la </w:t>
      </w:r>
      <w:r w:rsidRPr="00407E20">
        <w:rPr>
          <w:rFonts w:ascii="Arial" w:hAnsi="Arial" w:cs="Arial"/>
          <w:sz w:val="24"/>
          <w:szCs w:val="24"/>
        </w:rPr>
        <w:t>Universidad Autónoma de Baja California (UABC)</w:t>
      </w:r>
      <w:r>
        <w:rPr>
          <w:rFonts w:ascii="Arial" w:hAnsi="Arial" w:cs="Arial"/>
          <w:sz w:val="24"/>
          <w:szCs w:val="24"/>
        </w:rPr>
        <w:t xml:space="preserve">, </w:t>
      </w:r>
      <w:r w:rsidR="000F6C6C">
        <w:rPr>
          <w:rFonts w:ascii="Arial" w:hAnsi="Arial" w:cs="Arial"/>
          <w:sz w:val="24"/>
          <w:szCs w:val="24"/>
        </w:rPr>
        <w:t>la cual</w:t>
      </w:r>
      <w:r>
        <w:rPr>
          <w:rFonts w:ascii="Arial" w:hAnsi="Arial" w:cs="Arial"/>
          <w:sz w:val="24"/>
          <w:szCs w:val="24"/>
        </w:rPr>
        <w:t xml:space="preserve"> </w:t>
      </w:r>
      <w:r w:rsidR="000F6C6C" w:rsidRPr="000F6C6C">
        <w:rPr>
          <w:rFonts w:ascii="Arial" w:hAnsi="Arial" w:cs="Arial"/>
          <w:sz w:val="24"/>
          <w:szCs w:val="24"/>
        </w:rPr>
        <w:t xml:space="preserve">ha vivido diversas experiencias que le han </w:t>
      </w:r>
      <w:r w:rsidR="00030B29">
        <w:rPr>
          <w:rFonts w:ascii="Arial" w:hAnsi="Arial" w:cs="Arial"/>
          <w:sz w:val="24"/>
          <w:szCs w:val="24"/>
        </w:rPr>
        <w:t>forja</w:t>
      </w:r>
      <w:r w:rsidR="000F6C6C" w:rsidRPr="000F6C6C">
        <w:rPr>
          <w:rFonts w:ascii="Arial" w:hAnsi="Arial" w:cs="Arial"/>
          <w:sz w:val="24"/>
          <w:szCs w:val="24"/>
        </w:rPr>
        <w:t>do el carácter y la han convertido en una institución fuerte, con cimientos sólidos</w:t>
      </w:r>
      <w:r w:rsidR="00D46D86">
        <w:rPr>
          <w:rFonts w:ascii="Arial" w:hAnsi="Arial" w:cs="Arial"/>
          <w:sz w:val="24"/>
          <w:szCs w:val="24"/>
        </w:rPr>
        <w:t xml:space="preserve">, que </w:t>
      </w:r>
      <w:r w:rsidR="00D46D86" w:rsidRPr="00D46D86">
        <w:rPr>
          <w:rFonts w:ascii="Arial" w:hAnsi="Arial" w:cs="Arial"/>
          <w:sz w:val="24"/>
          <w:szCs w:val="24"/>
        </w:rPr>
        <w:t>ha aprendido a convivir en la diversidad y la diferencia, en el respeto y la inclusión, en la solidaridad y la cooperación</w:t>
      </w:r>
      <w:r w:rsidR="00D46D86">
        <w:rPr>
          <w:rFonts w:ascii="Arial" w:hAnsi="Arial" w:cs="Arial"/>
          <w:sz w:val="24"/>
          <w:szCs w:val="24"/>
        </w:rPr>
        <w:t>.</w:t>
      </w:r>
    </w:p>
    <w:p w:rsidR="00DA6170" w:rsidRPr="008673BF" w:rsidRDefault="00DA6170" w:rsidP="00DA6170">
      <w:pPr>
        <w:pStyle w:val="Prrafodelista"/>
        <w:ind w:left="0" w:right="15"/>
        <w:jc w:val="both"/>
        <w:rPr>
          <w:rFonts w:ascii="Arial" w:hAnsi="Arial" w:cs="Arial"/>
          <w:sz w:val="16"/>
          <w:szCs w:val="16"/>
        </w:rPr>
      </w:pPr>
    </w:p>
    <w:p w:rsidR="005C2DF0" w:rsidRDefault="00DA6170" w:rsidP="000F6C6C">
      <w:pPr>
        <w:pStyle w:val="Prrafodelista"/>
        <w:ind w:left="0" w:right="15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evento, el rector de la UABC, doctor Daniel Octavio Valdez Delgadillo, </w:t>
      </w:r>
      <w:r w:rsidR="000F6C6C">
        <w:rPr>
          <w:rFonts w:ascii="Arial" w:hAnsi="Arial" w:cs="Arial"/>
          <w:sz w:val="24"/>
          <w:szCs w:val="24"/>
        </w:rPr>
        <w:t xml:space="preserve">manifestó que esta </w:t>
      </w:r>
      <w:r w:rsidR="000F6C6C" w:rsidRPr="000F6C6C">
        <w:rPr>
          <w:rFonts w:ascii="Arial" w:hAnsi="Arial" w:cs="Arial"/>
          <w:sz w:val="24"/>
          <w:szCs w:val="24"/>
        </w:rPr>
        <w:t>institución es el resultado de la acción de quienes han pasado por sus aulas como docentes o estudiantes o entregado sus días en sus labores cotidianas como trabajadores administrativos o de servicios.</w:t>
      </w:r>
      <w:r w:rsidR="000F6C6C">
        <w:rPr>
          <w:rFonts w:ascii="Arial" w:hAnsi="Arial" w:cs="Arial"/>
          <w:color w:val="FF0000"/>
          <w:sz w:val="24"/>
          <w:szCs w:val="24"/>
        </w:rPr>
        <w:t xml:space="preserve"> </w:t>
      </w:r>
      <w:r w:rsidR="005C2DF0" w:rsidRPr="005C2DF0">
        <w:rPr>
          <w:rFonts w:ascii="Arial" w:hAnsi="Arial" w:cs="Arial"/>
          <w:sz w:val="24"/>
          <w:szCs w:val="24"/>
        </w:rPr>
        <w:t>Que su razón de ser es coadyuvar en la formación de seres humanos, que a través de su profesión puedan hacer de este mundo uno mejor.</w:t>
      </w:r>
    </w:p>
    <w:p w:rsidR="005C2DF0" w:rsidRPr="00D46D86" w:rsidRDefault="005C2DF0" w:rsidP="000F6C6C">
      <w:pPr>
        <w:pStyle w:val="Prrafodelista"/>
        <w:ind w:left="0" w:right="15"/>
        <w:jc w:val="both"/>
        <w:rPr>
          <w:rFonts w:ascii="Arial" w:hAnsi="Arial" w:cs="Arial"/>
          <w:color w:val="FF0000"/>
          <w:sz w:val="16"/>
          <w:szCs w:val="16"/>
        </w:rPr>
      </w:pPr>
    </w:p>
    <w:p w:rsidR="00D46D86" w:rsidRPr="00D46D86" w:rsidRDefault="00D46D86" w:rsidP="00D46D86">
      <w:pPr>
        <w:pStyle w:val="Prrafodelista"/>
        <w:ind w:left="0" w:right="15"/>
        <w:jc w:val="both"/>
        <w:rPr>
          <w:rFonts w:ascii="Arial" w:hAnsi="Arial" w:cs="Arial"/>
          <w:sz w:val="24"/>
          <w:szCs w:val="24"/>
        </w:rPr>
      </w:pPr>
      <w:r w:rsidRPr="00D46D86">
        <w:rPr>
          <w:rFonts w:ascii="Arial" w:hAnsi="Arial" w:cs="Arial"/>
          <w:sz w:val="24"/>
          <w:szCs w:val="24"/>
        </w:rPr>
        <w:t xml:space="preserve">“Por sus valores, aportes y presencia, la UABC es patrimonio e identidad de Baja California. En la historia de nuestra entidad, miles de universitarios han dejado una impronta imborrable gracias al estudio y al trabajo desarrollado con ímpetu, esfuerzo y certeza: más de 170 mil egresados de la UABC han transformado positivamente esta región transfronteriza”, expresó el rector. </w:t>
      </w:r>
    </w:p>
    <w:p w:rsidR="00D46D86" w:rsidRPr="00D46D86" w:rsidRDefault="00D46D86" w:rsidP="00D46D86">
      <w:pPr>
        <w:pStyle w:val="Prrafodelista"/>
        <w:ind w:left="0" w:right="15"/>
        <w:jc w:val="both"/>
        <w:rPr>
          <w:rFonts w:ascii="Arial" w:hAnsi="Arial" w:cs="Arial"/>
          <w:sz w:val="16"/>
          <w:szCs w:val="16"/>
        </w:rPr>
      </w:pPr>
    </w:p>
    <w:p w:rsidR="00D46D86" w:rsidRPr="001D067D" w:rsidRDefault="00D46D86" w:rsidP="00D46D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manera, señaló que </w:t>
      </w:r>
      <w:r w:rsidRPr="001D067D">
        <w:rPr>
          <w:rFonts w:ascii="Arial" w:hAnsi="Arial" w:cs="Arial"/>
          <w:sz w:val="24"/>
          <w:szCs w:val="24"/>
        </w:rPr>
        <w:t xml:space="preserve">2019 fue un año inédito en la historia de la </w:t>
      </w:r>
      <w:r w:rsidR="001D067D" w:rsidRPr="001D067D">
        <w:rPr>
          <w:rFonts w:ascii="Arial" w:hAnsi="Arial" w:cs="Arial"/>
          <w:sz w:val="24"/>
          <w:szCs w:val="24"/>
        </w:rPr>
        <w:t>universidad</w:t>
      </w:r>
      <w:r w:rsidRPr="001D067D">
        <w:rPr>
          <w:rFonts w:ascii="Arial" w:hAnsi="Arial" w:cs="Arial"/>
          <w:sz w:val="24"/>
          <w:szCs w:val="24"/>
        </w:rPr>
        <w:t>, en el que la entereza y el compromiso de la comunidad universitaria se vieron fortalecidos por la solidaridad de la sociedad entera</w:t>
      </w:r>
      <w:r w:rsidR="001D067D" w:rsidRPr="001D067D">
        <w:rPr>
          <w:rFonts w:ascii="Arial" w:hAnsi="Arial" w:cs="Arial"/>
          <w:sz w:val="24"/>
          <w:szCs w:val="24"/>
        </w:rPr>
        <w:t>, la cual quedó demostrada en una marcha que conjuntó a más de 35,000 personas para exigir el pago del adeudo histórico que el gobierno estatal</w:t>
      </w:r>
      <w:r w:rsidR="001D067D">
        <w:rPr>
          <w:rFonts w:ascii="Arial" w:hAnsi="Arial" w:cs="Arial"/>
          <w:sz w:val="24"/>
          <w:szCs w:val="24"/>
        </w:rPr>
        <w:t xml:space="preserve"> </w:t>
      </w:r>
      <w:r w:rsidR="001D067D" w:rsidRPr="001D067D">
        <w:rPr>
          <w:rFonts w:ascii="Arial" w:hAnsi="Arial" w:cs="Arial"/>
          <w:sz w:val="24"/>
          <w:szCs w:val="24"/>
        </w:rPr>
        <w:t xml:space="preserve">tiene con la institución. </w:t>
      </w:r>
      <w:r w:rsidRPr="001D067D">
        <w:rPr>
          <w:rFonts w:ascii="Arial" w:hAnsi="Arial" w:cs="Arial"/>
          <w:sz w:val="24"/>
          <w:szCs w:val="24"/>
        </w:rPr>
        <w:t>“Fueron el marco de contención y apoyo para la delicada situación económica que atraviesa la UABC</w:t>
      </w:r>
      <w:r w:rsidR="001D067D" w:rsidRPr="001D067D">
        <w:rPr>
          <w:rFonts w:ascii="Arial" w:hAnsi="Arial" w:cs="Arial"/>
          <w:sz w:val="24"/>
          <w:szCs w:val="24"/>
        </w:rPr>
        <w:t>”, manifestó</w:t>
      </w:r>
      <w:r w:rsidRPr="001D067D">
        <w:rPr>
          <w:rFonts w:ascii="Arial" w:hAnsi="Arial" w:cs="Arial"/>
          <w:sz w:val="24"/>
          <w:szCs w:val="24"/>
        </w:rPr>
        <w:t>.</w:t>
      </w:r>
    </w:p>
    <w:p w:rsidR="00D46D86" w:rsidRPr="00A23ED8" w:rsidRDefault="00D46D86" w:rsidP="00D46D8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0F6C6C" w:rsidRPr="00D46D86" w:rsidRDefault="00A23ED8" w:rsidP="000F6C6C">
      <w:pPr>
        <w:jc w:val="both"/>
        <w:rPr>
          <w:rFonts w:ascii="Arial" w:hAnsi="Arial" w:cs="Arial"/>
          <w:sz w:val="24"/>
          <w:szCs w:val="24"/>
        </w:rPr>
      </w:pPr>
      <w:r w:rsidRPr="00A23ED8">
        <w:rPr>
          <w:rFonts w:ascii="Arial" w:hAnsi="Arial" w:cs="Arial"/>
          <w:sz w:val="24"/>
          <w:szCs w:val="24"/>
        </w:rPr>
        <w:t>Aprovechó para agradecer al ingeniero Jaime Bonilla Valdez, gobernador de Baja California, su disposición y compromiso para acompañar y apoyar a esta universidad en la búsqueda de soluciones en torno al adeudo económico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F6C6C" w:rsidRPr="00E05011" w:rsidRDefault="000F6C6C" w:rsidP="000F6C6C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0F6C6C" w:rsidRPr="0091058E" w:rsidRDefault="00E05011" w:rsidP="000F6C6C">
      <w:pPr>
        <w:jc w:val="both"/>
        <w:rPr>
          <w:rFonts w:ascii="Arial" w:hAnsi="Arial" w:cs="Arial"/>
          <w:sz w:val="24"/>
          <w:szCs w:val="24"/>
        </w:rPr>
      </w:pPr>
      <w:r w:rsidRPr="00E05011">
        <w:rPr>
          <w:rFonts w:ascii="Arial" w:hAnsi="Arial" w:cs="Arial"/>
          <w:sz w:val="24"/>
          <w:szCs w:val="24"/>
        </w:rPr>
        <w:t>El doctor Valdez Delgadillo expuso que la UABC seguirá trabajando de manera responsable para asegurar las condiciones institucionales que den viabilidad a las políticas asociadas al acceso universal y gratuidad de la educación superior, así como para enfrentar los retos en los ámbitos social, económico y educativo.</w:t>
      </w:r>
      <w:r>
        <w:rPr>
          <w:rFonts w:ascii="Arial" w:hAnsi="Arial" w:cs="Arial"/>
          <w:sz w:val="24"/>
          <w:szCs w:val="24"/>
        </w:rPr>
        <w:t xml:space="preserve"> </w:t>
      </w:r>
      <w:r w:rsidR="0091058E">
        <w:rPr>
          <w:rFonts w:ascii="Arial" w:hAnsi="Arial" w:cs="Arial"/>
          <w:sz w:val="24"/>
          <w:szCs w:val="24"/>
        </w:rPr>
        <w:t>“</w:t>
      </w:r>
      <w:r w:rsidR="000F6C6C" w:rsidRPr="0091058E">
        <w:rPr>
          <w:rFonts w:ascii="Arial" w:hAnsi="Arial" w:cs="Arial"/>
          <w:sz w:val="24"/>
          <w:szCs w:val="24"/>
        </w:rPr>
        <w:t>Sin embargo, lo haremos sin renunciar al importante rol que tenemos como máxima casa de estudios de la entidad, y sin poner en riesgo el proyecto educativo construido a lo largo de 63 años, el cual se sustenta en una educación incluyente, pertinente y de calidad</w:t>
      </w:r>
      <w:r w:rsidR="0091058E" w:rsidRPr="0091058E">
        <w:rPr>
          <w:rFonts w:ascii="Arial" w:hAnsi="Arial" w:cs="Arial"/>
          <w:sz w:val="24"/>
          <w:szCs w:val="24"/>
        </w:rPr>
        <w:t>”</w:t>
      </w:r>
      <w:r w:rsidR="000F6C6C" w:rsidRPr="0091058E">
        <w:rPr>
          <w:rFonts w:ascii="Arial" w:hAnsi="Arial" w:cs="Arial"/>
          <w:sz w:val="24"/>
          <w:szCs w:val="24"/>
        </w:rPr>
        <w:t xml:space="preserve">. </w:t>
      </w:r>
    </w:p>
    <w:p w:rsidR="000F6C6C" w:rsidRPr="0091058E" w:rsidRDefault="000F6C6C" w:rsidP="000F6C6C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91058E" w:rsidRPr="0091058E" w:rsidRDefault="0091058E" w:rsidP="0091058E">
      <w:pPr>
        <w:jc w:val="both"/>
        <w:rPr>
          <w:rFonts w:ascii="Arial" w:hAnsi="Arial" w:cs="Arial"/>
          <w:sz w:val="24"/>
          <w:szCs w:val="24"/>
        </w:rPr>
      </w:pPr>
      <w:r w:rsidRPr="0091058E">
        <w:rPr>
          <w:rFonts w:ascii="Arial" w:hAnsi="Arial" w:cs="Arial"/>
          <w:sz w:val="24"/>
          <w:szCs w:val="24"/>
        </w:rPr>
        <w:t>Felicitó a los 6 mil 182 profesores, investigadores y técnicos académicos; a los 1,973 trabajadores administrativos y de servicios, pero sobre todo a los 65 mil 528 estudiantes, quienes son la razón de ser y motivo central de todos los esfuerzos de la UABC. “Los invito a seguir trabajando juntos, hombro con hombro, en el terreno de las acciones, en un solo proyecto universitario que cristalice en la realización plena”</w:t>
      </w:r>
      <w:r w:rsidR="0090101D">
        <w:rPr>
          <w:rFonts w:ascii="Arial" w:hAnsi="Arial" w:cs="Arial"/>
          <w:sz w:val="24"/>
          <w:szCs w:val="24"/>
        </w:rPr>
        <w:t>,</w:t>
      </w:r>
      <w:r w:rsidRPr="0091058E">
        <w:rPr>
          <w:rFonts w:ascii="Arial" w:hAnsi="Arial" w:cs="Arial"/>
          <w:sz w:val="24"/>
          <w:szCs w:val="24"/>
        </w:rPr>
        <w:t xml:space="preserve"> puntualizó el doctor Valdez Delgadillo.</w:t>
      </w:r>
    </w:p>
    <w:p w:rsidR="0091058E" w:rsidRDefault="0091058E" w:rsidP="0091058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DA6170" w:rsidRDefault="00DA6170" w:rsidP="00DA6170">
      <w:pPr>
        <w:jc w:val="mediumKashida"/>
        <w:rPr>
          <w:rFonts w:ascii="Arial" w:hAnsi="Arial" w:cs="Arial"/>
          <w:sz w:val="16"/>
          <w:szCs w:val="16"/>
        </w:rPr>
      </w:pPr>
    </w:p>
    <w:p w:rsidR="0091058E" w:rsidRDefault="0091058E" w:rsidP="00DA6170">
      <w:pPr>
        <w:jc w:val="mediumKashida"/>
        <w:rPr>
          <w:rFonts w:ascii="Arial" w:hAnsi="Arial" w:cs="Arial"/>
          <w:sz w:val="16"/>
          <w:szCs w:val="16"/>
        </w:rPr>
      </w:pPr>
    </w:p>
    <w:p w:rsidR="0091058E" w:rsidRDefault="0091058E" w:rsidP="00DA6170">
      <w:pPr>
        <w:jc w:val="mediumKashida"/>
        <w:rPr>
          <w:rFonts w:ascii="Arial" w:hAnsi="Arial" w:cs="Arial"/>
          <w:sz w:val="16"/>
          <w:szCs w:val="16"/>
        </w:rPr>
      </w:pPr>
    </w:p>
    <w:p w:rsidR="0091058E" w:rsidRPr="00C4177A" w:rsidRDefault="0091058E" w:rsidP="00DA6170">
      <w:pPr>
        <w:jc w:val="mediumKashida"/>
        <w:rPr>
          <w:rFonts w:ascii="Arial" w:hAnsi="Arial" w:cs="Arial"/>
          <w:sz w:val="16"/>
          <w:szCs w:val="16"/>
        </w:rPr>
      </w:pPr>
    </w:p>
    <w:p w:rsidR="00DA6170" w:rsidRPr="0091058E" w:rsidRDefault="00DA6170" w:rsidP="00DA6170">
      <w:pPr>
        <w:jc w:val="mediumKashida"/>
        <w:rPr>
          <w:rFonts w:ascii="Arial" w:hAnsi="Arial" w:cs="Arial"/>
          <w:sz w:val="24"/>
          <w:szCs w:val="24"/>
        </w:rPr>
      </w:pPr>
      <w:r w:rsidRPr="0091058E">
        <w:rPr>
          <w:rFonts w:ascii="Arial" w:hAnsi="Arial" w:cs="Arial"/>
          <w:sz w:val="24"/>
          <w:szCs w:val="24"/>
        </w:rPr>
        <w:t xml:space="preserve">En representación del gobernador del estado, ingeniero Jaime Bonilla Valdez, asistió el secretario de Educación, maestro </w:t>
      </w:r>
      <w:proofErr w:type="spellStart"/>
      <w:r w:rsidRPr="0091058E">
        <w:rPr>
          <w:rFonts w:ascii="Arial" w:hAnsi="Arial" w:cs="Arial"/>
          <w:sz w:val="24"/>
          <w:szCs w:val="24"/>
        </w:rPr>
        <w:t>Catalino</w:t>
      </w:r>
      <w:proofErr w:type="spellEnd"/>
      <w:r w:rsidRPr="0091058E">
        <w:rPr>
          <w:rFonts w:ascii="Arial" w:hAnsi="Arial" w:cs="Arial"/>
          <w:sz w:val="24"/>
          <w:szCs w:val="24"/>
        </w:rPr>
        <w:t xml:space="preserve"> Zavala, quien destacó </w:t>
      </w:r>
      <w:r w:rsidRPr="00DA6170">
        <w:rPr>
          <w:rFonts w:ascii="Arial" w:hAnsi="Arial" w:cs="Arial"/>
          <w:sz w:val="24"/>
          <w:szCs w:val="23"/>
        </w:rPr>
        <w:t>el camino de fortalecimi</w:t>
      </w:r>
      <w:r w:rsidRPr="0091058E">
        <w:rPr>
          <w:rFonts w:ascii="Arial" w:hAnsi="Arial" w:cs="Arial"/>
          <w:sz w:val="24"/>
          <w:szCs w:val="23"/>
        </w:rPr>
        <w:t>ento</w:t>
      </w:r>
      <w:r w:rsidRPr="00DA6170">
        <w:rPr>
          <w:rFonts w:ascii="Arial" w:hAnsi="Arial" w:cs="Arial"/>
          <w:sz w:val="24"/>
          <w:szCs w:val="23"/>
        </w:rPr>
        <w:t xml:space="preserve"> y consolidación </w:t>
      </w:r>
      <w:r w:rsidRPr="0091058E">
        <w:rPr>
          <w:rFonts w:ascii="Arial" w:hAnsi="Arial" w:cs="Arial"/>
          <w:sz w:val="24"/>
          <w:szCs w:val="23"/>
        </w:rPr>
        <w:t xml:space="preserve">que la </w:t>
      </w:r>
      <w:r w:rsidRPr="00DA6170">
        <w:rPr>
          <w:rFonts w:ascii="Arial" w:hAnsi="Arial" w:cs="Arial"/>
          <w:sz w:val="24"/>
          <w:szCs w:val="23"/>
        </w:rPr>
        <w:t>UABC</w:t>
      </w:r>
      <w:r w:rsidRPr="0091058E">
        <w:rPr>
          <w:rFonts w:ascii="Arial" w:hAnsi="Arial" w:cs="Arial"/>
          <w:sz w:val="24"/>
          <w:szCs w:val="23"/>
        </w:rPr>
        <w:t xml:space="preserve"> ha p</w:t>
      </w:r>
      <w:r w:rsidRPr="00DA6170">
        <w:rPr>
          <w:rFonts w:ascii="Arial" w:hAnsi="Arial" w:cs="Arial"/>
          <w:sz w:val="24"/>
          <w:szCs w:val="23"/>
        </w:rPr>
        <w:t>asado desde su fundación</w:t>
      </w:r>
      <w:r w:rsidR="001B463A" w:rsidRPr="0091058E">
        <w:rPr>
          <w:rFonts w:ascii="Arial" w:hAnsi="Arial" w:cs="Arial"/>
          <w:sz w:val="24"/>
          <w:szCs w:val="23"/>
        </w:rPr>
        <w:t xml:space="preserve"> y reconoció a todos los </w:t>
      </w:r>
      <w:r w:rsidRPr="00DA6170">
        <w:rPr>
          <w:rFonts w:ascii="Arial" w:hAnsi="Arial" w:cs="Arial"/>
          <w:sz w:val="24"/>
          <w:szCs w:val="23"/>
        </w:rPr>
        <w:t>actores académicos, sociales y administrativos que han participado en este proceso</w:t>
      </w:r>
      <w:r w:rsidR="001B463A" w:rsidRPr="0091058E">
        <w:rPr>
          <w:rFonts w:ascii="Arial" w:hAnsi="Arial" w:cs="Arial"/>
          <w:sz w:val="24"/>
          <w:szCs w:val="23"/>
        </w:rPr>
        <w:t>.</w:t>
      </w:r>
      <w:r w:rsidRPr="00DA6170">
        <w:rPr>
          <w:rFonts w:ascii="Arial" w:hAnsi="Arial" w:cs="Arial"/>
          <w:sz w:val="24"/>
          <w:szCs w:val="23"/>
        </w:rPr>
        <w:t> </w:t>
      </w:r>
    </w:p>
    <w:p w:rsidR="00DA6170" w:rsidRPr="00032825" w:rsidRDefault="00DA6170" w:rsidP="00DA6170">
      <w:pPr>
        <w:jc w:val="both"/>
        <w:rPr>
          <w:rFonts w:ascii="Arial" w:hAnsi="Arial" w:cs="Arial"/>
          <w:sz w:val="16"/>
          <w:szCs w:val="16"/>
        </w:rPr>
      </w:pPr>
    </w:p>
    <w:p w:rsidR="00032825" w:rsidRDefault="00032825" w:rsidP="00032825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DA6170" w:rsidRPr="00DA6170">
        <w:rPr>
          <w:rFonts w:ascii="Arial" w:hAnsi="Arial" w:cs="Arial"/>
          <w:sz w:val="24"/>
          <w:szCs w:val="23"/>
        </w:rPr>
        <w:t>El esfuerzo diario de la UABC se refleja en ciudadanos que trabajan en beneficio común siendo factor de cambio fundamental en la comunidad</w:t>
      </w:r>
      <w:r>
        <w:rPr>
          <w:rFonts w:ascii="Arial" w:hAnsi="Arial" w:cs="Arial"/>
          <w:sz w:val="24"/>
          <w:szCs w:val="23"/>
        </w:rPr>
        <w:t>. Esto</w:t>
      </w:r>
      <w:r w:rsidR="00DA6170" w:rsidRPr="00DA6170">
        <w:rPr>
          <w:rFonts w:ascii="Arial" w:hAnsi="Arial" w:cs="Arial"/>
          <w:sz w:val="24"/>
          <w:szCs w:val="23"/>
        </w:rPr>
        <w:t xml:space="preserve"> debe seguir siendo para la universidad un objetivo permanente</w:t>
      </w:r>
      <w:r w:rsidR="00054113">
        <w:rPr>
          <w:rFonts w:ascii="Arial" w:hAnsi="Arial" w:cs="Arial"/>
          <w:sz w:val="24"/>
          <w:szCs w:val="23"/>
        </w:rPr>
        <w:t>:</w:t>
      </w:r>
      <w:r w:rsidR="00DA6170" w:rsidRPr="00DA6170">
        <w:rPr>
          <w:rFonts w:ascii="Arial" w:hAnsi="Arial" w:cs="Arial"/>
          <w:sz w:val="24"/>
          <w:szCs w:val="23"/>
        </w:rPr>
        <w:t xml:space="preserve"> construir en sus alumnos un sentido de responsabilidad como individuos capaces de convivir en un ambiente de armonía, paz y de respeto a los derechos humanos y la di</w:t>
      </w:r>
      <w:r>
        <w:rPr>
          <w:rFonts w:ascii="Arial" w:hAnsi="Arial" w:cs="Arial"/>
          <w:sz w:val="24"/>
          <w:szCs w:val="23"/>
        </w:rPr>
        <w:t xml:space="preserve">versidad”, </w:t>
      </w:r>
      <w:r w:rsidR="00054113">
        <w:rPr>
          <w:rFonts w:ascii="Arial" w:hAnsi="Arial" w:cs="Arial"/>
          <w:sz w:val="24"/>
          <w:szCs w:val="23"/>
        </w:rPr>
        <w:t>señaló</w:t>
      </w:r>
      <w:r>
        <w:rPr>
          <w:rFonts w:ascii="Arial" w:hAnsi="Arial" w:cs="Arial"/>
          <w:sz w:val="24"/>
          <w:szCs w:val="23"/>
        </w:rPr>
        <w:t xml:space="preserve"> el maestro Zavala Márquez.</w:t>
      </w:r>
    </w:p>
    <w:p w:rsidR="00032825" w:rsidRPr="00032825" w:rsidRDefault="00032825" w:rsidP="00032825">
      <w:pPr>
        <w:autoSpaceDN/>
        <w:jc w:val="both"/>
        <w:rPr>
          <w:rFonts w:ascii="Arial" w:hAnsi="Arial" w:cs="Arial"/>
          <w:sz w:val="16"/>
          <w:szCs w:val="16"/>
        </w:rPr>
      </w:pPr>
    </w:p>
    <w:p w:rsidR="00172838" w:rsidRPr="00172838" w:rsidRDefault="00032825" w:rsidP="0017283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3"/>
        </w:rPr>
        <w:t>S</w:t>
      </w:r>
      <w:r w:rsidR="00DA6170">
        <w:rPr>
          <w:rFonts w:ascii="Arial" w:hAnsi="Arial" w:cs="Arial"/>
          <w:sz w:val="24"/>
          <w:szCs w:val="24"/>
        </w:rPr>
        <w:t xml:space="preserve">e unió a los festejos </w:t>
      </w:r>
      <w:r w:rsidR="00DA6170" w:rsidRPr="00032825">
        <w:rPr>
          <w:rFonts w:ascii="Arial" w:hAnsi="Arial" w:cs="Arial"/>
          <w:sz w:val="24"/>
          <w:szCs w:val="24"/>
        </w:rPr>
        <w:t xml:space="preserve">el </w:t>
      </w:r>
      <w:r w:rsidRPr="00032825">
        <w:rPr>
          <w:rFonts w:ascii="Arial" w:hAnsi="Arial" w:cs="Arial"/>
          <w:sz w:val="24"/>
          <w:szCs w:val="24"/>
        </w:rPr>
        <w:t xml:space="preserve">maestro Jaime Valls </w:t>
      </w:r>
      <w:proofErr w:type="spellStart"/>
      <w:r w:rsidRPr="00032825">
        <w:rPr>
          <w:rFonts w:ascii="Arial" w:hAnsi="Arial" w:cs="Arial"/>
          <w:sz w:val="24"/>
          <w:szCs w:val="24"/>
        </w:rPr>
        <w:t>Esponda</w:t>
      </w:r>
      <w:proofErr w:type="spellEnd"/>
      <w:r w:rsidRPr="00032825">
        <w:rPr>
          <w:rFonts w:ascii="Arial" w:hAnsi="Arial" w:cs="Arial"/>
          <w:sz w:val="24"/>
          <w:szCs w:val="24"/>
        </w:rPr>
        <w:t xml:space="preserve">, secretario general ejecutivo de la Asociación Nacional de Universidades e Instituciones de Educación Superior (ANUIES), </w:t>
      </w:r>
      <w:r w:rsidR="00054113">
        <w:rPr>
          <w:rFonts w:ascii="Arial" w:hAnsi="Arial" w:cs="Arial"/>
          <w:sz w:val="24"/>
          <w:szCs w:val="24"/>
        </w:rPr>
        <w:t>quien r</w:t>
      </w:r>
      <w:r w:rsidR="00172838">
        <w:rPr>
          <w:rFonts w:ascii="Arial" w:hAnsi="Arial" w:cs="Arial"/>
          <w:sz w:val="24"/>
          <w:szCs w:val="24"/>
        </w:rPr>
        <w:t>eiteró que la autonomía es con</w:t>
      </w:r>
      <w:r w:rsidR="00172838" w:rsidRPr="00172838">
        <w:rPr>
          <w:rFonts w:ascii="Arial" w:hAnsi="Arial" w:cs="Arial"/>
          <w:sz w:val="24"/>
          <w:szCs w:val="24"/>
        </w:rPr>
        <w:t>sustancial e indispensable de la democracia en la vida universitaria, solo en ella puede prosperar la libertad de cátedra y de pensamiento que exige una nación moderna.</w:t>
      </w:r>
    </w:p>
    <w:p w:rsidR="00172838" w:rsidRPr="00172838" w:rsidRDefault="00172838" w:rsidP="00172838">
      <w:pPr>
        <w:autoSpaceDN/>
        <w:jc w:val="both"/>
        <w:rPr>
          <w:rFonts w:ascii="Arial" w:hAnsi="Arial" w:cs="Arial"/>
          <w:sz w:val="16"/>
          <w:szCs w:val="16"/>
        </w:rPr>
      </w:pPr>
    </w:p>
    <w:p w:rsidR="00172838" w:rsidRPr="00172838" w:rsidRDefault="00172838" w:rsidP="0017283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72838">
        <w:rPr>
          <w:rFonts w:ascii="Arial" w:hAnsi="Arial" w:cs="Arial"/>
          <w:sz w:val="24"/>
          <w:szCs w:val="24"/>
        </w:rPr>
        <w:t xml:space="preserve">Hay un hecho, por así decirlo en el ADN de </w:t>
      </w:r>
      <w:r w:rsidR="00054113">
        <w:rPr>
          <w:rFonts w:ascii="Arial" w:hAnsi="Arial" w:cs="Arial"/>
          <w:sz w:val="24"/>
          <w:szCs w:val="24"/>
        </w:rPr>
        <w:t>la UABC</w:t>
      </w:r>
      <w:r w:rsidRPr="00172838">
        <w:rPr>
          <w:rFonts w:ascii="Arial" w:hAnsi="Arial" w:cs="Arial"/>
          <w:sz w:val="24"/>
          <w:szCs w:val="24"/>
        </w:rPr>
        <w:t xml:space="preserve"> que ha tenido un eco de especial significado en el ámbito de la educación superior que quisiera destacar: la vocación específica de esta </w:t>
      </w:r>
      <w:r w:rsidR="00054113">
        <w:rPr>
          <w:rFonts w:ascii="Arial" w:hAnsi="Arial" w:cs="Arial"/>
          <w:sz w:val="24"/>
          <w:szCs w:val="24"/>
        </w:rPr>
        <w:t>institución</w:t>
      </w:r>
      <w:r w:rsidRPr="00172838">
        <w:rPr>
          <w:rFonts w:ascii="Arial" w:hAnsi="Arial" w:cs="Arial"/>
          <w:sz w:val="24"/>
          <w:szCs w:val="24"/>
        </w:rPr>
        <w:t xml:space="preserve"> de acuerdo con su entorno y con los requerimientos de las comunidades con las que actúa. Hoy vemos esta vinculación de la universidad con la sociedad y de la sociedad con la universidad. Esto es muy importante y es un ejemplo que ustedes dan al resto del país</w:t>
      </w:r>
      <w:r w:rsidR="002B35B5">
        <w:rPr>
          <w:rFonts w:ascii="Arial" w:hAnsi="Arial" w:cs="Arial"/>
          <w:sz w:val="24"/>
          <w:szCs w:val="24"/>
        </w:rPr>
        <w:t>”, expuso</w:t>
      </w:r>
      <w:r w:rsidRPr="00172838">
        <w:rPr>
          <w:rFonts w:ascii="Arial" w:hAnsi="Arial" w:cs="Arial"/>
          <w:sz w:val="24"/>
          <w:szCs w:val="24"/>
        </w:rPr>
        <w:t>.</w:t>
      </w:r>
    </w:p>
    <w:p w:rsidR="00172838" w:rsidRPr="002B35B5" w:rsidRDefault="00172838" w:rsidP="00DA6170">
      <w:pPr>
        <w:jc w:val="mediumKashida"/>
        <w:rPr>
          <w:rFonts w:ascii="Arial" w:hAnsi="Arial" w:cs="Arial"/>
          <w:sz w:val="16"/>
          <w:szCs w:val="16"/>
        </w:rPr>
      </w:pPr>
    </w:p>
    <w:p w:rsidR="00DA6170" w:rsidRPr="00C4177A" w:rsidRDefault="00DA6170" w:rsidP="00DA6170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C4177A">
        <w:rPr>
          <w:rFonts w:ascii="Arial" w:hAnsi="Arial" w:cs="Arial"/>
          <w:b/>
          <w:bCs/>
          <w:color w:val="222222"/>
          <w:spacing w:val="1"/>
          <w:sz w:val="24"/>
          <w:szCs w:val="24"/>
        </w:rPr>
        <w:t>Reconocimientos</w:t>
      </w:r>
    </w:p>
    <w:p w:rsidR="00DA6170" w:rsidRPr="002B35B5" w:rsidRDefault="00DA6170" w:rsidP="00D15E52">
      <w:pPr>
        <w:shd w:val="clear" w:color="auto" w:fill="FFFFFF"/>
        <w:autoSpaceDN/>
        <w:jc w:val="both"/>
        <w:textAlignment w:val="auto"/>
        <w:rPr>
          <w:sz w:val="24"/>
          <w:szCs w:val="24"/>
        </w:rPr>
      </w:pPr>
      <w:r w:rsidRPr="002B35B5">
        <w:rPr>
          <w:rFonts w:ascii="Arial" w:hAnsi="Arial" w:cs="Arial"/>
          <w:spacing w:val="1"/>
          <w:sz w:val="24"/>
          <w:szCs w:val="24"/>
        </w:rPr>
        <w:t xml:space="preserve">En la ceremonia, se entregó un reconocimiento a los representantes de académicos y personal administrativo con mayor antigüedad, siendo </w:t>
      </w:r>
      <w:r w:rsidR="002B35B5" w:rsidRPr="002B35B5">
        <w:rPr>
          <w:rFonts w:ascii="Arial" w:hAnsi="Arial" w:cs="Arial"/>
          <w:spacing w:val="1"/>
          <w:sz w:val="24"/>
          <w:szCs w:val="24"/>
        </w:rPr>
        <w:t xml:space="preserve">el doctor Alfredo Félix Buenrostro Ceballos con 45 años de servicio en la Facultad de Derecho Mexicali y </w:t>
      </w:r>
      <w:proofErr w:type="spellStart"/>
      <w:r w:rsidR="002B35B5" w:rsidRPr="002B35B5">
        <w:rPr>
          <w:rFonts w:ascii="Arial" w:hAnsi="Arial" w:cs="Arial"/>
          <w:spacing w:val="1"/>
          <w:sz w:val="24"/>
          <w:szCs w:val="24"/>
        </w:rPr>
        <w:t>Lidu</w:t>
      </w:r>
      <w:r w:rsidR="00D15E52">
        <w:rPr>
          <w:rFonts w:ascii="Arial" w:hAnsi="Arial" w:cs="Arial"/>
          <w:spacing w:val="1"/>
          <w:sz w:val="24"/>
          <w:szCs w:val="24"/>
        </w:rPr>
        <w:t>b</w:t>
      </w:r>
      <w:r w:rsidR="002B35B5" w:rsidRPr="002B35B5">
        <w:rPr>
          <w:rFonts w:ascii="Arial" w:hAnsi="Arial" w:cs="Arial"/>
          <w:spacing w:val="1"/>
          <w:sz w:val="24"/>
          <w:szCs w:val="24"/>
        </w:rPr>
        <w:t>ina</w:t>
      </w:r>
      <w:proofErr w:type="spellEnd"/>
      <w:r w:rsidR="002B35B5" w:rsidRPr="002B35B5">
        <w:rPr>
          <w:rFonts w:ascii="Arial" w:hAnsi="Arial" w:cs="Arial"/>
          <w:spacing w:val="1"/>
          <w:sz w:val="24"/>
          <w:szCs w:val="24"/>
        </w:rPr>
        <w:t xml:space="preserve"> Álvarez Carrillo con 35 años laborando en la Coordinación General de Recursos Humanos.</w:t>
      </w:r>
    </w:p>
    <w:p w:rsidR="00DA6170" w:rsidRPr="00172838" w:rsidRDefault="00DA6170" w:rsidP="00D15E52">
      <w:pPr>
        <w:shd w:val="clear" w:color="auto" w:fill="FFFFFF"/>
        <w:autoSpaceDN/>
        <w:jc w:val="both"/>
        <w:textAlignment w:val="auto"/>
        <w:rPr>
          <w:color w:val="FF0000"/>
          <w:sz w:val="16"/>
          <w:szCs w:val="16"/>
        </w:rPr>
      </w:pPr>
      <w:r w:rsidRPr="00172838">
        <w:rPr>
          <w:rFonts w:ascii="Arial" w:hAnsi="Arial" w:cs="Arial"/>
          <w:color w:val="FF0000"/>
          <w:spacing w:val="1"/>
          <w:sz w:val="16"/>
          <w:szCs w:val="16"/>
        </w:rPr>
        <w:t> </w:t>
      </w:r>
    </w:p>
    <w:p w:rsidR="006511C2" w:rsidRPr="006511C2" w:rsidRDefault="00DA6170" w:rsidP="00D15E5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6511C2">
        <w:rPr>
          <w:rFonts w:ascii="Arial" w:hAnsi="Arial" w:cs="Arial"/>
          <w:spacing w:val="1"/>
          <w:sz w:val="24"/>
          <w:szCs w:val="24"/>
        </w:rPr>
        <w:t xml:space="preserve">Asimismo, se reconoció a los méritos académicos: en actividades artísticas, </w:t>
      </w:r>
      <w:r w:rsidR="006511C2" w:rsidRPr="006511C2">
        <w:rPr>
          <w:rFonts w:ascii="Arial" w:hAnsi="Arial" w:cs="Arial"/>
          <w:spacing w:val="1"/>
          <w:sz w:val="24"/>
          <w:szCs w:val="24"/>
        </w:rPr>
        <w:t xml:space="preserve">Rosa </w:t>
      </w:r>
      <w:r w:rsidR="006511C2" w:rsidRPr="006511C2">
        <w:rPr>
          <w:rFonts w:ascii="Arial" w:hAnsi="Arial" w:cs="Arial"/>
          <w:sz w:val="24"/>
          <w:szCs w:val="24"/>
        </w:rPr>
        <w:t>Andrea Gómez Zúñiga</w:t>
      </w:r>
      <w:r w:rsidRPr="006511C2">
        <w:rPr>
          <w:rFonts w:ascii="Arial" w:hAnsi="Arial" w:cs="Arial"/>
          <w:spacing w:val="1"/>
          <w:sz w:val="24"/>
          <w:szCs w:val="24"/>
        </w:rPr>
        <w:t xml:space="preserve">; ciencias administrativas, </w:t>
      </w:r>
      <w:r w:rsidR="006511C2" w:rsidRPr="006511C2">
        <w:rPr>
          <w:rFonts w:ascii="Arial" w:hAnsi="Arial" w:cs="Arial"/>
          <w:sz w:val="24"/>
          <w:szCs w:val="24"/>
        </w:rPr>
        <w:t>Martín Arturo Ramírez </w:t>
      </w:r>
      <w:proofErr w:type="spellStart"/>
      <w:r w:rsidR="006511C2" w:rsidRPr="006511C2">
        <w:rPr>
          <w:rFonts w:ascii="Arial" w:hAnsi="Arial" w:cs="Arial"/>
          <w:bCs/>
          <w:sz w:val="24"/>
          <w:szCs w:val="24"/>
          <w:bdr w:val="none" w:sz="0" w:space="0" w:color="auto" w:frame="1"/>
        </w:rPr>
        <w:t>Urquidy</w:t>
      </w:r>
      <w:proofErr w:type="spellEnd"/>
      <w:r w:rsidRPr="006511C2">
        <w:rPr>
          <w:rFonts w:ascii="Arial" w:hAnsi="Arial" w:cs="Arial"/>
          <w:spacing w:val="1"/>
          <w:sz w:val="24"/>
          <w:szCs w:val="24"/>
        </w:rPr>
        <w:t>; ciencias de la educación y humanidades, </w:t>
      </w:r>
      <w:r w:rsidR="006511C2" w:rsidRPr="006511C2">
        <w:rPr>
          <w:rFonts w:ascii="Arial" w:hAnsi="Arial" w:cs="Arial"/>
          <w:sz w:val="24"/>
          <w:szCs w:val="24"/>
        </w:rPr>
        <w:t>Miriam Romero Monteverde</w:t>
      </w:r>
      <w:r w:rsidRPr="006511C2">
        <w:rPr>
          <w:rFonts w:ascii="Arial" w:hAnsi="Arial" w:cs="Arial"/>
          <w:spacing w:val="1"/>
          <w:sz w:val="24"/>
          <w:szCs w:val="24"/>
        </w:rPr>
        <w:t xml:space="preserve">; ciencias de ingeniería y tecnología, </w:t>
      </w:r>
      <w:r w:rsidR="006511C2" w:rsidRPr="006511C2">
        <w:rPr>
          <w:rFonts w:ascii="Arial" w:hAnsi="Arial" w:cs="Arial"/>
          <w:sz w:val="24"/>
          <w:szCs w:val="24"/>
        </w:rPr>
        <w:t>Rosa Marta López Gutiérrez</w:t>
      </w:r>
      <w:r w:rsidRPr="006511C2">
        <w:rPr>
          <w:rFonts w:ascii="Arial" w:hAnsi="Arial" w:cs="Arial"/>
          <w:spacing w:val="1"/>
          <w:sz w:val="24"/>
          <w:szCs w:val="24"/>
        </w:rPr>
        <w:t xml:space="preserve">; ciencias naturales y exactas, </w:t>
      </w:r>
      <w:r w:rsidR="006511C2" w:rsidRPr="006511C2">
        <w:rPr>
          <w:rFonts w:ascii="Arial" w:hAnsi="Arial" w:cs="Arial"/>
          <w:sz w:val="24"/>
          <w:szCs w:val="24"/>
        </w:rPr>
        <w:t>José Martín Hernández </w:t>
      </w:r>
      <w:r w:rsidR="006511C2" w:rsidRPr="006511C2">
        <w:rPr>
          <w:rFonts w:ascii="Arial" w:hAnsi="Arial" w:cs="Arial"/>
          <w:bCs/>
          <w:sz w:val="24"/>
          <w:szCs w:val="24"/>
          <w:bdr w:val="none" w:sz="0" w:space="0" w:color="auto" w:frame="1"/>
        </w:rPr>
        <w:t>Ayón</w:t>
      </w:r>
      <w:r w:rsidRPr="006511C2">
        <w:rPr>
          <w:rFonts w:ascii="Arial" w:hAnsi="Arial" w:cs="Arial"/>
          <w:spacing w:val="1"/>
          <w:sz w:val="24"/>
          <w:szCs w:val="24"/>
        </w:rPr>
        <w:t xml:space="preserve">; en </w:t>
      </w:r>
      <w:r w:rsidR="006511C2" w:rsidRPr="006511C2">
        <w:rPr>
          <w:rFonts w:ascii="Arial" w:hAnsi="Arial" w:cs="Arial"/>
          <w:sz w:val="24"/>
          <w:szCs w:val="24"/>
        </w:rPr>
        <w:t>agropecuarias y ciencias de la salud</w:t>
      </w:r>
      <w:r w:rsidRPr="006511C2">
        <w:rPr>
          <w:rFonts w:ascii="Arial" w:hAnsi="Arial" w:cs="Arial"/>
          <w:spacing w:val="1"/>
          <w:sz w:val="24"/>
          <w:szCs w:val="24"/>
        </w:rPr>
        <w:t>,</w:t>
      </w:r>
      <w:r w:rsidR="006511C2" w:rsidRPr="006511C2">
        <w:rPr>
          <w:rFonts w:ascii="Arial" w:hAnsi="Arial" w:cs="Arial"/>
          <w:sz w:val="24"/>
          <w:szCs w:val="24"/>
        </w:rPr>
        <w:t xml:space="preserve"> Alberto Barreras Serrano; y en el área de ciencias de la salud</w:t>
      </w:r>
      <w:r w:rsidR="006511C2" w:rsidRPr="006511C2">
        <w:rPr>
          <w:rFonts w:ascii="Arial" w:hAnsi="Arial" w:cs="Arial"/>
          <w:spacing w:val="1"/>
          <w:sz w:val="24"/>
          <w:szCs w:val="24"/>
        </w:rPr>
        <w:t>, Artur</w:t>
      </w:r>
      <w:r w:rsidR="006511C2" w:rsidRPr="006511C2">
        <w:rPr>
          <w:rFonts w:ascii="Arial" w:hAnsi="Arial" w:cs="Arial"/>
          <w:sz w:val="24"/>
          <w:szCs w:val="24"/>
        </w:rPr>
        <w:t>o J</w:t>
      </w:r>
      <w:r w:rsidR="006511C2">
        <w:rPr>
          <w:rFonts w:ascii="Arial" w:hAnsi="Arial" w:cs="Arial"/>
          <w:sz w:val="24"/>
          <w:szCs w:val="24"/>
        </w:rPr>
        <w:t>iménez Cruz.</w:t>
      </w:r>
    </w:p>
    <w:p w:rsidR="006511C2" w:rsidRPr="006511C2" w:rsidRDefault="006511C2" w:rsidP="006511C2">
      <w:pPr>
        <w:shd w:val="clear" w:color="auto" w:fill="FFFFFF"/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:rsidR="00D15E52" w:rsidRDefault="00DA6170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1"/>
          <w:sz w:val="24"/>
          <w:szCs w:val="24"/>
        </w:rPr>
      </w:pPr>
      <w:r w:rsidRPr="00124B95">
        <w:rPr>
          <w:rFonts w:ascii="Arial" w:hAnsi="Arial" w:cs="Arial"/>
          <w:spacing w:val="1"/>
          <w:sz w:val="24"/>
          <w:szCs w:val="24"/>
        </w:rPr>
        <w:t xml:space="preserve">Por ser Mérito Deportivo recibió distinción </w:t>
      </w:r>
      <w:r w:rsidR="00124B95" w:rsidRPr="00124B95">
        <w:rPr>
          <w:rFonts w:ascii="Arial" w:hAnsi="Arial" w:cs="Arial"/>
          <w:spacing w:val="1"/>
          <w:sz w:val="24"/>
          <w:szCs w:val="24"/>
        </w:rPr>
        <w:t>la alumna</w:t>
      </w:r>
      <w:r w:rsidRPr="00124B95">
        <w:rPr>
          <w:rFonts w:ascii="Arial" w:hAnsi="Arial" w:cs="Arial"/>
          <w:spacing w:val="1"/>
          <w:sz w:val="24"/>
          <w:szCs w:val="24"/>
        </w:rPr>
        <w:t xml:space="preserve"> </w:t>
      </w:r>
      <w:r w:rsidR="00124B95" w:rsidRPr="00124B95">
        <w:rPr>
          <w:rFonts w:ascii="Arial" w:hAnsi="Arial" w:cs="Arial"/>
          <w:sz w:val="23"/>
          <w:szCs w:val="23"/>
        </w:rPr>
        <w:t>Gé</w:t>
      </w:r>
      <w:r w:rsidR="00124B95" w:rsidRPr="006511C2">
        <w:rPr>
          <w:rFonts w:ascii="Arial" w:hAnsi="Arial" w:cs="Arial"/>
          <w:sz w:val="23"/>
          <w:szCs w:val="23"/>
        </w:rPr>
        <w:t>nesis Noem</w:t>
      </w:r>
      <w:r w:rsidR="00D15E52">
        <w:rPr>
          <w:rFonts w:ascii="Arial" w:hAnsi="Arial" w:cs="Arial"/>
          <w:sz w:val="23"/>
          <w:szCs w:val="23"/>
        </w:rPr>
        <w:t>í</w:t>
      </w:r>
      <w:r w:rsidR="00124B95" w:rsidRPr="006511C2">
        <w:rPr>
          <w:rFonts w:ascii="Arial" w:hAnsi="Arial" w:cs="Arial"/>
          <w:sz w:val="23"/>
          <w:szCs w:val="23"/>
        </w:rPr>
        <w:t xml:space="preserve"> Preciado Escamilla</w:t>
      </w:r>
      <w:r w:rsidR="00124B95" w:rsidRPr="00124B95">
        <w:rPr>
          <w:rFonts w:ascii="Arial" w:hAnsi="Arial" w:cs="Arial"/>
          <w:spacing w:val="1"/>
          <w:sz w:val="24"/>
          <w:szCs w:val="24"/>
        </w:rPr>
        <w:t xml:space="preserve"> </w:t>
      </w:r>
      <w:r w:rsidRPr="00124B95">
        <w:rPr>
          <w:rFonts w:ascii="Arial" w:hAnsi="Arial" w:cs="Arial"/>
          <w:spacing w:val="1"/>
          <w:sz w:val="24"/>
          <w:szCs w:val="24"/>
        </w:rPr>
        <w:t xml:space="preserve">y por Mérito Escolar, el alumno </w:t>
      </w:r>
      <w:r w:rsidR="00124B95" w:rsidRPr="006511C2">
        <w:rPr>
          <w:rFonts w:ascii="Arial" w:hAnsi="Arial" w:cs="Arial"/>
          <w:sz w:val="23"/>
          <w:szCs w:val="23"/>
        </w:rPr>
        <w:t xml:space="preserve">Miguel Esteban Valenzuela Robles </w:t>
      </w:r>
      <w:r w:rsidRPr="00124B95">
        <w:rPr>
          <w:rFonts w:ascii="Arial" w:hAnsi="Arial" w:cs="Arial"/>
          <w:spacing w:val="1"/>
          <w:sz w:val="24"/>
          <w:szCs w:val="24"/>
        </w:rPr>
        <w:t xml:space="preserve">de la Licenciatura en </w:t>
      </w:r>
      <w:r w:rsidR="00124B95" w:rsidRPr="00124B95">
        <w:rPr>
          <w:rFonts w:ascii="Arial" w:hAnsi="Arial" w:cs="Arial"/>
          <w:spacing w:val="1"/>
          <w:sz w:val="24"/>
          <w:szCs w:val="24"/>
        </w:rPr>
        <w:t>Historia</w:t>
      </w:r>
      <w:r w:rsidRPr="00124B95">
        <w:rPr>
          <w:rFonts w:ascii="Arial" w:hAnsi="Arial" w:cs="Arial"/>
          <w:spacing w:val="1"/>
          <w:sz w:val="24"/>
          <w:szCs w:val="24"/>
        </w:rPr>
        <w:t xml:space="preserve"> de la Facultad de </w:t>
      </w:r>
      <w:r w:rsidR="00124B95" w:rsidRPr="00124B95">
        <w:rPr>
          <w:rFonts w:ascii="Arial" w:hAnsi="Arial" w:cs="Arial"/>
          <w:spacing w:val="1"/>
          <w:sz w:val="24"/>
          <w:szCs w:val="24"/>
        </w:rPr>
        <w:t>Ciencias Humanas</w:t>
      </w:r>
      <w:r w:rsidRPr="00124B95">
        <w:rPr>
          <w:rFonts w:ascii="Arial" w:hAnsi="Arial" w:cs="Arial"/>
          <w:spacing w:val="1"/>
          <w:sz w:val="24"/>
          <w:szCs w:val="24"/>
        </w:rPr>
        <w:t xml:space="preserve"> del Campus </w:t>
      </w:r>
      <w:r w:rsidR="00124B95" w:rsidRPr="00124B95">
        <w:rPr>
          <w:rFonts w:ascii="Arial" w:hAnsi="Arial" w:cs="Arial"/>
          <w:spacing w:val="1"/>
          <w:sz w:val="24"/>
          <w:szCs w:val="24"/>
        </w:rPr>
        <w:t>Mexicali</w:t>
      </w:r>
      <w:r w:rsidRPr="00124B95">
        <w:rPr>
          <w:rFonts w:ascii="Arial" w:hAnsi="Arial" w:cs="Arial"/>
          <w:spacing w:val="1"/>
          <w:sz w:val="24"/>
          <w:szCs w:val="24"/>
        </w:rPr>
        <w:t>, quien obtuvo el promedio más alto en el 201</w:t>
      </w:r>
      <w:r w:rsidR="00124B95" w:rsidRPr="00124B95">
        <w:rPr>
          <w:rFonts w:ascii="Arial" w:hAnsi="Arial" w:cs="Arial"/>
          <w:spacing w:val="1"/>
          <w:sz w:val="24"/>
          <w:szCs w:val="24"/>
        </w:rPr>
        <w:t>9</w:t>
      </w:r>
      <w:r w:rsidRPr="00124B95">
        <w:rPr>
          <w:rFonts w:ascii="Arial" w:hAnsi="Arial" w:cs="Arial"/>
          <w:spacing w:val="1"/>
          <w:sz w:val="24"/>
          <w:szCs w:val="24"/>
        </w:rPr>
        <w:t xml:space="preserve"> con 99.</w:t>
      </w:r>
      <w:r w:rsidR="00124B95" w:rsidRPr="00124B95">
        <w:rPr>
          <w:rFonts w:ascii="Arial" w:hAnsi="Arial" w:cs="Arial"/>
          <w:spacing w:val="1"/>
          <w:sz w:val="24"/>
          <w:szCs w:val="24"/>
        </w:rPr>
        <w:t>64</w:t>
      </w:r>
      <w:r w:rsidRPr="00124B95">
        <w:rPr>
          <w:rFonts w:ascii="Arial" w:hAnsi="Arial" w:cs="Arial"/>
          <w:spacing w:val="1"/>
          <w:sz w:val="24"/>
          <w:szCs w:val="24"/>
        </w:rPr>
        <w:t>. Además, se entregó reconocimiento a</w:t>
      </w:r>
      <w:r w:rsidR="00124B95" w:rsidRPr="00124B95">
        <w:rPr>
          <w:rFonts w:ascii="Arial" w:hAnsi="Arial" w:cs="Arial"/>
          <w:spacing w:val="1"/>
          <w:sz w:val="24"/>
          <w:szCs w:val="24"/>
        </w:rPr>
        <w:t>l doctor Francisco Martín Montaño Gómez, quien dejó de ser integrante de la Junta de Gobierno de la UABC</w:t>
      </w:r>
      <w:r w:rsidR="00D15E52">
        <w:rPr>
          <w:rFonts w:ascii="Arial" w:hAnsi="Arial" w:cs="Arial"/>
          <w:spacing w:val="1"/>
          <w:sz w:val="24"/>
          <w:szCs w:val="24"/>
        </w:rPr>
        <w:t>.</w:t>
      </w:r>
    </w:p>
    <w:p w:rsidR="00DA6170" w:rsidRPr="00172838" w:rsidRDefault="00DA6170" w:rsidP="00DA6170">
      <w:pPr>
        <w:shd w:val="clear" w:color="auto" w:fill="FFFFFF"/>
        <w:suppressAutoHyphens w:val="0"/>
        <w:autoSpaceDN/>
        <w:jc w:val="both"/>
        <w:textAlignment w:val="auto"/>
        <w:rPr>
          <w:color w:val="FF0000"/>
          <w:sz w:val="16"/>
          <w:szCs w:val="16"/>
        </w:rPr>
      </w:pPr>
      <w:r w:rsidRPr="00172838">
        <w:rPr>
          <w:rFonts w:ascii="Arial" w:hAnsi="Arial" w:cs="Arial"/>
          <w:color w:val="FF0000"/>
          <w:spacing w:val="1"/>
          <w:sz w:val="16"/>
          <w:szCs w:val="16"/>
        </w:rPr>
        <w:t> </w:t>
      </w:r>
      <w:r w:rsidRPr="00172838">
        <w:rPr>
          <w:rFonts w:ascii="Arial" w:hAnsi="Arial" w:cs="Arial"/>
          <w:color w:val="FF0000"/>
          <w:sz w:val="16"/>
          <w:szCs w:val="16"/>
          <w:shd w:val="clear" w:color="auto" w:fill="FFFFFF"/>
        </w:rPr>
        <w:t> </w:t>
      </w:r>
    </w:p>
    <w:p w:rsidR="00DA6170" w:rsidRPr="002B35B5" w:rsidRDefault="00DA6170" w:rsidP="00DA6170">
      <w:pPr>
        <w:shd w:val="clear" w:color="auto" w:fill="FFFFFF"/>
        <w:autoSpaceDN/>
        <w:jc w:val="both"/>
        <w:textAlignment w:val="auto"/>
        <w:rPr>
          <w:sz w:val="24"/>
          <w:szCs w:val="24"/>
        </w:rPr>
      </w:pPr>
      <w:r w:rsidRPr="002B35B5">
        <w:rPr>
          <w:rFonts w:ascii="Arial" w:hAnsi="Arial" w:cs="Arial"/>
          <w:spacing w:val="1"/>
          <w:sz w:val="24"/>
          <w:szCs w:val="24"/>
        </w:rPr>
        <w:t xml:space="preserve">Una vez finalizado el acto protocolario, se partió el tradicional pastel por parte de las autoridades universitarias, entre las que se encontraban el doctor </w:t>
      </w:r>
      <w:r w:rsidR="002B35B5" w:rsidRPr="002B35B5">
        <w:rPr>
          <w:rFonts w:ascii="Arial" w:hAnsi="Arial" w:cs="Arial"/>
          <w:spacing w:val="1"/>
          <w:sz w:val="24"/>
          <w:szCs w:val="24"/>
        </w:rPr>
        <w:t>Benjamín Valdez Salas, p</w:t>
      </w:r>
      <w:r w:rsidRPr="002B35B5">
        <w:rPr>
          <w:rFonts w:ascii="Arial" w:hAnsi="Arial" w:cs="Arial"/>
          <w:spacing w:val="1"/>
          <w:sz w:val="24"/>
          <w:szCs w:val="24"/>
        </w:rPr>
        <w:t>residente de la Junta de Gobierno de la UABC; </w:t>
      </w:r>
      <w:r w:rsidRPr="002B35B5">
        <w:rPr>
          <w:rFonts w:ascii="Arial" w:hAnsi="Arial" w:cs="Arial"/>
          <w:sz w:val="24"/>
          <w:szCs w:val="24"/>
          <w:shd w:val="clear" w:color="auto" w:fill="FFFFFF"/>
        </w:rPr>
        <w:t xml:space="preserve">licenciado José Ramiro Cárdenas Tejeda, </w:t>
      </w:r>
      <w:r w:rsidR="002B35B5" w:rsidRPr="002B35B5">
        <w:rPr>
          <w:rFonts w:ascii="Arial" w:hAnsi="Arial" w:cs="Arial"/>
          <w:sz w:val="24"/>
          <w:szCs w:val="24"/>
          <w:shd w:val="clear" w:color="auto" w:fill="FFFFFF"/>
        </w:rPr>
        <w:t>presidente</w:t>
      </w:r>
      <w:r w:rsidRPr="002B35B5">
        <w:rPr>
          <w:rFonts w:ascii="Arial" w:hAnsi="Arial" w:cs="Arial"/>
          <w:sz w:val="24"/>
          <w:szCs w:val="24"/>
          <w:shd w:val="clear" w:color="auto" w:fill="FFFFFF"/>
        </w:rPr>
        <w:t xml:space="preserve"> del Patronato Universitario, así como </w:t>
      </w:r>
      <w:proofErr w:type="spellStart"/>
      <w:r w:rsidRPr="002B35B5">
        <w:rPr>
          <w:rFonts w:ascii="Arial" w:hAnsi="Arial" w:cs="Arial"/>
          <w:sz w:val="24"/>
          <w:szCs w:val="24"/>
          <w:shd w:val="clear" w:color="auto" w:fill="FFFFFF"/>
        </w:rPr>
        <w:t>exrectores</w:t>
      </w:r>
      <w:proofErr w:type="spellEnd"/>
      <w:r w:rsidRPr="002B35B5">
        <w:rPr>
          <w:rFonts w:ascii="Arial" w:hAnsi="Arial" w:cs="Arial"/>
          <w:sz w:val="24"/>
          <w:szCs w:val="24"/>
          <w:shd w:val="clear" w:color="auto" w:fill="FFFFFF"/>
        </w:rPr>
        <w:t xml:space="preserve"> de la </w:t>
      </w:r>
      <w:r w:rsidR="002B35B5" w:rsidRPr="002B35B5">
        <w:rPr>
          <w:rFonts w:ascii="Arial" w:hAnsi="Arial" w:cs="Arial"/>
          <w:sz w:val="24"/>
          <w:szCs w:val="24"/>
          <w:shd w:val="clear" w:color="auto" w:fill="FFFFFF"/>
        </w:rPr>
        <w:t>máxima casa de estudios</w:t>
      </w:r>
      <w:r w:rsidRPr="002B35B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A6170" w:rsidRPr="00172838" w:rsidRDefault="00DA6170" w:rsidP="00DA6170">
      <w:pPr>
        <w:shd w:val="clear" w:color="auto" w:fill="FFFFFF"/>
        <w:jc w:val="both"/>
        <w:rPr>
          <w:rFonts w:ascii="Arial" w:hAnsi="Arial" w:cs="Arial"/>
          <w:b/>
          <w:color w:val="FF0000"/>
          <w:spacing w:val="-4"/>
          <w:sz w:val="24"/>
          <w:szCs w:val="24"/>
          <w:lang w:eastAsia="en-US"/>
        </w:rPr>
      </w:pPr>
    </w:p>
    <w:p w:rsidR="00DA6170" w:rsidRPr="00172838" w:rsidRDefault="00DA6170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</w:p>
    <w:sectPr w:rsidR="00DA6170" w:rsidRPr="00172838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9E" w:rsidRDefault="002D659E">
      <w:r>
        <w:separator/>
      </w:r>
    </w:p>
  </w:endnote>
  <w:endnote w:type="continuationSeparator" w:id="0">
    <w:p w:rsidR="002D659E" w:rsidRDefault="002D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9E" w:rsidRDefault="002D659E">
      <w:r>
        <w:rPr>
          <w:color w:val="000000"/>
        </w:rPr>
        <w:separator/>
      </w:r>
    </w:p>
  </w:footnote>
  <w:footnote w:type="continuationSeparator" w:id="0">
    <w:p w:rsidR="002D659E" w:rsidRDefault="002D6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5CBF-E650-4165-AEEB-302B170B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1009</Words>
  <Characters>5553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16</cp:revision>
  <cp:lastPrinted>2020-02-29T01:01:00Z</cp:lastPrinted>
  <dcterms:created xsi:type="dcterms:W3CDTF">2020-02-28T23:51:00Z</dcterms:created>
  <dcterms:modified xsi:type="dcterms:W3CDTF">2020-02-29T01:57:00Z</dcterms:modified>
</cp:coreProperties>
</file>