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245565">
        <w:rPr>
          <w:rFonts w:ascii="Arial" w:hAnsi="Arial" w:cs="Arial"/>
          <w:b/>
          <w:sz w:val="24"/>
          <w:szCs w:val="24"/>
        </w:rPr>
        <w:t>2</w:t>
      </w:r>
      <w:r w:rsidR="001C6F0B">
        <w:rPr>
          <w:rFonts w:ascii="Arial" w:hAnsi="Arial" w:cs="Arial"/>
          <w:b/>
          <w:sz w:val="24"/>
          <w:szCs w:val="24"/>
        </w:rPr>
        <w:t>8</w:t>
      </w:r>
      <w:r w:rsidR="0049457C">
        <w:rPr>
          <w:rFonts w:ascii="Arial" w:hAnsi="Arial" w:cs="Arial"/>
          <w:b/>
          <w:sz w:val="24"/>
          <w:szCs w:val="24"/>
        </w:rPr>
        <w:t>/2020-1</w:t>
      </w:r>
      <w:r w:rsidR="003A7DED" w:rsidRPr="003A7DED">
        <w:rPr>
          <w:rFonts w:ascii="Arial" w:hAnsi="Arial" w:cs="Arial"/>
          <w:b/>
          <w:sz w:val="36"/>
          <w:szCs w:val="24"/>
        </w:rPr>
        <w:t xml:space="preserve"> </w:t>
      </w:r>
    </w:p>
    <w:p w:rsidR="001C6F0B" w:rsidRPr="001C6F0B" w:rsidRDefault="001C6F0B" w:rsidP="001C6F0B">
      <w:pPr>
        <w:jc w:val="both"/>
        <w:rPr>
          <w:rFonts w:ascii="Arial" w:hAnsi="Arial" w:cs="Arial"/>
          <w:sz w:val="12"/>
          <w:szCs w:val="12"/>
        </w:rPr>
      </w:pPr>
    </w:p>
    <w:p w:rsidR="001C6F0B" w:rsidRDefault="001C6F0B" w:rsidP="001C6F0B">
      <w:pPr>
        <w:jc w:val="center"/>
        <w:rPr>
          <w:rFonts w:ascii="Arial" w:hAnsi="Arial" w:cs="Arial"/>
          <w:b/>
          <w:sz w:val="36"/>
        </w:rPr>
      </w:pPr>
      <w:proofErr w:type="spellStart"/>
      <w:r>
        <w:rPr>
          <w:rFonts w:ascii="Arial" w:hAnsi="Arial" w:cs="Arial"/>
          <w:b/>
          <w:sz w:val="36"/>
        </w:rPr>
        <w:t>Reacreditan</w:t>
      </w:r>
      <w:proofErr w:type="spellEnd"/>
      <w:r>
        <w:rPr>
          <w:rFonts w:ascii="Arial" w:hAnsi="Arial" w:cs="Arial"/>
          <w:b/>
          <w:sz w:val="36"/>
        </w:rPr>
        <w:t xml:space="preserve"> calidad de</w:t>
      </w:r>
      <w:r>
        <w:rPr>
          <w:rFonts w:ascii="Arial" w:hAnsi="Arial" w:cs="Arial"/>
          <w:b/>
          <w:sz w:val="36"/>
        </w:rPr>
        <w:t xml:space="preserve"> Licenciatura en Gestión Turística</w:t>
      </w:r>
      <w:r>
        <w:rPr>
          <w:rFonts w:ascii="Arial" w:hAnsi="Arial" w:cs="Arial"/>
          <w:b/>
          <w:sz w:val="36"/>
        </w:rPr>
        <w:t xml:space="preserve"> </w:t>
      </w:r>
    </w:p>
    <w:p w:rsidR="00167489" w:rsidRPr="0057669E" w:rsidRDefault="00167489" w:rsidP="00167489">
      <w:pPr>
        <w:jc w:val="both"/>
        <w:rPr>
          <w:rFonts w:ascii="Arial" w:hAnsi="Arial" w:cs="Arial"/>
          <w:sz w:val="16"/>
          <w:szCs w:val="16"/>
        </w:rPr>
      </w:pPr>
      <w:bookmarkStart w:id="0" w:name="_GoBack"/>
    </w:p>
    <w:bookmarkEnd w:id="0"/>
    <w:p w:rsidR="001C6F0B" w:rsidRPr="00167489" w:rsidRDefault="00167489" w:rsidP="00167489">
      <w:pPr>
        <w:pStyle w:val="Prrafodelista"/>
        <w:numPr>
          <w:ilvl w:val="0"/>
          <w:numId w:val="18"/>
        </w:numPr>
        <w:ind w:left="284" w:hanging="284"/>
        <w:jc w:val="both"/>
        <w:rPr>
          <w:rFonts w:ascii="Arial" w:hAnsi="Arial" w:cs="Arial"/>
          <w:sz w:val="16"/>
          <w:szCs w:val="16"/>
        </w:rPr>
      </w:pPr>
      <w:r>
        <w:rPr>
          <w:rFonts w:ascii="Arial" w:hAnsi="Arial" w:cs="Arial"/>
          <w:sz w:val="24"/>
          <w:szCs w:val="24"/>
        </w:rPr>
        <w:t>L</w:t>
      </w:r>
      <w:r w:rsidRPr="00167489">
        <w:rPr>
          <w:rFonts w:ascii="Arial" w:hAnsi="Arial" w:cs="Arial"/>
          <w:sz w:val="24"/>
          <w:szCs w:val="24"/>
        </w:rPr>
        <w:t xml:space="preserve">as acreditaciones </w:t>
      </w:r>
      <w:r w:rsidR="0024349C">
        <w:rPr>
          <w:rFonts w:ascii="Arial" w:hAnsi="Arial" w:cs="Arial"/>
          <w:sz w:val="24"/>
          <w:szCs w:val="24"/>
        </w:rPr>
        <w:t>generan</w:t>
      </w:r>
      <w:r w:rsidRPr="00167489">
        <w:rPr>
          <w:rFonts w:ascii="Arial" w:hAnsi="Arial" w:cs="Arial"/>
          <w:sz w:val="24"/>
          <w:szCs w:val="24"/>
        </w:rPr>
        <w:t xml:space="preserve"> dinámicas cíclicas de mejora continua, permitiendo que los egresados de </w:t>
      </w:r>
      <w:r>
        <w:rPr>
          <w:rFonts w:ascii="Arial" w:hAnsi="Arial" w:cs="Arial"/>
          <w:sz w:val="24"/>
          <w:szCs w:val="24"/>
        </w:rPr>
        <w:t>la UABC</w:t>
      </w:r>
      <w:r w:rsidRPr="00167489">
        <w:rPr>
          <w:rFonts w:ascii="Arial" w:hAnsi="Arial" w:cs="Arial"/>
          <w:sz w:val="24"/>
          <w:szCs w:val="24"/>
        </w:rPr>
        <w:t xml:space="preserve"> sean bien aceptados en el mercado laboral</w:t>
      </w:r>
      <w:r>
        <w:rPr>
          <w:rFonts w:ascii="Arial" w:hAnsi="Arial" w:cs="Arial"/>
          <w:sz w:val="24"/>
          <w:szCs w:val="24"/>
        </w:rPr>
        <w:t>.</w:t>
      </w:r>
    </w:p>
    <w:p w:rsidR="00167489" w:rsidRPr="00F14F48" w:rsidRDefault="00167489" w:rsidP="001C6F0B">
      <w:pPr>
        <w:jc w:val="center"/>
        <w:rPr>
          <w:rFonts w:ascii="Arial" w:hAnsi="Arial" w:cs="Arial"/>
          <w:sz w:val="16"/>
          <w:szCs w:val="16"/>
        </w:rPr>
      </w:pPr>
    </w:p>
    <w:p w:rsidR="001C6F0B" w:rsidRDefault="001C6F0B" w:rsidP="001C6F0B">
      <w:pPr>
        <w:pStyle w:val="ecxmsonormal"/>
        <w:shd w:val="clear" w:color="auto" w:fill="FFFFFF"/>
        <w:spacing w:after="0"/>
        <w:jc w:val="both"/>
        <w:rPr>
          <w:rFonts w:ascii="Arial" w:hAnsi="Arial" w:cs="Arial"/>
        </w:rPr>
      </w:pPr>
      <w:r>
        <w:rPr>
          <w:rFonts w:ascii="Arial" w:hAnsi="Arial" w:cs="Arial"/>
          <w:b/>
        </w:rPr>
        <w:t>Mexicali</w:t>
      </w:r>
      <w:r w:rsidRPr="001C6F0B">
        <w:rPr>
          <w:rFonts w:ascii="Arial" w:hAnsi="Arial" w:cs="Arial"/>
          <w:b/>
        </w:rPr>
        <w:t xml:space="preserve">, B.C., </w:t>
      </w:r>
      <w:r>
        <w:rPr>
          <w:rFonts w:ascii="Arial" w:hAnsi="Arial" w:cs="Arial"/>
          <w:b/>
        </w:rPr>
        <w:t>miércoles 11</w:t>
      </w:r>
      <w:r w:rsidR="0024349C">
        <w:rPr>
          <w:rFonts w:ascii="Arial" w:hAnsi="Arial" w:cs="Arial"/>
          <w:b/>
        </w:rPr>
        <w:t xml:space="preserve"> </w:t>
      </w:r>
      <w:r>
        <w:rPr>
          <w:rFonts w:ascii="Arial" w:hAnsi="Arial" w:cs="Arial"/>
          <w:b/>
        </w:rPr>
        <w:t>de marzo de 2020.-</w:t>
      </w:r>
      <w:r w:rsidRPr="001C6F0B">
        <w:rPr>
          <w:rFonts w:ascii="Arial" w:hAnsi="Arial" w:cs="Arial"/>
        </w:rPr>
        <w:t xml:space="preserve"> La Licenciatura en </w:t>
      </w:r>
      <w:r w:rsidR="002942AE">
        <w:rPr>
          <w:rFonts w:ascii="Arial" w:hAnsi="Arial" w:cs="Arial"/>
        </w:rPr>
        <w:t>Gestión T</w:t>
      </w:r>
      <w:r>
        <w:rPr>
          <w:rFonts w:ascii="Arial" w:hAnsi="Arial" w:cs="Arial"/>
        </w:rPr>
        <w:t xml:space="preserve">urística que se </w:t>
      </w:r>
      <w:r w:rsidRPr="001C6F0B">
        <w:rPr>
          <w:rFonts w:ascii="Arial" w:hAnsi="Arial" w:cs="Arial"/>
        </w:rPr>
        <w:t xml:space="preserve">imparte en la Facultad de </w:t>
      </w:r>
      <w:r>
        <w:rPr>
          <w:rFonts w:ascii="Arial" w:hAnsi="Arial" w:cs="Arial"/>
        </w:rPr>
        <w:t>Ciencias Administrativas</w:t>
      </w:r>
      <w:r w:rsidR="00E24C40">
        <w:rPr>
          <w:rFonts w:ascii="Arial" w:hAnsi="Arial" w:cs="Arial"/>
        </w:rPr>
        <w:t xml:space="preserve"> (FCA)</w:t>
      </w:r>
      <w:r>
        <w:rPr>
          <w:rFonts w:ascii="Arial" w:hAnsi="Arial" w:cs="Arial"/>
        </w:rPr>
        <w:t xml:space="preserve"> de l</w:t>
      </w:r>
      <w:r w:rsidRPr="001C6F0B">
        <w:rPr>
          <w:rFonts w:ascii="Arial" w:hAnsi="Arial" w:cs="Arial"/>
        </w:rPr>
        <w:t xml:space="preserve">a Universidad Autónoma de Baja California (UABC), Campus </w:t>
      </w:r>
      <w:r>
        <w:rPr>
          <w:rFonts w:ascii="Arial" w:hAnsi="Arial" w:cs="Arial"/>
        </w:rPr>
        <w:t>Mexicali</w:t>
      </w:r>
      <w:r w:rsidRPr="001C6F0B">
        <w:rPr>
          <w:rFonts w:ascii="Arial" w:hAnsi="Arial" w:cs="Arial"/>
        </w:rPr>
        <w:t xml:space="preserve">, fue </w:t>
      </w:r>
      <w:proofErr w:type="spellStart"/>
      <w:r w:rsidRPr="001C6F0B">
        <w:rPr>
          <w:rFonts w:ascii="Arial" w:hAnsi="Arial" w:cs="Arial"/>
        </w:rPr>
        <w:t>reacreditada</w:t>
      </w:r>
      <w:proofErr w:type="spellEnd"/>
      <w:r w:rsidRPr="001C6F0B">
        <w:rPr>
          <w:rFonts w:ascii="Arial" w:hAnsi="Arial" w:cs="Arial"/>
        </w:rPr>
        <w:t xml:space="preserve"> por su calidad durante un periodo de cinco años por el Consejo </w:t>
      </w:r>
      <w:r w:rsidR="002942AE">
        <w:rPr>
          <w:rFonts w:ascii="Arial" w:hAnsi="Arial" w:cs="Arial"/>
        </w:rPr>
        <w:t>de</w:t>
      </w:r>
      <w:r w:rsidRPr="001C6F0B">
        <w:rPr>
          <w:rFonts w:ascii="Arial" w:hAnsi="Arial" w:cs="Arial"/>
        </w:rPr>
        <w:t xml:space="preserve"> Acreditación de </w:t>
      </w:r>
      <w:r w:rsidR="002942AE">
        <w:rPr>
          <w:rFonts w:ascii="Arial" w:hAnsi="Arial" w:cs="Arial"/>
        </w:rPr>
        <w:t>Ciencias Administrativas, Contables y Afines (</w:t>
      </w:r>
      <w:proofErr w:type="spellStart"/>
      <w:r w:rsidR="002942AE">
        <w:rPr>
          <w:rFonts w:ascii="Arial" w:hAnsi="Arial" w:cs="Arial"/>
        </w:rPr>
        <w:t>Caceca</w:t>
      </w:r>
      <w:proofErr w:type="spellEnd"/>
      <w:r w:rsidR="002942AE">
        <w:rPr>
          <w:rFonts w:ascii="Arial" w:hAnsi="Arial" w:cs="Arial"/>
        </w:rPr>
        <w:t>)</w:t>
      </w:r>
      <w:r w:rsidRPr="001C6F0B">
        <w:rPr>
          <w:rFonts w:ascii="Arial" w:hAnsi="Arial" w:cs="Arial"/>
        </w:rPr>
        <w:t>.</w:t>
      </w:r>
    </w:p>
    <w:p w:rsidR="002942AE" w:rsidRPr="002942AE" w:rsidRDefault="002942AE" w:rsidP="001C6F0B">
      <w:pPr>
        <w:pStyle w:val="ecxmsonormal"/>
        <w:shd w:val="clear" w:color="auto" w:fill="FFFFFF"/>
        <w:spacing w:after="0"/>
        <w:jc w:val="both"/>
        <w:rPr>
          <w:rFonts w:ascii="Arial" w:hAnsi="Arial" w:cs="Arial"/>
          <w:sz w:val="16"/>
          <w:szCs w:val="16"/>
        </w:rPr>
      </w:pPr>
    </w:p>
    <w:p w:rsidR="003C1ACE" w:rsidRPr="003C1ACE" w:rsidRDefault="001C6F0B" w:rsidP="003C1ACE">
      <w:pPr>
        <w:pStyle w:val="NormalWeb"/>
        <w:spacing w:before="0" w:after="0"/>
        <w:jc w:val="both"/>
        <w:rPr>
          <w:rFonts w:ascii="Arial" w:hAnsi="Arial" w:cs="Arial"/>
          <w:lang w:val="es-MX" w:eastAsia="es-MX"/>
        </w:rPr>
      </w:pPr>
      <w:r w:rsidRPr="003C1ACE">
        <w:rPr>
          <w:rFonts w:ascii="Arial" w:hAnsi="Arial" w:cs="Arial"/>
          <w:lang w:val="es-MX"/>
        </w:rPr>
        <w:t xml:space="preserve">Recibió la constancia el </w:t>
      </w:r>
      <w:r w:rsidR="003C1ACE" w:rsidRPr="003C1ACE">
        <w:rPr>
          <w:rFonts w:ascii="Arial" w:hAnsi="Arial" w:cs="Arial"/>
          <w:lang w:val="es-MX"/>
        </w:rPr>
        <w:t>r</w:t>
      </w:r>
      <w:r w:rsidRPr="003C1ACE">
        <w:rPr>
          <w:rFonts w:ascii="Arial" w:hAnsi="Arial" w:cs="Arial"/>
          <w:lang w:val="es-MX"/>
        </w:rPr>
        <w:t xml:space="preserve">ector de la UABC, doctor Daniel Octavio Valdez Delgadillo, </w:t>
      </w:r>
      <w:r w:rsidR="003C1ACE">
        <w:rPr>
          <w:rFonts w:ascii="Arial" w:hAnsi="Arial" w:cs="Arial"/>
          <w:lang w:val="es-MX"/>
        </w:rPr>
        <w:t>quien manifestó que la</w:t>
      </w:r>
      <w:r w:rsidR="003C1ACE" w:rsidRPr="003C1ACE">
        <w:rPr>
          <w:rFonts w:ascii="Arial" w:hAnsi="Arial" w:cs="Arial"/>
          <w:lang w:val="es-MX" w:eastAsia="es-MX"/>
        </w:rPr>
        <w:t xml:space="preserve"> </w:t>
      </w:r>
      <w:proofErr w:type="spellStart"/>
      <w:r w:rsidR="003C1ACE" w:rsidRPr="003C1ACE">
        <w:rPr>
          <w:rFonts w:ascii="Arial" w:hAnsi="Arial" w:cs="Arial"/>
          <w:lang w:val="es-MX" w:eastAsia="es-MX"/>
        </w:rPr>
        <w:t>reacreditación</w:t>
      </w:r>
      <w:proofErr w:type="spellEnd"/>
      <w:r w:rsidR="003C1ACE" w:rsidRPr="003C1ACE">
        <w:rPr>
          <w:rFonts w:ascii="Arial" w:hAnsi="Arial" w:cs="Arial"/>
          <w:lang w:val="es-MX" w:eastAsia="es-MX"/>
        </w:rPr>
        <w:t xml:space="preserve"> constituye un reconocimiento a los trabajos realizados por la comunidad universitaria de esta facultad que tiene más de 4,300 estudiantes. </w:t>
      </w:r>
      <w:r w:rsidR="003C1ACE">
        <w:rPr>
          <w:rFonts w:ascii="Arial" w:hAnsi="Arial" w:cs="Arial"/>
          <w:lang w:val="es-MX" w:eastAsia="es-MX"/>
        </w:rPr>
        <w:t>“</w:t>
      </w:r>
      <w:r w:rsidR="003C1ACE" w:rsidRPr="003C1ACE">
        <w:rPr>
          <w:rFonts w:ascii="Arial" w:hAnsi="Arial" w:cs="Arial"/>
          <w:lang w:val="es-MX" w:eastAsia="es-MX"/>
        </w:rPr>
        <w:t>Se reconoce el esfuerzo colectivo desarrollado por profesores, estudiantes, personal administrativo y de servicio, así como el liderazgo de sus directivos</w:t>
      </w:r>
      <w:r w:rsidR="003C1ACE">
        <w:rPr>
          <w:rFonts w:ascii="Arial" w:hAnsi="Arial" w:cs="Arial"/>
          <w:lang w:val="es-MX" w:eastAsia="es-MX"/>
        </w:rPr>
        <w:t>”, expresó</w:t>
      </w:r>
      <w:r w:rsidR="003C1ACE" w:rsidRPr="003C1ACE">
        <w:rPr>
          <w:rFonts w:ascii="Arial" w:hAnsi="Arial" w:cs="Arial"/>
          <w:lang w:val="es-MX" w:eastAsia="es-MX"/>
        </w:rPr>
        <w:t>.</w:t>
      </w:r>
    </w:p>
    <w:p w:rsidR="003C1ACE" w:rsidRPr="003C1ACE" w:rsidRDefault="003C1ACE" w:rsidP="003C1ACE">
      <w:pPr>
        <w:autoSpaceDN/>
        <w:jc w:val="both"/>
        <w:rPr>
          <w:rFonts w:ascii="Arial" w:hAnsi="Arial" w:cs="Arial"/>
          <w:sz w:val="16"/>
          <w:szCs w:val="16"/>
        </w:rPr>
      </w:pPr>
    </w:p>
    <w:p w:rsidR="003C1ACE" w:rsidRPr="003C1ACE" w:rsidRDefault="003C1ACE" w:rsidP="003C1ACE">
      <w:pPr>
        <w:autoSpaceDN/>
        <w:jc w:val="both"/>
        <w:rPr>
          <w:rFonts w:ascii="Arial" w:hAnsi="Arial" w:cs="Arial"/>
          <w:sz w:val="24"/>
          <w:szCs w:val="24"/>
        </w:rPr>
      </w:pPr>
      <w:r>
        <w:rPr>
          <w:rFonts w:ascii="Arial" w:hAnsi="Arial" w:cs="Arial"/>
          <w:sz w:val="24"/>
          <w:szCs w:val="24"/>
        </w:rPr>
        <w:t>Agregó que la</w:t>
      </w:r>
      <w:r w:rsidRPr="003C1ACE">
        <w:rPr>
          <w:rFonts w:ascii="Arial" w:hAnsi="Arial" w:cs="Arial"/>
          <w:sz w:val="24"/>
          <w:szCs w:val="24"/>
        </w:rPr>
        <w:t xml:space="preserve">s acreditaciones </w:t>
      </w:r>
      <w:r w:rsidR="0024349C">
        <w:rPr>
          <w:rFonts w:ascii="Arial" w:hAnsi="Arial" w:cs="Arial"/>
          <w:sz w:val="24"/>
          <w:szCs w:val="24"/>
        </w:rPr>
        <w:t>generan</w:t>
      </w:r>
      <w:r w:rsidRPr="003C1ACE">
        <w:rPr>
          <w:rFonts w:ascii="Arial" w:hAnsi="Arial" w:cs="Arial"/>
          <w:sz w:val="24"/>
          <w:szCs w:val="24"/>
        </w:rPr>
        <w:t xml:space="preserve"> dinámicas cíclicas de mejora continua, </w:t>
      </w:r>
      <w:r>
        <w:rPr>
          <w:rFonts w:ascii="Arial" w:hAnsi="Arial" w:cs="Arial"/>
          <w:sz w:val="24"/>
          <w:szCs w:val="24"/>
        </w:rPr>
        <w:t>permitiendo</w:t>
      </w:r>
      <w:r w:rsidRPr="003C1ACE">
        <w:rPr>
          <w:rFonts w:ascii="Arial" w:hAnsi="Arial" w:cs="Arial"/>
          <w:sz w:val="24"/>
          <w:szCs w:val="24"/>
        </w:rPr>
        <w:t xml:space="preserve"> que los egresados de esta universidad sean bien a</w:t>
      </w:r>
      <w:r>
        <w:rPr>
          <w:rFonts w:ascii="Arial" w:hAnsi="Arial" w:cs="Arial"/>
          <w:sz w:val="24"/>
          <w:szCs w:val="24"/>
        </w:rPr>
        <w:t xml:space="preserve">ceptados en el mercado laboral, ya que además, se promueve </w:t>
      </w:r>
      <w:r w:rsidRPr="003C1ACE">
        <w:rPr>
          <w:rFonts w:ascii="Arial" w:hAnsi="Arial" w:cs="Arial"/>
          <w:sz w:val="24"/>
          <w:szCs w:val="24"/>
        </w:rPr>
        <w:t>la formación integral de ciudadanos que sean profesionales competentes en los ámbitos local, nacional e internacional, con una visión cultural y universal, conscientes de su participación en el desarrollo sustentable global con un sentido ético.</w:t>
      </w:r>
    </w:p>
    <w:p w:rsidR="003C1ACE" w:rsidRPr="003C1ACE" w:rsidRDefault="003C1ACE" w:rsidP="003C1ACE">
      <w:pPr>
        <w:autoSpaceDN/>
        <w:jc w:val="both"/>
        <w:rPr>
          <w:rFonts w:ascii="Arial" w:hAnsi="Arial" w:cs="Arial"/>
          <w:sz w:val="16"/>
          <w:szCs w:val="16"/>
        </w:rPr>
      </w:pPr>
    </w:p>
    <w:p w:rsidR="003C1ACE" w:rsidRPr="003C1ACE" w:rsidRDefault="003C1ACE" w:rsidP="003C1ACE">
      <w:pPr>
        <w:autoSpaceDN/>
        <w:jc w:val="both"/>
        <w:rPr>
          <w:rFonts w:ascii="Arial" w:hAnsi="Arial" w:cs="Arial"/>
          <w:sz w:val="24"/>
          <w:szCs w:val="24"/>
        </w:rPr>
      </w:pPr>
      <w:r>
        <w:rPr>
          <w:rFonts w:ascii="Arial" w:hAnsi="Arial" w:cs="Arial"/>
          <w:sz w:val="24"/>
          <w:szCs w:val="24"/>
        </w:rPr>
        <w:t>“En la UABC he</w:t>
      </w:r>
      <w:r w:rsidRPr="003C1ACE">
        <w:rPr>
          <w:rFonts w:ascii="Arial" w:hAnsi="Arial" w:cs="Arial"/>
          <w:sz w:val="24"/>
          <w:szCs w:val="24"/>
        </w:rPr>
        <w:t xml:space="preserve">mos asumido un firme compromiso con la calidad, nos concentramos en evaluar la pertinencia y el grado de actualización de cada uno de los programas educativos, tomando en consideración las tendencias internacionales de la formación universitaria, las necesidades del desarrollo de la entidad, la evolución del mundo laboral, </w:t>
      </w:r>
      <w:r w:rsidR="00A3196A">
        <w:rPr>
          <w:rFonts w:ascii="Arial" w:hAnsi="Arial" w:cs="Arial"/>
          <w:sz w:val="24"/>
          <w:szCs w:val="24"/>
        </w:rPr>
        <w:t>de las</w:t>
      </w:r>
      <w:r w:rsidRPr="003C1ACE">
        <w:rPr>
          <w:rFonts w:ascii="Arial" w:hAnsi="Arial" w:cs="Arial"/>
          <w:sz w:val="24"/>
          <w:szCs w:val="24"/>
        </w:rPr>
        <w:t xml:space="preserve"> vocaciones productivas del estado y realizar las adecuaciones requeridas que aseguren dicha pertinencia</w:t>
      </w:r>
      <w:r>
        <w:rPr>
          <w:rFonts w:ascii="Arial" w:hAnsi="Arial" w:cs="Arial"/>
          <w:sz w:val="24"/>
          <w:szCs w:val="24"/>
        </w:rPr>
        <w:t>”, manifestó</w:t>
      </w:r>
      <w:r w:rsidRPr="003C1ACE">
        <w:rPr>
          <w:rFonts w:ascii="Arial" w:hAnsi="Arial" w:cs="Arial"/>
          <w:sz w:val="24"/>
          <w:szCs w:val="24"/>
        </w:rPr>
        <w:t>.</w:t>
      </w:r>
    </w:p>
    <w:p w:rsidR="003C1ACE" w:rsidRPr="005A6174" w:rsidRDefault="003C1ACE" w:rsidP="003C1ACE">
      <w:pPr>
        <w:autoSpaceDN/>
        <w:jc w:val="both"/>
        <w:rPr>
          <w:rFonts w:ascii="Arial" w:hAnsi="Arial" w:cs="Arial"/>
          <w:sz w:val="16"/>
          <w:szCs w:val="16"/>
        </w:rPr>
      </w:pPr>
    </w:p>
    <w:p w:rsidR="005A6174" w:rsidRDefault="005A6174" w:rsidP="005A6174">
      <w:pPr>
        <w:autoSpaceDN/>
        <w:jc w:val="both"/>
        <w:rPr>
          <w:rFonts w:ascii="Arial" w:hAnsi="Arial" w:cs="Arial"/>
          <w:sz w:val="24"/>
          <w:szCs w:val="24"/>
        </w:rPr>
      </w:pPr>
      <w:r w:rsidRPr="005A6174">
        <w:rPr>
          <w:rFonts w:ascii="Arial" w:hAnsi="Arial" w:cs="Arial"/>
          <w:sz w:val="24"/>
          <w:szCs w:val="24"/>
        </w:rPr>
        <w:t xml:space="preserve">Para entregar la constancia de </w:t>
      </w:r>
      <w:proofErr w:type="spellStart"/>
      <w:r w:rsidRPr="005A6174">
        <w:rPr>
          <w:rFonts w:ascii="Arial" w:hAnsi="Arial" w:cs="Arial"/>
          <w:sz w:val="24"/>
          <w:szCs w:val="24"/>
        </w:rPr>
        <w:t>reacreditación</w:t>
      </w:r>
      <w:proofErr w:type="spellEnd"/>
      <w:r w:rsidRPr="005A6174">
        <w:rPr>
          <w:rFonts w:ascii="Arial" w:hAnsi="Arial" w:cs="Arial"/>
          <w:sz w:val="24"/>
          <w:szCs w:val="24"/>
        </w:rPr>
        <w:t xml:space="preserve"> asistió el doctor Enrique Ávalos </w:t>
      </w:r>
      <w:proofErr w:type="spellStart"/>
      <w:r w:rsidRPr="005A6174">
        <w:rPr>
          <w:rFonts w:ascii="Arial" w:hAnsi="Arial" w:cs="Arial"/>
          <w:sz w:val="24"/>
          <w:szCs w:val="24"/>
        </w:rPr>
        <w:t>Liera</w:t>
      </w:r>
      <w:proofErr w:type="spellEnd"/>
      <w:r w:rsidRPr="005A6174">
        <w:rPr>
          <w:rFonts w:ascii="Arial" w:hAnsi="Arial" w:cs="Arial"/>
          <w:sz w:val="24"/>
          <w:szCs w:val="24"/>
        </w:rPr>
        <w:t xml:space="preserve">, presidente de </w:t>
      </w:r>
      <w:proofErr w:type="spellStart"/>
      <w:r w:rsidRPr="005A6174">
        <w:rPr>
          <w:rFonts w:ascii="Arial" w:hAnsi="Arial" w:cs="Arial"/>
          <w:sz w:val="24"/>
          <w:szCs w:val="24"/>
        </w:rPr>
        <w:t>Caceca</w:t>
      </w:r>
      <w:proofErr w:type="spellEnd"/>
      <w:r w:rsidRPr="005A6174">
        <w:rPr>
          <w:rFonts w:ascii="Arial" w:hAnsi="Arial" w:cs="Arial"/>
          <w:sz w:val="24"/>
          <w:szCs w:val="24"/>
        </w:rPr>
        <w:t xml:space="preserve">, quien manifestó que la UABC es la universidad </w:t>
      </w:r>
      <w:r w:rsidR="00A01961">
        <w:rPr>
          <w:rFonts w:ascii="Arial" w:hAnsi="Arial" w:cs="Arial"/>
          <w:sz w:val="24"/>
          <w:szCs w:val="24"/>
        </w:rPr>
        <w:t xml:space="preserve">del país </w:t>
      </w:r>
      <w:r w:rsidRPr="005A6174">
        <w:rPr>
          <w:rFonts w:ascii="Arial" w:hAnsi="Arial" w:cs="Arial"/>
          <w:sz w:val="24"/>
          <w:szCs w:val="24"/>
        </w:rPr>
        <w:t>que mejor tiene identificado</w:t>
      </w:r>
      <w:r>
        <w:rPr>
          <w:rFonts w:ascii="Arial" w:hAnsi="Arial" w:cs="Arial"/>
          <w:sz w:val="24"/>
          <w:szCs w:val="24"/>
        </w:rPr>
        <w:t xml:space="preserve"> y</w:t>
      </w:r>
      <w:r w:rsidRPr="005A6174">
        <w:rPr>
          <w:rFonts w:ascii="Arial" w:hAnsi="Arial" w:cs="Arial"/>
          <w:sz w:val="24"/>
          <w:szCs w:val="24"/>
        </w:rPr>
        <w:t xml:space="preserve"> analizado el proceso de acreditación. </w:t>
      </w:r>
      <w:r>
        <w:rPr>
          <w:rFonts w:ascii="Arial" w:hAnsi="Arial" w:cs="Arial"/>
          <w:sz w:val="24"/>
          <w:szCs w:val="24"/>
        </w:rPr>
        <w:t>Destacó que la L</w:t>
      </w:r>
      <w:r w:rsidRPr="005A6174">
        <w:rPr>
          <w:rFonts w:ascii="Arial" w:hAnsi="Arial" w:cs="Arial"/>
          <w:sz w:val="24"/>
          <w:szCs w:val="24"/>
        </w:rPr>
        <w:t>icenciatura e</w:t>
      </w:r>
      <w:r>
        <w:rPr>
          <w:rFonts w:ascii="Arial" w:hAnsi="Arial" w:cs="Arial"/>
          <w:sz w:val="24"/>
          <w:szCs w:val="24"/>
        </w:rPr>
        <w:t>n Gestión Turística es un</w:t>
      </w:r>
      <w:r>
        <w:rPr>
          <w:rFonts w:ascii="Arial" w:hAnsi="Arial" w:cs="Arial"/>
          <w:sz w:val="24"/>
          <w:szCs w:val="24"/>
        </w:rPr>
        <w:t>a</w:t>
      </w:r>
      <w:r>
        <w:rPr>
          <w:rFonts w:ascii="Arial" w:hAnsi="Arial" w:cs="Arial"/>
          <w:sz w:val="24"/>
          <w:szCs w:val="24"/>
        </w:rPr>
        <w:t xml:space="preserve"> de la</w:t>
      </w:r>
      <w:r w:rsidRPr="005A6174">
        <w:rPr>
          <w:rFonts w:ascii="Arial" w:hAnsi="Arial" w:cs="Arial"/>
          <w:sz w:val="24"/>
          <w:szCs w:val="24"/>
        </w:rPr>
        <w:t xml:space="preserve">s carreras más importantes para la captación de recursos en México, ya que el turismo es la segunda fuente de divisas en el país y Baja California es un estado que </w:t>
      </w:r>
      <w:r w:rsidR="004601C5">
        <w:rPr>
          <w:rFonts w:ascii="Arial" w:hAnsi="Arial" w:cs="Arial"/>
          <w:sz w:val="24"/>
          <w:szCs w:val="24"/>
        </w:rPr>
        <w:t>hace grandes aportaciones a este sector.</w:t>
      </w:r>
    </w:p>
    <w:p w:rsidR="005A6174" w:rsidRPr="005A6174" w:rsidRDefault="005A6174" w:rsidP="005A6174">
      <w:pPr>
        <w:autoSpaceDN/>
        <w:jc w:val="both"/>
        <w:rPr>
          <w:rFonts w:ascii="Arial" w:hAnsi="Arial" w:cs="Arial"/>
          <w:sz w:val="16"/>
          <w:szCs w:val="16"/>
        </w:rPr>
      </w:pPr>
    </w:p>
    <w:p w:rsidR="005A6174" w:rsidRPr="005A6174" w:rsidRDefault="005A6174" w:rsidP="005A6174">
      <w:pPr>
        <w:autoSpaceDN/>
        <w:jc w:val="both"/>
        <w:rPr>
          <w:rFonts w:ascii="Arial" w:hAnsi="Arial" w:cs="Arial"/>
          <w:sz w:val="24"/>
          <w:szCs w:val="24"/>
        </w:rPr>
      </w:pPr>
      <w:r w:rsidRPr="005A6174">
        <w:rPr>
          <w:rFonts w:ascii="Arial" w:hAnsi="Arial" w:cs="Arial"/>
          <w:sz w:val="24"/>
          <w:szCs w:val="24"/>
        </w:rPr>
        <w:t>El director de la FCA, doctor Raúl González Núñez, expuso que este reconocimiento se ha logrado por la educación de calidad que se imparte en los</w:t>
      </w:r>
      <w:r>
        <w:rPr>
          <w:rFonts w:ascii="Arial" w:hAnsi="Arial" w:cs="Arial"/>
          <w:sz w:val="24"/>
          <w:szCs w:val="24"/>
        </w:rPr>
        <w:t xml:space="preserve"> seis</w:t>
      </w:r>
      <w:r w:rsidRPr="005A6174">
        <w:rPr>
          <w:rFonts w:ascii="Arial" w:hAnsi="Arial" w:cs="Arial"/>
          <w:sz w:val="24"/>
          <w:szCs w:val="24"/>
        </w:rPr>
        <w:t xml:space="preserve"> programas educativos</w:t>
      </w:r>
      <w:r>
        <w:rPr>
          <w:rFonts w:ascii="Arial" w:hAnsi="Arial" w:cs="Arial"/>
          <w:sz w:val="24"/>
          <w:szCs w:val="24"/>
        </w:rPr>
        <w:t xml:space="preserve"> de esta unidad académica, gracias al </w:t>
      </w:r>
      <w:r w:rsidRPr="005A6174">
        <w:rPr>
          <w:rFonts w:ascii="Arial" w:hAnsi="Arial" w:cs="Arial"/>
          <w:sz w:val="24"/>
          <w:szCs w:val="24"/>
        </w:rPr>
        <w:t>trabajo continuo</w:t>
      </w:r>
      <w:r>
        <w:rPr>
          <w:rFonts w:ascii="Arial" w:hAnsi="Arial" w:cs="Arial"/>
          <w:sz w:val="24"/>
          <w:szCs w:val="24"/>
        </w:rPr>
        <w:t xml:space="preserve"> y comprometido</w:t>
      </w:r>
      <w:r w:rsidRPr="005A6174">
        <w:rPr>
          <w:rFonts w:ascii="Arial" w:hAnsi="Arial" w:cs="Arial"/>
          <w:sz w:val="24"/>
          <w:szCs w:val="24"/>
        </w:rPr>
        <w:t xml:space="preserve"> que </w:t>
      </w:r>
      <w:r>
        <w:rPr>
          <w:rFonts w:ascii="Arial" w:hAnsi="Arial" w:cs="Arial"/>
          <w:sz w:val="24"/>
          <w:szCs w:val="24"/>
        </w:rPr>
        <w:t>tiene</w:t>
      </w:r>
      <w:r w:rsidRPr="005A6174">
        <w:rPr>
          <w:rFonts w:ascii="Arial" w:hAnsi="Arial" w:cs="Arial"/>
          <w:sz w:val="24"/>
          <w:szCs w:val="24"/>
        </w:rPr>
        <w:t xml:space="preserve"> el equipo de maestros </w:t>
      </w:r>
      <w:r>
        <w:rPr>
          <w:rFonts w:ascii="Arial" w:hAnsi="Arial" w:cs="Arial"/>
          <w:sz w:val="24"/>
          <w:szCs w:val="24"/>
        </w:rPr>
        <w:t>encargados de darle seguimiento a este importante tema en la UABC</w:t>
      </w:r>
      <w:r w:rsidR="00167489">
        <w:rPr>
          <w:rFonts w:ascii="Arial" w:hAnsi="Arial" w:cs="Arial"/>
          <w:sz w:val="24"/>
          <w:szCs w:val="24"/>
        </w:rPr>
        <w:t>.</w:t>
      </w:r>
    </w:p>
    <w:p w:rsidR="005A6174" w:rsidRPr="005A6174" w:rsidRDefault="005A6174" w:rsidP="005A6174">
      <w:pPr>
        <w:autoSpaceDN/>
        <w:jc w:val="both"/>
        <w:rPr>
          <w:rFonts w:ascii="Arial" w:hAnsi="Arial" w:cs="Arial"/>
          <w:sz w:val="16"/>
          <w:szCs w:val="16"/>
        </w:rPr>
      </w:pPr>
    </w:p>
    <w:p w:rsidR="001C6F0B" w:rsidRPr="001C6F0B" w:rsidRDefault="001C6F0B" w:rsidP="001C6F0B">
      <w:pPr>
        <w:autoSpaceDN/>
        <w:jc w:val="both"/>
        <w:rPr>
          <w:rFonts w:ascii="Arial" w:hAnsi="Arial" w:cs="Arial"/>
          <w:sz w:val="24"/>
        </w:rPr>
      </w:pPr>
      <w:r w:rsidRPr="001C6F0B">
        <w:rPr>
          <w:rFonts w:ascii="Arial" w:hAnsi="Arial" w:cs="Arial"/>
          <w:sz w:val="24"/>
        </w:rPr>
        <w:t xml:space="preserve">También conformaron el presídium la </w:t>
      </w:r>
      <w:r w:rsidR="002942AE">
        <w:rPr>
          <w:rFonts w:ascii="Arial" w:hAnsi="Arial" w:cs="Arial"/>
          <w:sz w:val="24"/>
        </w:rPr>
        <w:t xml:space="preserve">doctora Gisela Montero </w:t>
      </w:r>
      <w:proofErr w:type="spellStart"/>
      <w:r w:rsidR="002942AE">
        <w:rPr>
          <w:rFonts w:ascii="Arial" w:hAnsi="Arial" w:cs="Arial"/>
          <w:sz w:val="24"/>
        </w:rPr>
        <w:t>Alpírez</w:t>
      </w:r>
      <w:proofErr w:type="spellEnd"/>
      <w:r w:rsidR="002942AE">
        <w:rPr>
          <w:rFonts w:ascii="Arial" w:hAnsi="Arial" w:cs="Arial"/>
          <w:sz w:val="24"/>
        </w:rPr>
        <w:t xml:space="preserve">, </w:t>
      </w:r>
      <w:r w:rsidRPr="001C6F0B">
        <w:rPr>
          <w:rFonts w:ascii="Arial" w:hAnsi="Arial" w:cs="Arial"/>
          <w:sz w:val="24"/>
        </w:rPr>
        <w:t>Vicerrectora de</w:t>
      </w:r>
      <w:r w:rsidR="002942AE">
        <w:rPr>
          <w:rFonts w:ascii="Arial" w:hAnsi="Arial" w:cs="Arial"/>
          <w:sz w:val="24"/>
        </w:rPr>
        <w:t xml:space="preserve">l Campus Mexicali y la maestra </w:t>
      </w:r>
      <w:r w:rsidR="00E24C40">
        <w:rPr>
          <w:rFonts w:ascii="Arial" w:hAnsi="Arial" w:cs="Arial"/>
          <w:sz w:val="24"/>
        </w:rPr>
        <w:t>Martha Elena Verdugo Saldívar, responsable de acreditación nacional de la FCA</w:t>
      </w:r>
      <w:r w:rsidR="002942AE">
        <w:rPr>
          <w:rFonts w:ascii="Arial" w:hAnsi="Arial" w:cs="Arial"/>
          <w:sz w:val="24"/>
        </w:rPr>
        <w:t>.</w:t>
      </w:r>
      <w:r w:rsidR="00E24C40">
        <w:rPr>
          <w:rFonts w:ascii="Arial" w:hAnsi="Arial" w:cs="Arial"/>
          <w:sz w:val="24"/>
        </w:rPr>
        <w:t xml:space="preserve"> </w:t>
      </w:r>
      <w:r w:rsidRPr="001C6F0B">
        <w:rPr>
          <w:rFonts w:ascii="Arial" w:hAnsi="Arial" w:cs="Arial"/>
          <w:sz w:val="24"/>
          <w:szCs w:val="23"/>
        </w:rPr>
        <w:t xml:space="preserve">Asistieron a la ceremonia alumnos, docentes, así como personal administrativo y de servicios de esta </w:t>
      </w:r>
      <w:r w:rsidR="002942AE">
        <w:rPr>
          <w:rFonts w:ascii="Arial" w:hAnsi="Arial" w:cs="Arial"/>
          <w:sz w:val="24"/>
          <w:szCs w:val="23"/>
        </w:rPr>
        <w:t>unidad a</w:t>
      </w:r>
      <w:r w:rsidRPr="001C6F0B">
        <w:rPr>
          <w:rFonts w:ascii="Arial" w:hAnsi="Arial" w:cs="Arial"/>
          <w:sz w:val="24"/>
          <w:szCs w:val="23"/>
        </w:rPr>
        <w:t>cadémica.</w:t>
      </w:r>
    </w:p>
    <w:p w:rsidR="001C6F0B" w:rsidRPr="001C6F0B" w:rsidRDefault="001C6F0B" w:rsidP="001C6F0B">
      <w:pPr>
        <w:jc w:val="both"/>
        <w:rPr>
          <w:rFonts w:ascii="Arial" w:hAnsi="Arial" w:cs="Arial"/>
          <w:color w:val="000000"/>
          <w:sz w:val="24"/>
          <w:szCs w:val="24"/>
        </w:rPr>
      </w:pPr>
    </w:p>
    <w:sectPr w:rsidR="001C6F0B" w:rsidRPr="001C6F0B"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45B" w:rsidRDefault="00FD145B">
      <w:r>
        <w:separator/>
      </w:r>
    </w:p>
  </w:endnote>
  <w:endnote w:type="continuationSeparator" w:id="0">
    <w:p w:rsidR="00FD145B" w:rsidRDefault="00FD1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45B" w:rsidRDefault="00FD145B">
      <w:r>
        <w:rPr>
          <w:color w:val="000000"/>
        </w:rPr>
        <w:separator/>
      </w:r>
    </w:p>
  </w:footnote>
  <w:footnote w:type="continuationSeparator" w:id="0">
    <w:p w:rsidR="00FD145B" w:rsidRDefault="00FD14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3">
    <w:nsid w:val="294450CB"/>
    <w:multiLevelType w:val="hybridMultilevel"/>
    <w:tmpl w:val="CFB4A7C0"/>
    <w:lvl w:ilvl="0" w:tplc="F5D0CD24">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190205C"/>
    <w:multiLevelType w:val="hybridMultilevel"/>
    <w:tmpl w:val="A23C8556"/>
    <w:lvl w:ilvl="0" w:tplc="C2F6F54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E52667E"/>
    <w:multiLevelType w:val="hybridMultilevel"/>
    <w:tmpl w:val="933C07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4C12F32"/>
    <w:multiLevelType w:val="hybridMultilevel"/>
    <w:tmpl w:val="A93865E0"/>
    <w:lvl w:ilvl="0" w:tplc="CA00DFD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666D1FC2"/>
    <w:multiLevelType w:val="hybridMultilevel"/>
    <w:tmpl w:val="2FCAA5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8281A1F"/>
    <w:multiLevelType w:val="hybridMultilevel"/>
    <w:tmpl w:val="AC3265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6">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nsid w:val="78E666E8"/>
    <w:multiLevelType w:val="hybridMultilevel"/>
    <w:tmpl w:val="22F437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8"/>
  </w:num>
  <w:num w:numId="4">
    <w:abstractNumId w:val="6"/>
  </w:num>
  <w:num w:numId="5">
    <w:abstractNumId w:val="7"/>
  </w:num>
  <w:num w:numId="6">
    <w:abstractNumId w:val="4"/>
  </w:num>
  <w:num w:numId="7">
    <w:abstractNumId w:val="0"/>
  </w:num>
  <w:num w:numId="8">
    <w:abstractNumId w:val="2"/>
  </w:num>
  <w:num w:numId="9">
    <w:abstractNumId w:val="1"/>
  </w:num>
  <w:num w:numId="10">
    <w:abstractNumId w:val="15"/>
  </w:num>
  <w:num w:numId="11">
    <w:abstractNumId w:val="17"/>
  </w:num>
  <w:num w:numId="12">
    <w:abstractNumId w:val="11"/>
  </w:num>
  <w:num w:numId="13">
    <w:abstractNumId w:val="5"/>
  </w:num>
  <w:num w:numId="14">
    <w:abstractNumId w:val="13"/>
  </w:num>
  <w:num w:numId="15">
    <w:abstractNumId w:val="14"/>
  </w:num>
  <w:num w:numId="16">
    <w:abstractNumId w:val="10"/>
  </w:num>
  <w:num w:numId="17">
    <w:abstractNumId w:val="9"/>
  </w:num>
  <w:num w:numId="1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90188"/>
    <w:rsid w:val="000903E2"/>
    <w:rsid w:val="000908CC"/>
    <w:rsid w:val="000913F4"/>
    <w:rsid w:val="00091695"/>
    <w:rsid w:val="0009181E"/>
    <w:rsid w:val="00091976"/>
    <w:rsid w:val="00091EFE"/>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33D9"/>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9EC"/>
    <w:rsid w:val="00114EC4"/>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0A56"/>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489"/>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3B9"/>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49C"/>
    <w:rsid w:val="00243781"/>
    <w:rsid w:val="0024424E"/>
    <w:rsid w:val="00244C1C"/>
    <w:rsid w:val="00245565"/>
    <w:rsid w:val="00245BF2"/>
    <w:rsid w:val="00245CD1"/>
    <w:rsid w:val="0024616B"/>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0B3E"/>
    <w:rsid w:val="00311076"/>
    <w:rsid w:val="00311858"/>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7BD"/>
    <w:rsid w:val="00320C89"/>
    <w:rsid w:val="003211A4"/>
    <w:rsid w:val="00321388"/>
    <w:rsid w:val="00321520"/>
    <w:rsid w:val="00322346"/>
    <w:rsid w:val="003224C2"/>
    <w:rsid w:val="0032329B"/>
    <w:rsid w:val="00323734"/>
    <w:rsid w:val="00323B9D"/>
    <w:rsid w:val="003240D3"/>
    <w:rsid w:val="003245FC"/>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B87"/>
    <w:rsid w:val="00365DC8"/>
    <w:rsid w:val="003663A8"/>
    <w:rsid w:val="00366BDF"/>
    <w:rsid w:val="00366C05"/>
    <w:rsid w:val="00366EAA"/>
    <w:rsid w:val="003670DC"/>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6FA"/>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ACE"/>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1FEE"/>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D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3D33"/>
    <w:rsid w:val="005140A0"/>
    <w:rsid w:val="00514105"/>
    <w:rsid w:val="0051423A"/>
    <w:rsid w:val="0051443C"/>
    <w:rsid w:val="0051458B"/>
    <w:rsid w:val="00514EA6"/>
    <w:rsid w:val="00514FFC"/>
    <w:rsid w:val="005158B3"/>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0B7"/>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F8E"/>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44F"/>
    <w:rsid w:val="00575632"/>
    <w:rsid w:val="0057596D"/>
    <w:rsid w:val="005765DA"/>
    <w:rsid w:val="0057669E"/>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67"/>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A07"/>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64"/>
    <w:rsid w:val="008254E9"/>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ED0"/>
    <w:rsid w:val="008F7022"/>
    <w:rsid w:val="008F765E"/>
    <w:rsid w:val="008F7D88"/>
    <w:rsid w:val="008F7E0F"/>
    <w:rsid w:val="00900748"/>
    <w:rsid w:val="0090101D"/>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481"/>
    <w:rsid w:val="00A006F9"/>
    <w:rsid w:val="00A0091B"/>
    <w:rsid w:val="00A00D76"/>
    <w:rsid w:val="00A01477"/>
    <w:rsid w:val="00A0187D"/>
    <w:rsid w:val="00A01961"/>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96A"/>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5ED"/>
    <w:rsid w:val="00A6489A"/>
    <w:rsid w:val="00A64E22"/>
    <w:rsid w:val="00A64EFB"/>
    <w:rsid w:val="00A656E5"/>
    <w:rsid w:val="00A656F2"/>
    <w:rsid w:val="00A658C9"/>
    <w:rsid w:val="00A66052"/>
    <w:rsid w:val="00A6621E"/>
    <w:rsid w:val="00A6660C"/>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5F1"/>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82A"/>
    <w:rsid w:val="00AE6D34"/>
    <w:rsid w:val="00AE7E2A"/>
    <w:rsid w:val="00AE7F37"/>
    <w:rsid w:val="00AE7F95"/>
    <w:rsid w:val="00AE7FAE"/>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ACB"/>
    <w:rsid w:val="00B56E2B"/>
    <w:rsid w:val="00B56EE8"/>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930"/>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BE"/>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FBA"/>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D88"/>
    <w:rsid w:val="00BE01B1"/>
    <w:rsid w:val="00BE0AE3"/>
    <w:rsid w:val="00BE0B8E"/>
    <w:rsid w:val="00BE1558"/>
    <w:rsid w:val="00BE168A"/>
    <w:rsid w:val="00BE169C"/>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103"/>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01A4"/>
    <w:rsid w:val="00D61DBB"/>
    <w:rsid w:val="00D61E05"/>
    <w:rsid w:val="00D62337"/>
    <w:rsid w:val="00D62FF1"/>
    <w:rsid w:val="00D62FFE"/>
    <w:rsid w:val="00D63BC7"/>
    <w:rsid w:val="00D64450"/>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27"/>
    <w:rsid w:val="00F570C2"/>
    <w:rsid w:val="00F57520"/>
    <w:rsid w:val="00F57CBA"/>
    <w:rsid w:val="00F57E57"/>
    <w:rsid w:val="00F604E3"/>
    <w:rsid w:val="00F60569"/>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4D87"/>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1FC6"/>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CD99F-D369-48FB-A3D0-8724F7B95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487</Words>
  <Characters>2682</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16</cp:revision>
  <cp:lastPrinted>2020-03-11T22:10:00Z</cp:lastPrinted>
  <dcterms:created xsi:type="dcterms:W3CDTF">2020-03-11T21:41:00Z</dcterms:created>
  <dcterms:modified xsi:type="dcterms:W3CDTF">2020-03-11T22:42:00Z</dcterms:modified>
</cp:coreProperties>
</file>