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D01E08">
        <w:rPr>
          <w:rFonts w:ascii="Arial" w:hAnsi="Arial" w:cs="Arial"/>
          <w:b/>
          <w:sz w:val="24"/>
          <w:szCs w:val="24"/>
        </w:rPr>
        <w:t>40</w:t>
      </w:r>
      <w:r w:rsidR="0049457C">
        <w:rPr>
          <w:rFonts w:ascii="Arial" w:hAnsi="Arial" w:cs="Arial"/>
          <w:b/>
          <w:sz w:val="24"/>
          <w:szCs w:val="24"/>
        </w:rPr>
        <w:t>/2020-1</w:t>
      </w:r>
      <w:r w:rsidR="003A7DED" w:rsidRPr="003A7DED">
        <w:rPr>
          <w:rFonts w:ascii="Arial" w:hAnsi="Arial" w:cs="Arial"/>
          <w:b/>
          <w:sz w:val="36"/>
          <w:szCs w:val="24"/>
        </w:rPr>
        <w:t xml:space="preserve"> </w:t>
      </w:r>
    </w:p>
    <w:p w:rsidR="000B6811" w:rsidRPr="003373D2" w:rsidRDefault="000B6811" w:rsidP="0037105A">
      <w:pPr>
        <w:jc w:val="center"/>
        <w:rPr>
          <w:rFonts w:ascii="Arial" w:hAnsi="Arial" w:cs="Arial"/>
          <w:b/>
          <w:sz w:val="10"/>
          <w:szCs w:val="10"/>
          <w:lang w:val="es-ES"/>
        </w:rPr>
      </w:pPr>
    </w:p>
    <w:p w:rsidR="009C0FFF" w:rsidRDefault="009C0FFF" w:rsidP="00350670">
      <w:pPr>
        <w:shd w:val="clear" w:color="auto" w:fill="FFFFFF"/>
        <w:jc w:val="center"/>
        <w:rPr>
          <w:rFonts w:ascii="Arial" w:hAnsi="Arial" w:cs="Arial"/>
          <w:b/>
          <w:bCs/>
          <w:color w:val="222222"/>
          <w:sz w:val="36"/>
          <w:szCs w:val="36"/>
        </w:rPr>
      </w:pPr>
      <w:r>
        <w:rPr>
          <w:rFonts w:ascii="Arial" w:hAnsi="Arial" w:cs="Arial"/>
          <w:b/>
          <w:bCs/>
          <w:color w:val="222222"/>
          <w:sz w:val="36"/>
          <w:szCs w:val="36"/>
        </w:rPr>
        <w:t>Investigadores c</w:t>
      </w:r>
      <w:r w:rsidRPr="00FC288D">
        <w:rPr>
          <w:rFonts w:ascii="Arial" w:hAnsi="Arial" w:cs="Arial"/>
          <w:b/>
          <w:bCs/>
          <w:color w:val="222222"/>
          <w:sz w:val="36"/>
          <w:szCs w:val="36"/>
        </w:rPr>
        <w:t xml:space="preserve">imarrones </w:t>
      </w:r>
      <w:r>
        <w:rPr>
          <w:rFonts w:ascii="Arial" w:hAnsi="Arial" w:cs="Arial"/>
          <w:b/>
          <w:bCs/>
          <w:color w:val="222222"/>
          <w:sz w:val="36"/>
          <w:szCs w:val="36"/>
        </w:rPr>
        <w:t>d</w:t>
      </w:r>
      <w:r w:rsidR="00350670" w:rsidRPr="00FC288D">
        <w:rPr>
          <w:rFonts w:ascii="Arial" w:hAnsi="Arial" w:cs="Arial"/>
          <w:b/>
          <w:bCs/>
          <w:color w:val="222222"/>
          <w:sz w:val="36"/>
          <w:szCs w:val="36"/>
        </w:rPr>
        <w:t xml:space="preserve">esarrollan sanitizante </w:t>
      </w:r>
    </w:p>
    <w:p w:rsidR="00350670" w:rsidRPr="00FC288D" w:rsidRDefault="00350670" w:rsidP="00350670">
      <w:pPr>
        <w:shd w:val="clear" w:color="auto" w:fill="FFFFFF"/>
        <w:jc w:val="center"/>
        <w:rPr>
          <w:rFonts w:cs="Arial"/>
          <w:color w:val="222222"/>
        </w:rPr>
      </w:pPr>
      <w:r w:rsidRPr="00FC288D">
        <w:rPr>
          <w:rFonts w:ascii="Arial" w:hAnsi="Arial" w:cs="Arial"/>
          <w:b/>
          <w:bCs/>
          <w:color w:val="222222"/>
          <w:sz w:val="36"/>
          <w:szCs w:val="36"/>
        </w:rPr>
        <w:t>para</w:t>
      </w:r>
      <w:r w:rsidR="009C0FFF">
        <w:rPr>
          <w:rFonts w:ascii="Arial" w:hAnsi="Arial" w:cs="Arial"/>
          <w:b/>
          <w:bCs/>
          <w:color w:val="222222"/>
          <w:sz w:val="36"/>
          <w:szCs w:val="36"/>
        </w:rPr>
        <w:t xml:space="preserve"> </w:t>
      </w:r>
      <w:r w:rsidRPr="00FC288D">
        <w:rPr>
          <w:rFonts w:ascii="Arial" w:hAnsi="Arial" w:cs="Arial"/>
          <w:b/>
          <w:bCs/>
          <w:color w:val="222222"/>
          <w:sz w:val="36"/>
          <w:szCs w:val="36"/>
        </w:rPr>
        <w:t xml:space="preserve">prevenir contagios </w:t>
      </w:r>
      <w:r w:rsidR="00A90F87">
        <w:rPr>
          <w:rFonts w:ascii="Arial" w:hAnsi="Arial" w:cs="Arial"/>
          <w:b/>
          <w:bCs/>
          <w:color w:val="222222"/>
          <w:sz w:val="36"/>
          <w:szCs w:val="36"/>
        </w:rPr>
        <w:t>de</w:t>
      </w:r>
      <w:bookmarkStart w:id="0" w:name="_GoBack"/>
      <w:bookmarkEnd w:id="0"/>
      <w:r w:rsidRPr="00FC288D">
        <w:rPr>
          <w:rFonts w:ascii="Arial" w:hAnsi="Arial" w:cs="Arial"/>
          <w:b/>
          <w:bCs/>
          <w:color w:val="222222"/>
          <w:sz w:val="36"/>
          <w:szCs w:val="36"/>
        </w:rPr>
        <w:t xml:space="preserve"> COVID-19</w:t>
      </w:r>
    </w:p>
    <w:p w:rsidR="00350670" w:rsidRPr="00FC288D" w:rsidRDefault="00350670" w:rsidP="00350670">
      <w:pPr>
        <w:shd w:val="clear" w:color="auto" w:fill="FFFFFF"/>
        <w:jc w:val="center"/>
        <w:rPr>
          <w:rFonts w:cs="Arial"/>
          <w:color w:val="222222"/>
        </w:rPr>
      </w:pPr>
      <w:r w:rsidRPr="00FC288D">
        <w:rPr>
          <w:rFonts w:ascii="Arial" w:hAnsi="Arial" w:cs="Arial"/>
          <w:b/>
          <w:bCs/>
          <w:color w:val="222222"/>
          <w:sz w:val="16"/>
          <w:szCs w:val="16"/>
        </w:rPr>
        <w:t> </w:t>
      </w:r>
    </w:p>
    <w:p w:rsidR="00350670" w:rsidRPr="00A56AE1" w:rsidRDefault="00A56AE1" w:rsidP="00A56AE1">
      <w:pPr>
        <w:pStyle w:val="Prrafodelista"/>
        <w:numPr>
          <w:ilvl w:val="0"/>
          <w:numId w:val="50"/>
        </w:numPr>
        <w:shd w:val="clear" w:color="auto" w:fill="FFFFFF"/>
        <w:ind w:left="284" w:hanging="295"/>
        <w:jc w:val="both"/>
        <w:rPr>
          <w:rFonts w:cs="Arial"/>
          <w:color w:val="222222"/>
        </w:rPr>
      </w:pPr>
      <w:r>
        <w:rPr>
          <w:rFonts w:ascii="Arial" w:hAnsi="Arial" w:cs="Arial"/>
          <w:color w:val="000000"/>
          <w:sz w:val="24"/>
          <w:szCs w:val="24"/>
        </w:rPr>
        <w:t>T</w:t>
      </w:r>
      <w:r w:rsidRPr="00A56AE1">
        <w:rPr>
          <w:rFonts w:ascii="Arial" w:hAnsi="Arial" w:cs="Arial"/>
          <w:color w:val="000000"/>
          <w:sz w:val="24"/>
          <w:szCs w:val="24"/>
        </w:rPr>
        <w:t xml:space="preserve">ambién se ha dotado de 40 litros </w:t>
      </w:r>
      <w:r>
        <w:rPr>
          <w:rFonts w:ascii="Arial" w:hAnsi="Arial" w:cs="Arial"/>
          <w:color w:val="000000"/>
          <w:sz w:val="24"/>
          <w:szCs w:val="24"/>
        </w:rPr>
        <w:t xml:space="preserve">del producto </w:t>
      </w:r>
      <w:r w:rsidRPr="00A56AE1">
        <w:rPr>
          <w:rFonts w:ascii="Arial" w:hAnsi="Arial" w:cs="Arial"/>
          <w:color w:val="000000"/>
          <w:sz w:val="24"/>
          <w:szCs w:val="24"/>
        </w:rPr>
        <w:t>a las clínicas 30 y 31 del IMSS.</w:t>
      </w:r>
      <w:r w:rsidR="00350670" w:rsidRPr="00A56AE1">
        <w:rPr>
          <w:rFonts w:ascii="Arial" w:hAnsi="Arial" w:cs="Arial"/>
          <w:color w:val="222222"/>
          <w:sz w:val="16"/>
          <w:szCs w:val="16"/>
        </w:rPr>
        <w:t> </w:t>
      </w:r>
    </w:p>
    <w:p w:rsidR="00A56AE1" w:rsidRPr="00A56AE1" w:rsidRDefault="00A56AE1" w:rsidP="00A56AE1">
      <w:pPr>
        <w:pStyle w:val="Prrafodelista"/>
        <w:shd w:val="clear" w:color="auto" w:fill="FFFFFF"/>
        <w:ind w:left="284"/>
        <w:jc w:val="both"/>
        <w:rPr>
          <w:rFonts w:cs="Arial"/>
          <w:color w:val="222222"/>
        </w:rPr>
      </w:pPr>
    </w:p>
    <w:p w:rsidR="00350670" w:rsidRPr="00FC288D" w:rsidRDefault="00350670" w:rsidP="00BE061D">
      <w:pPr>
        <w:shd w:val="clear" w:color="auto" w:fill="FFFFFF"/>
        <w:jc w:val="both"/>
        <w:rPr>
          <w:rFonts w:cs="Arial"/>
          <w:color w:val="222222"/>
        </w:rPr>
      </w:pPr>
      <w:bookmarkStart w:id="1" w:name="m_-5238502928389975327_m_-44972590350204"/>
      <w:bookmarkEnd w:id="1"/>
      <w:r w:rsidRPr="00FC288D">
        <w:rPr>
          <w:rFonts w:ascii="Arial" w:hAnsi="Arial" w:cs="Arial"/>
          <w:b/>
          <w:bCs/>
          <w:color w:val="000000"/>
          <w:sz w:val="24"/>
          <w:szCs w:val="24"/>
        </w:rPr>
        <w:t xml:space="preserve">Mexicali B.C., </w:t>
      </w:r>
      <w:r w:rsidR="00BE061D" w:rsidRPr="00BE061D">
        <w:rPr>
          <w:rFonts w:ascii="Arial" w:hAnsi="Arial" w:cs="Arial"/>
          <w:b/>
          <w:bCs/>
          <w:sz w:val="24"/>
          <w:szCs w:val="24"/>
        </w:rPr>
        <w:t xml:space="preserve">jueves 2 de abril </w:t>
      </w:r>
      <w:r w:rsidRPr="00BE061D">
        <w:rPr>
          <w:rFonts w:ascii="Arial" w:hAnsi="Arial" w:cs="Arial"/>
          <w:b/>
          <w:bCs/>
          <w:sz w:val="24"/>
          <w:szCs w:val="24"/>
        </w:rPr>
        <w:t>de 2020</w:t>
      </w:r>
      <w:r w:rsidRPr="00FC288D">
        <w:rPr>
          <w:rFonts w:ascii="Arial" w:hAnsi="Arial" w:cs="Arial"/>
          <w:b/>
          <w:bCs/>
          <w:color w:val="000000"/>
          <w:sz w:val="24"/>
          <w:szCs w:val="24"/>
        </w:rPr>
        <w:t>.- </w:t>
      </w:r>
      <w:r w:rsidRPr="00FC288D">
        <w:rPr>
          <w:rFonts w:ascii="Arial" w:hAnsi="Arial" w:cs="Arial"/>
          <w:color w:val="000000"/>
          <w:sz w:val="24"/>
          <w:szCs w:val="24"/>
        </w:rPr>
        <w:t xml:space="preserve">Con </w:t>
      </w:r>
      <w:r w:rsidRPr="00FC288D">
        <w:rPr>
          <w:rFonts w:ascii="Arial" w:hAnsi="Arial" w:cs="Arial"/>
          <w:sz w:val="24"/>
          <w:szCs w:val="24"/>
        </w:rPr>
        <w:t>el objetivo de </w:t>
      </w:r>
      <w:r w:rsidRPr="008A5BE2">
        <w:rPr>
          <w:rFonts w:ascii="Arial" w:hAnsi="Arial" w:cs="Arial"/>
          <w:sz w:val="24"/>
          <w:szCs w:val="24"/>
        </w:rPr>
        <w:t>proteger</w:t>
      </w:r>
      <w:r w:rsidRPr="00FC288D">
        <w:rPr>
          <w:rFonts w:ascii="Arial" w:hAnsi="Arial" w:cs="Arial"/>
          <w:sz w:val="24"/>
          <w:szCs w:val="24"/>
        </w:rPr>
        <w:t> a los</w:t>
      </w:r>
      <w:r w:rsidRPr="00FC288D">
        <w:rPr>
          <w:rFonts w:ascii="Arial" w:hAnsi="Arial" w:cs="Arial"/>
          <w:b/>
          <w:bCs/>
          <w:sz w:val="24"/>
          <w:szCs w:val="24"/>
        </w:rPr>
        <w:t> </w:t>
      </w:r>
      <w:r w:rsidRPr="00FC288D">
        <w:rPr>
          <w:rFonts w:ascii="Arial" w:hAnsi="Arial" w:cs="Arial"/>
          <w:sz w:val="24"/>
          <w:szCs w:val="24"/>
        </w:rPr>
        <w:t>estudiantes de las áreas de ciencias de la salud que actualmente se encuentran en los hospitales apoyando en la atención</w:t>
      </w:r>
      <w:r w:rsidR="00515C1F">
        <w:rPr>
          <w:rFonts w:ascii="Arial" w:hAnsi="Arial" w:cs="Arial"/>
          <w:sz w:val="24"/>
          <w:szCs w:val="24"/>
        </w:rPr>
        <w:t xml:space="preserve"> de</w:t>
      </w:r>
      <w:r w:rsidRPr="00FC288D">
        <w:rPr>
          <w:rFonts w:ascii="Arial" w:hAnsi="Arial" w:cs="Arial"/>
          <w:sz w:val="24"/>
          <w:szCs w:val="24"/>
        </w:rPr>
        <w:t xml:space="preserve"> pacientes, principalmente </w:t>
      </w:r>
      <w:r w:rsidRPr="008A5BE2">
        <w:rPr>
          <w:rFonts w:ascii="Arial" w:hAnsi="Arial" w:cs="Arial"/>
          <w:sz w:val="24"/>
          <w:szCs w:val="24"/>
        </w:rPr>
        <w:t>ahora que</w:t>
      </w:r>
      <w:r>
        <w:rPr>
          <w:rFonts w:ascii="Arial" w:hAnsi="Arial" w:cs="Arial"/>
          <w:sz w:val="24"/>
          <w:szCs w:val="24"/>
        </w:rPr>
        <w:t xml:space="preserve"> </w:t>
      </w:r>
      <w:r w:rsidRPr="008A5BE2">
        <w:rPr>
          <w:rFonts w:ascii="Arial" w:hAnsi="Arial" w:cs="Arial"/>
          <w:sz w:val="24"/>
          <w:szCs w:val="24"/>
        </w:rPr>
        <w:t>existe una pandemia</w:t>
      </w:r>
      <w:r w:rsidRPr="00FC288D">
        <w:rPr>
          <w:rFonts w:ascii="Arial" w:hAnsi="Arial" w:cs="Arial"/>
          <w:sz w:val="24"/>
          <w:szCs w:val="24"/>
        </w:rPr>
        <w:t xml:space="preserve"> generada por </w:t>
      </w:r>
      <w:r w:rsidR="00515C1F">
        <w:rPr>
          <w:rFonts w:ascii="Arial" w:hAnsi="Arial" w:cs="Arial"/>
          <w:sz w:val="24"/>
          <w:szCs w:val="24"/>
        </w:rPr>
        <w:t>enfermedad</w:t>
      </w:r>
      <w:r w:rsidRPr="00FC288D">
        <w:rPr>
          <w:rFonts w:ascii="Arial" w:hAnsi="Arial" w:cs="Arial"/>
          <w:sz w:val="24"/>
          <w:szCs w:val="24"/>
        </w:rPr>
        <w:t xml:space="preserve"> COVID-19,</w:t>
      </w:r>
      <w:r w:rsidRPr="008A5BE2">
        <w:rPr>
          <w:rFonts w:ascii="Arial" w:hAnsi="Arial" w:cs="Arial"/>
          <w:sz w:val="24"/>
          <w:szCs w:val="24"/>
        </w:rPr>
        <w:t xml:space="preserve"> </w:t>
      </w:r>
      <w:r w:rsidRPr="00FC288D">
        <w:rPr>
          <w:rFonts w:ascii="Arial" w:hAnsi="Arial" w:cs="Arial"/>
          <w:sz w:val="24"/>
          <w:szCs w:val="24"/>
        </w:rPr>
        <w:t xml:space="preserve">investigadores del Instituto de Ingeniería de la Universidad Autónoma de Baja </w:t>
      </w:r>
      <w:r w:rsidRPr="00FC288D">
        <w:rPr>
          <w:rFonts w:ascii="Arial" w:hAnsi="Arial" w:cs="Arial"/>
          <w:color w:val="000000"/>
          <w:sz w:val="24"/>
          <w:szCs w:val="24"/>
        </w:rPr>
        <w:t xml:space="preserve">California (UABC), Campus Mexicali, formularon un </w:t>
      </w:r>
      <w:r w:rsidR="00515C1F">
        <w:rPr>
          <w:rFonts w:ascii="Arial" w:hAnsi="Arial" w:cs="Arial"/>
          <w:color w:val="000000"/>
          <w:sz w:val="24"/>
          <w:szCs w:val="24"/>
        </w:rPr>
        <w:t>sanitizante que previene</w:t>
      </w:r>
      <w:r w:rsidRPr="00FC288D">
        <w:rPr>
          <w:rFonts w:ascii="Arial" w:hAnsi="Arial" w:cs="Arial"/>
          <w:color w:val="000000"/>
          <w:sz w:val="24"/>
          <w:szCs w:val="24"/>
        </w:rPr>
        <w:t xml:space="preserve"> posibles contagios.</w:t>
      </w:r>
    </w:p>
    <w:p w:rsidR="00350670" w:rsidRPr="00FC288D" w:rsidRDefault="00350670" w:rsidP="00BE061D">
      <w:pPr>
        <w:shd w:val="clear" w:color="auto" w:fill="FFFFFF"/>
        <w:jc w:val="both"/>
        <w:rPr>
          <w:rFonts w:cs="Arial"/>
          <w:color w:val="222222"/>
        </w:rPr>
      </w:pPr>
      <w:r w:rsidRPr="00FC288D">
        <w:rPr>
          <w:rFonts w:ascii="Arial" w:hAnsi="Arial" w:cs="Arial"/>
          <w:color w:val="000000"/>
          <w:sz w:val="16"/>
          <w:szCs w:val="16"/>
        </w:rPr>
        <w:t> </w:t>
      </w:r>
    </w:p>
    <w:p w:rsidR="00350670" w:rsidRPr="00BE49AD" w:rsidRDefault="00350670" w:rsidP="00BE061D">
      <w:pPr>
        <w:shd w:val="clear" w:color="auto" w:fill="FFFFFF"/>
        <w:jc w:val="both"/>
        <w:rPr>
          <w:rFonts w:ascii="Arial" w:hAnsi="Arial" w:cs="Arial"/>
          <w:sz w:val="24"/>
        </w:rPr>
      </w:pPr>
      <w:r w:rsidRPr="00FC288D">
        <w:rPr>
          <w:rFonts w:ascii="Arial" w:hAnsi="Arial" w:cs="Arial"/>
          <w:color w:val="000000"/>
          <w:sz w:val="24"/>
          <w:szCs w:val="24"/>
        </w:rPr>
        <w:t xml:space="preserve">La fórmula fue desarrollada por el equipo del Laboratorio de Corrosión y Materiales Avanzados y fue supervisada por el doctor Benjamín Valdez Salas, </w:t>
      </w:r>
      <w:r w:rsidR="009E219B">
        <w:rPr>
          <w:rFonts w:ascii="Arial" w:hAnsi="Arial" w:cs="Arial"/>
          <w:color w:val="000000"/>
          <w:sz w:val="24"/>
          <w:szCs w:val="24"/>
        </w:rPr>
        <w:t xml:space="preserve">investigador del Instituto </w:t>
      </w:r>
      <w:r w:rsidRPr="00FC288D">
        <w:rPr>
          <w:rFonts w:ascii="Arial" w:hAnsi="Arial" w:cs="Arial"/>
          <w:color w:val="000000"/>
          <w:sz w:val="24"/>
          <w:szCs w:val="24"/>
        </w:rPr>
        <w:t>quien señaló que hasta el momento se han fabrica</w:t>
      </w:r>
      <w:r w:rsidR="009E219B">
        <w:rPr>
          <w:rFonts w:ascii="Arial" w:hAnsi="Arial" w:cs="Arial"/>
          <w:color w:val="000000"/>
          <w:sz w:val="24"/>
          <w:szCs w:val="24"/>
        </w:rPr>
        <w:t>do 35</w:t>
      </w:r>
      <w:r w:rsidR="0051060F">
        <w:rPr>
          <w:rFonts w:ascii="Arial" w:hAnsi="Arial" w:cs="Arial"/>
          <w:color w:val="000000"/>
          <w:sz w:val="24"/>
          <w:szCs w:val="24"/>
        </w:rPr>
        <w:t>8</w:t>
      </w:r>
      <w:r w:rsidR="009E219B">
        <w:rPr>
          <w:rFonts w:ascii="Arial" w:hAnsi="Arial" w:cs="Arial"/>
          <w:color w:val="000000"/>
          <w:sz w:val="24"/>
          <w:szCs w:val="24"/>
        </w:rPr>
        <w:t xml:space="preserve"> litros y se ha</w:t>
      </w:r>
      <w:r w:rsidRPr="00FC288D">
        <w:rPr>
          <w:rFonts w:ascii="Arial" w:hAnsi="Arial" w:cs="Arial"/>
          <w:color w:val="000000"/>
          <w:sz w:val="24"/>
          <w:szCs w:val="24"/>
        </w:rPr>
        <w:t xml:space="preserve"> entregado</w:t>
      </w:r>
      <w:r>
        <w:rPr>
          <w:rFonts w:ascii="Arial" w:hAnsi="Arial" w:cs="Arial"/>
          <w:color w:val="000000"/>
          <w:sz w:val="24"/>
          <w:szCs w:val="24"/>
        </w:rPr>
        <w:t xml:space="preserve"> a cada alumno un atomizador con 500 mililitros.</w:t>
      </w:r>
      <w:r w:rsidR="00A56AE1">
        <w:rPr>
          <w:rFonts w:ascii="Arial" w:hAnsi="Arial" w:cs="Arial"/>
          <w:color w:val="000000"/>
          <w:sz w:val="24"/>
          <w:szCs w:val="24"/>
        </w:rPr>
        <w:t xml:space="preserve"> Agregó que también se ha dotado de 40 litros a las clínicas 30 y 31 del IMSS.</w:t>
      </w:r>
    </w:p>
    <w:p w:rsidR="00350670" w:rsidRPr="00350670" w:rsidRDefault="00350670" w:rsidP="00BE061D">
      <w:pPr>
        <w:shd w:val="clear" w:color="auto" w:fill="FFFFFF"/>
        <w:jc w:val="both"/>
        <w:rPr>
          <w:rFonts w:ascii="Arial" w:hAnsi="Arial" w:cs="Arial"/>
          <w:color w:val="000000"/>
          <w:sz w:val="16"/>
          <w:szCs w:val="16"/>
        </w:rPr>
      </w:pPr>
    </w:p>
    <w:p w:rsidR="00350670" w:rsidRPr="00FC288D" w:rsidRDefault="00350670" w:rsidP="00BE061D">
      <w:pPr>
        <w:shd w:val="clear" w:color="auto" w:fill="FFFFFF"/>
        <w:jc w:val="both"/>
        <w:rPr>
          <w:rFonts w:cs="Arial"/>
          <w:color w:val="222222"/>
        </w:rPr>
      </w:pPr>
      <w:r w:rsidRPr="00FC288D">
        <w:rPr>
          <w:rFonts w:ascii="Arial" w:hAnsi="Arial" w:cs="Arial"/>
          <w:color w:val="000000"/>
          <w:sz w:val="24"/>
          <w:szCs w:val="24"/>
        </w:rPr>
        <w:t xml:space="preserve">La efectividad del sanitizante ha sido comprobada mediante análisis de laboratorio, dando como resultado un producto de amplio espectro microbiológico y de </w:t>
      </w:r>
      <w:r w:rsidR="000E3D69">
        <w:rPr>
          <w:rFonts w:ascii="Arial" w:hAnsi="Arial" w:cs="Arial"/>
          <w:color w:val="000000"/>
          <w:sz w:val="24"/>
          <w:szCs w:val="24"/>
        </w:rPr>
        <w:t xml:space="preserve">igual </w:t>
      </w:r>
      <w:r w:rsidRPr="00FC288D">
        <w:rPr>
          <w:rFonts w:ascii="Arial" w:hAnsi="Arial" w:cs="Arial"/>
          <w:color w:val="000000"/>
          <w:sz w:val="24"/>
          <w:szCs w:val="24"/>
        </w:rPr>
        <w:t>calidad a los que se encuentran en el mercado.</w:t>
      </w:r>
    </w:p>
    <w:p w:rsidR="00350670" w:rsidRPr="00FC288D" w:rsidRDefault="00350670" w:rsidP="00BE061D">
      <w:pPr>
        <w:shd w:val="clear" w:color="auto" w:fill="FFFFFF"/>
        <w:jc w:val="both"/>
        <w:rPr>
          <w:rFonts w:cs="Arial"/>
          <w:color w:val="222222"/>
        </w:rPr>
      </w:pPr>
      <w:r w:rsidRPr="00FC288D">
        <w:rPr>
          <w:rFonts w:ascii="Arial" w:hAnsi="Arial" w:cs="Arial"/>
          <w:color w:val="000000"/>
          <w:sz w:val="16"/>
          <w:szCs w:val="16"/>
        </w:rPr>
        <w:t> </w:t>
      </w:r>
    </w:p>
    <w:p w:rsidR="00350670" w:rsidRDefault="00350670" w:rsidP="00BE061D">
      <w:pPr>
        <w:shd w:val="clear" w:color="auto" w:fill="FFFFFF"/>
        <w:jc w:val="both"/>
        <w:rPr>
          <w:rFonts w:ascii="Arial" w:hAnsi="Arial" w:cs="Arial"/>
          <w:color w:val="222222"/>
          <w:sz w:val="24"/>
          <w:szCs w:val="24"/>
        </w:rPr>
      </w:pPr>
      <w:r w:rsidRPr="00FC288D">
        <w:rPr>
          <w:rFonts w:ascii="Arial" w:hAnsi="Arial" w:cs="Arial"/>
          <w:color w:val="000000"/>
          <w:sz w:val="24"/>
          <w:szCs w:val="24"/>
        </w:rPr>
        <w:t xml:space="preserve">Su aplicación es recomendable para superficies, así como para impregnar las batas y los cubrebocas de los estudiantes para prevenir y disminuir la transmisión de la COVID-19. El </w:t>
      </w:r>
      <w:r w:rsidR="002E65B9">
        <w:rPr>
          <w:rFonts w:ascii="Arial" w:hAnsi="Arial" w:cs="Arial"/>
          <w:color w:val="000000"/>
          <w:sz w:val="24"/>
          <w:szCs w:val="24"/>
        </w:rPr>
        <w:t>investigador</w:t>
      </w:r>
      <w:r w:rsidRPr="00FC288D">
        <w:rPr>
          <w:rFonts w:ascii="Arial" w:hAnsi="Arial" w:cs="Arial"/>
          <w:color w:val="000000"/>
          <w:sz w:val="24"/>
          <w:szCs w:val="24"/>
        </w:rPr>
        <w:t xml:space="preserve"> explicó que la fórmula de este sanitizante está en</w:t>
      </w:r>
      <w:r w:rsidRPr="00FC288D">
        <w:rPr>
          <w:rFonts w:ascii="Arial" w:hAnsi="Arial" w:cs="Arial"/>
          <w:color w:val="5B9BD5"/>
          <w:sz w:val="24"/>
          <w:szCs w:val="24"/>
        </w:rPr>
        <w:t> </w:t>
      </w:r>
      <w:r w:rsidRPr="00FC288D">
        <w:rPr>
          <w:rFonts w:ascii="Arial" w:hAnsi="Arial" w:cs="Arial"/>
          <w:color w:val="222222"/>
          <w:sz w:val="24"/>
          <w:szCs w:val="24"/>
        </w:rPr>
        <w:t>proceso de </w:t>
      </w:r>
      <w:r w:rsidRPr="00FC288D">
        <w:rPr>
          <w:rFonts w:ascii="Arial" w:hAnsi="Arial" w:cs="Arial"/>
          <w:sz w:val="24"/>
          <w:szCs w:val="24"/>
        </w:rPr>
        <w:t>patentamiento</w:t>
      </w:r>
      <w:r w:rsidRPr="00FC288D">
        <w:rPr>
          <w:rFonts w:ascii="Arial" w:hAnsi="Arial" w:cs="Arial"/>
          <w:color w:val="FF0000"/>
          <w:sz w:val="24"/>
          <w:szCs w:val="24"/>
        </w:rPr>
        <w:t>.</w:t>
      </w:r>
      <w:r>
        <w:rPr>
          <w:rFonts w:ascii="Arial" w:hAnsi="Arial" w:cs="Arial"/>
          <w:color w:val="222222"/>
          <w:sz w:val="24"/>
          <w:szCs w:val="24"/>
        </w:rPr>
        <w:t xml:space="preserve"> </w:t>
      </w:r>
      <w:r w:rsidRPr="00FC288D">
        <w:rPr>
          <w:rFonts w:ascii="Arial" w:hAnsi="Arial" w:cs="Arial"/>
          <w:color w:val="222222"/>
          <w:sz w:val="24"/>
          <w:szCs w:val="24"/>
        </w:rPr>
        <w:t>“Pero existen en el mercado otras que han sido desarrolladas en conjunto con nosotros e inclusive una de ellas ha sido validada por laboratorios externos para la eliminación de coronavirus”, refirió.</w:t>
      </w:r>
    </w:p>
    <w:p w:rsidR="00350670" w:rsidRPr="00350670" w:rsidRDefault="00350670" w:rsidP="00BE061D">
      <w:pPr>
        <w:shd w:val="clear" w:color="auto" w:fill="FFFFFF"/>
        <w:jc w:val="both"/>
        <w:rPr>
          <w:rFonts w:ascii="Arial" w:hAnsi="Arial" w:cs="Arial"/>
          <w:color w:val="222222"/>
          <w:sz w:val="16"/>
          <w:szCs w:val="16"/>
        </w:rPr>
      </w:pPr>
    </w:p>
    <w:p w:rsidR="00350670" w:rsidRDefault="00350670" w:rsidP="00BE061D">
      <w:pPr>
        <w:shd w:val="clear" w:color="auto" w:fill="FFFFFF"/>
        <w:jc w:val="both"/>
        <w:rPr>
          <w:rFonts w:ascii="Arial" w:hAnsi="Arial" w:cs="Arial"/>
          <w:color w:val="222222"/>
          <w:spacing w:val="-4"/>
          <w:sz w:val="24"/>
          <w:szCs w:val="24"/>
        </w:rPr>
      </w:pPr>
      <w:r w:rsidRPr="00FC288D">
        <w:rPr>
          <w:rFonts w:ascii="Arial" w:hAnsi="Arial" w:cs="Arial"/>
          <w:color w:val="222222"/>
          <w:spacing w:val="-4"/>
          <w:sz w:val="24"/>
          <w:szCs w:val="24"/>
        </w:rPr>
        <w:t>El producto que contiene dicha fórmula es Evox, desarrollado por el Grupo Comsa en el Instituto de Ingeniería bajo la supervisión del doctor Valdez Salas, quien comentó que esta semana la empresa realizará un donativo de 600 botellas de un litro y medio litro de este desinfectante a la UABC.</w:t>
      </w:r>
      <w:r>
        <w:rPr>
          <w:rFonts w:ascii="Arial" w:hAnsi="Arial" w:cs="Arial"/>
          <w:color w:val="222222"/>
          <w:spacing w:val="-4"/>
          <w:sz w:val="24"/>
          <w:szCs w:val="24"/>
        </w:rPr>
        <w:t xml:space="preserve"> </w:t>
      </w:r>
    </w:p>
    <w:p w:rsidR="00350670" w:rsidRPr="002A46EA" w:rsidRDefault="00350670" w:rsidP="00BE061D">
      <w:pPr>
        <w:shd w:val="clear" w:color="auto" w:fill="FFFFFF"/>
        <w:jc w:val="both"/>
        <w:rPr>
          <w:rFonts w:ascii="Arial" w:hAnsi="Arial" w:cs="Arial"/>
          <w:color w:val="222222"/>
          <w:sz w:val="16"/>
          <w:szCs w:val="16"/>
        </w:rPr>
      </w:pPr>
    </w:p>
    <w:p w:rsidR="00350670" w:rsidRDefault="00350670" w:rsidP="00BE061D">
      <w:pPr>
        <w:jc w:val="both"/>
        <w:rPr>
          <w:rFonts w:ascii="Arial" w:hAnsi="Arial" w:cs="Arial"/>
          <w:color w:val="000000"/>
          <w:sz w:val="24"/>
          <w:szCs w:val="24"/>
        </w:rPr>
      </w:pPr>
      <w:r w:rsidRPr="00FC288D">
        <w:rPr>
          <w:rFonts w:ascii="Arial" w:hAnsi="Arial" w:cs="Arial"/>
          <w:color w:val="000000"/>
          <w:sz w:val="24"/>
          <w:szCs w:val="24"/>
        </w:rPr>
        <w:t>Los alumnos beneficiados </w:t>
      </w:r>
      <w:r>
        <w:rPr>
          <w:rFonts w:ascii="Arial" w:hAnsi="Arial" w:cs="Arial"/>
          <w:color w:val="000000"/>
          <w:sz w:val="24"/>
          <w:szCs w:val="24"/>
        </w:rPr>
        <w:t xml:space="preserve">cursan </w:t>
      </w:r>
      <w:r w:rsidRPr="00FC288D">
        <w:rPr>
          <w:rFonts w:ascii="Arial" w:hAnsi="Arial" w:cs="Arial"/>
          <w:color w:val="000000"/>
          <w:sz w:val="24"/>
          <w:szCs w:val="24"/>
        </w:rPr>
        <w:t xml:space="preserve">las licenciaturas de Medicina, Enfermería y Odontología en la </w:t>
      </w:r>
      <w:r w:rsidRPr="009A2387">
        <w:rPr>
          <w:rFonts w:ascii="Arial" w:hAnsi="Arial" w:cs="Arial"/>
          <w:sz w:val="24"/>
        </w:rPr>
        <w:t>Facultad de Ciencias de la Salud, Unidad Valle de las Palmas</w:t>
      </w:r>
      <w:r w:rsidR="007861A1">
        <w:rPr>
          <w:rFonts w:ascii="Arial" w:hAnsi="Arial" w:cs="Arial"/>
          <w:sz w:val="24"/>
        </w:rPr>
        <w:t>, en</w:t>
      </w:r>
      <w:r>
        <w:rPr>
          <w:rFonts w:ascii="Arial" w:hAnsi="Arial" w:cs="Arial"/>
          <w:sz w:val="24"/>
        </w:rPr>
        <w:t xml:space="preserve"> la Fac</w:t>
      </w:r>
      <w:r w:rsidR="007861A1">
        <w:rPr>
          <w:rFonts w:ascii="Arial" w:hAnsi="Arial" w:cs="Arial"/>
          <w:sz w:val="24"/>
        </w:rPr>
        <w:t xml:space="preserve">ultad de Medicina y Psicología y Facultad de Odontología </w:t>
      </w:r>
      <w:r>
        <w:rPr>
          <w:rFonts w:ascii="Arial" w:hAnsi="Arial" w:cs="Arial"/>
          <w:sz w:val="24"/>
        </w:rPr>
        <w:t>del Campus Tijuana; en las facultades de Medicina, Enfermería y Odontología del Campus Mexicali; y en la Escuela de Ciencias de la Salud del Campus Ensenada.</w:t>
      </w:r>
      <w:r w:rsidRPr="00FC288D">
        <w:rPr>
          <w:rFonts w:ascii="Arial" w:hAnsi="Arial" w:cs="Arial"/>
          <w:color w:val="000000"/>
          <w:sz w:val="24"/>
          <w:szCs w:val="24"/>
        </w:rPr>
        <w:t xml:space="preserve"> Su distribución la realiza la Secretaría General de la universidad a través de los directores de dichas facultades.</w:t>
      </w:r>
    </w:p>
    <w:p w:rsidR="002A46EA" w:rsidRPr="002A46EA" w:rsidRDefault="002A46EA" w:rsidP="00BE061D">
      <w:pPr>
        <w:jc w:val="both"/>
        <w:rPr>
          <w:rFonts w:cs="Arial"/>
          <w:color w:val="222222"/>
          <w:sz w:val="16"/>
          <w:szCs w:val="16"/>
        </w:rPr>
      </w:pPr>
    </w:p>
    <w:p w:rsidR="00350670" w:rsidRPr="00FC288D" w:rsidRDefault="00350670" w:rsidP="00BE061D">
      <w:pPr>
        <w:shd w:val="clear" w:color="auto" w:fill="FFFFFF"/>
        <w:jc w:val="both"/>
        <w:rPr>
          <w:rFonts w:cs="Arial"/>
          <w:color w:val="222222"/>
        </w:rPr>
      </w:pPr>
      <w:r w:rsidRPr="00FC288D">
        <w:rPr>
          <w:rFonts w:ascii="Arial" w:hAnsi="Arial" w:cs="Arial"/>
          <w:color w:val="222222"/>
          <w:sz w:val="24"/>
          <w:szCs w:val="24"/>
        </w:rPr>
        <w:t xml:space="preserve">Finalmente, el doctor Valdez Salas expresó que realizar actividades como esta es parte de la responsabilidad social universitaria. “La sociedad confía en la UABC y espera que en momentos de contingencia respondamos para apoyarles a través </w:t>
      </w:r>
      <w:r w:rsidR="00A633A0">
        <w:rPr>
          <w:rFonts w:ascii="Arial" w:hAnsi="Arial" w:cs="Arial"/>
          <w:color w:val="222222"/>
          <w:sz w:val="24"/>
          <w:szCs w:val="24"/>
        </w:rPr>
        <w:t>del conocimiento que generamos”</w:t>
      </w:r>
      <w:r w:rsidRPr="00FC288D">
        <w:rPr>
          <w:rFonts w:ascii="Arial" w:hAnsi="Arial" w:cs="Arial"/>
          <w:color w:val="222222"/>
          <w:sz w:val="24"/>
          <w:szCs w:val="24"/>
        </w:rPr>
        <w:t>.</w:t>
      </w:r>
    </w:p>
    <w:p w:rsidR="00350670" w:rsidRPr="00FC288D" w:rsidRDefault="00350670" w:rsidP="00350670">
      <w:pPr>
        <w:shd w:val="clear" w:color="auto" w:fill="FFFFFF"/>
        <w:jc w:val="both"/>
        <w:rPr>
          <w:rFonts w:cs="Arial"/>
          <w:color w:val="222222"/>
        </w:rPr>
      </w:pPr>
      <w:r w:rsidRPr="00FC288D">
        <w:rPr>
          <w:rFonts w:ascii="Arial" w:hAnsi="Arial" w:cs="Arial"/>
          <w:b/>
          <w:bCs/>
          <w:color w:val="222222"/>
          <w:sz w:val="16"/>
          <w:szCs w:val="16"/>
        </w:rPr>
        <w:t> </w:t>
      </w:r>
    </w:p>
    <w:p w:rsidR="00350670" w:rsidRPr="00FC288D" w:rsidRDefault="00350670" w:rsidP="00350670">
      <w:pPr>
        <w:shd w:val="clear" w:color="auto" w:fill="FFFFFF"/>
        <w:jc w:val="both"/>
        <w:rPr>
          <w:rFonts w:cs="Arial"/>
          <w:color w:val="222222"/>
        </w:rPr>
      </w:pPr>
      <w:r w:rsidRPr="00FC288D">
        <w:rPr>
          <w:rFonts w:ascii="Arial" w:hAnsi="Arial" w:cs="Arial"/>
          <w:b/>
          <w:bCs/>
          <w:color w:val="222222"/>
          <w:sz w:val="24"/>
          <w:szCs w:val="24"/>
        </w:rPr>
        <w:t>Aviso de UABC</w:t>
      </w:r>
    </w:p>
    <w:p w:rsidR="00350670" w:rsidRDefault="00350670" w:rsidP="00350670">
      <w:pPr>
        <w:shd w:val="clear" w:color="auto" w:fill="FFFFFF"/>
        <w:jc w:val="both"/>
        <w:rPr>
          <w:rFonts w:ascii="Arial" w:hAnsi="Arial" w:cs="Arial"/>
          <w:color w:val="222222"/>
          <w:sz w:val="24"/>
          <w:szCs w:val="24"/>
        </w:rPr>
      </w:pPr>
      <w:r w:rsidRPr="00FC288D">
        <w:rPr>
          <w:rFonts w:ascii="Arial" w:hAnsi="Arial" w:cs="Arial"/>
          <w:color w:val="222222"/>
          <w:sz w:val="24"/>
          <w:szCs w:val="24"/>
        </w:rPr>
        <w:t xml:space="preserve">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 </w:t>
      </w:r>
    </w:p>
    <w:p w:rsidR="00350670" w:rsidRDefault="00350670" w:rsidP="00350670">
      <w:pPr>
        <w:shd w:val="clear" w:color="auto" w:fill="FFFFFF"/>
        <w:jc w:val="both"/>
        <w:rPr>
          <w:rFonts w:ascii="Arial" w:hAnsi="Arial" w:cs="Arial"/>
          <w:color w:val="222222"/>
          <w:sz w:val="24"/>
          <w:szCs w:val="24"/>
        </w:rPr>
      </w:pPr>
    </w:p>
    <w:p w:rsidR="00350670" w:rsidRDefault="00350670" w:rsidP="00350670">
      <w:pPr>
        <w:shd w:val="clear" w:color="auto" w:fill="FFFFFF"/>
        <w:jc w:val="both"/>
        <w:rPr>
          <w:rFonts w:ascii="Arial" w:hAnsi="Arial" w:cs="Arial"/>
          <w:color w:val="222222"/>
          <w:sz w:val="24"/>
          <w:szCs w:val="24"/>
        </w:rPr>
      </w:pPr>
    </w:p>
    <w:p w:rsidR="00A633A0" w:rsidRDefault="00A633A0" w:rsidP="00350670">
      <w:pPr>
        <w:shd w:val="clear" w:color="auto" w:fill="FFFFFF"/>
        <w:jc w:val="both"/>
        <w:rPr>
          <w:rFonts w:ascii="Arial" w:hAnsi="Arial" w:cs="Arial"/>
          <w:color w:val="222222"/>
          <w:sz w:val="24"/>
          <w:szCs w:val="24"/>
        </w:rPr>
      </w:pPr>
    </w:p>
    <w:p w:rsidR="00A633A0" w:rsidRDefault="00A633A0" w:rsidP="00350670">
      <w:pPr>
        <w:shd w:val="clear" w:color="auto" w:fill="FFFFFF"/>
        <w:jc w:val="both"/>
        <w:rPr>
          <w:rFonts w:ascii="Arial" w:hAnsi="Arial" w:cs="Arial"/>
          <w:color w:val="222222"/>
          <w:sz w:val="24"/>
          <w:szCs w:val="24"/>
        </w:rPr>
      </w:pPr>
    </w:p>
    <w:p w:rsidR="00350670" w:rsidRPr="00FC288D" w:rsidRDefault="00350670" w:rsidP="00350670">
      <w:pPr>
        <w:shd w:val="clear" w:color="auto" w:fill="FFFFFF"/>
        <w:jc w:val="both"/>
        <w:rPr>
          <w:rFonts w:cs="Arial"/>
          <w:color w:val="222222"/>
        </w:rPr>
      </w:pPr>
      <w:r w:rsidRPr="00FC288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350670" w:rsidRPr="00FC288D" w:rsidRDefault="00350670" w:rsidP="00350670">
      <w:pPr>
        <w:shd w:val="clear" w:color="auto" w:fill="FFFFFF"/>
        <w:jc w:val="both"/>
        <w:rPr>
          <w:rFonts w:ascii="Arial" w:hAnsi="Arial" w:cs="Arial"/>
          <w:color w:val="222222"/>
          <w:sz w:val="24"/>
          <w:szCs w:val="24"/>
        </w:rPr>
      </w:pPr>
      <w:r w:rsidRPr="00FC288D">
        <w:rPr>
          <w:rFonts w:ascii="Arial" w:hAnsi="Arial" w:cs="Arial"/>
          <w:color w:val="222222"/>
          <w:sz w:val="24"/>
          <w:szCs w:val="24"/>
        </w:rPr>
        <w:t> </w:t>
      </w:r>
    </w:p>
    <w:p w:rsidR="00350670" w:rsidRPr="00FC288D" w:rsidRDefault="00350670" w:rsidP="00350670">
      <w:pPr>
        <w:shd w:val="clear" w:color="auto" w:fill="FFFFFF"/>
        <w:jc w:val="both"/>
        <w:rPr>
          <w:rFonts w:ascii="Arial" w:hAnsi="Arial" w:cs="Arial"/>
          <w:color w:val="222222"/>
          <w:sz w:val="24"/>
          <w:szCs w:val="24"/>
        </w:rPr>
      </w:pPr>
      <w:r w:rsidRPr="00FC288D">
        <w:rPr>
          <w:rFonts w:ascii="Arial" w:hAnsi="Arial" w:cs="Arial"/>
          <w:color w:val="222222"/>
          <w:sz w:val="24"/>
          <w:szCs w:val="24"/>
        </w:rPr>
        <w:t>(*) </w:t>
      </w:r>
      <w:r w:rsidRPr="00FC288D">
        <w:rPr>
          <w:rFonts w:ascii="Arial" w:hAnsi="Arial" w:cs="Arial"/>
          <w:b/>
          <w:bCs/>
          <w:color w:val="222222"/>
          <w:sz w:val="24"/>
          <w:szCs w:val="24"/>
        </w:rPr>
        <w:t>Medios oficiales</w:t>
      </w:r>
    </w:p>
    <w:p w:rsidR="00350670" w:rsidRPr="008A5BE2" w:rsidRDefault="00350670" w:rsidP="00350670">
      <w:pPr>
        <w:shd w:val="clear" w:color="auto" w:fill="FFFFFF"/>
        <w:jc w:val="both"/>
        <w:rPr>
          <w:rFonts w:ascii="Arial" w:hAnsi="Arial" w:cs="Arial"/>
          <w:color w:val="222222"/>
          <w:sz w:val="24"/>
          <w:szCs w:val="24"/>
        </w:rPr>
      </w:pPr>
      <w:r w:rsidRPr="00FC288D">
        <w:rPr>
          <w:rFonts w:ascii="Arial" w:hAnsi="Arial" w:cs="Arial"/>
          <w:color w:val="222222"/>
          <w:sz w:val="24"/>
          <w:szCs w:val="24"/>
        </w:rPr>
        <w:t>Página web: </w:t>
      </w:r>
      <w:hyperlink r:id="rId9" w:tgtFrame="_blank" w:history="1">
        <w:r w:rsidRPr="008A5BE2">
          <w:rPr>
            <w:rFonts w:ascii="Arial" w:hAnsi="Arial" w:cs="Arial"/>
            <w:color w:val="0000FF"/>
            <w:sz w:val="24"/>
            <w:szCs w:val="24"/>
            <w:u w:val="single"/>
          </w:rPr>
          <w:t>http://www.uabc.mx/</w:t>
        </w:r>
      </w:hyperlink>
    </w:p>
    <w:p w:rsidR="00350670" w:rsidRPr="008A5BE2" w:rsidRDefault="00350670" w:rsidP="00350670">
      <w:pPr>
        <w:shd w:val="clear" w:color="auto" w:fill="FFFFFF"/>
        <w:jc w:val="both"/>
        <w:rPr>
          <w:rFonts w:ascii="Arial" w:hAnsi="Arial" w:cs="Arial"/>
          <w:color w:val="222222"/>
          <w:sz w:val="24"/>
          <w:szCs w:val="24"/>
        </w:rPr>
      </w:pPr>
      <w:r w:rsidRPr="008A5BE2">
        <w:rPr>
          <w:rFonts w:ascii="Arial" w:hAnsi="Arial" w:cs="Arial"/>
          <w:color w:val="222222"/>
          <w:sz w:val="24"/>
          <w:szCs w:val="24"/>
        </w:rPr>
        <w:t xml:space="preserve">Página web: </w:t>
      </w:r>
      <w:hyperlink r:id="rId10" w:history="1">
        <w:r w:rsidRPr="008A5BE2">
          <w:rPr>
            <w:rStyle w:val="Hipervnculo"/>
            <w:rFonts w:ascii="Arial" w:hAnsi="Arial" w:cs="Arial"/>
            <w:sz w:val="24"/>
            <w:szCs w:val="24"/>
          </w:rPr>
          <w:t>http://gaceta.uabc.mx/coronavirus</w:t>
        </w:r>
      </w:hyperlink>
    </w:p>
    <w:p w:rsidR="00350670" w:rsidRPr="00FC288D" w:rsidRDefault="00350670" w:rsidP="00350670">
      <w:pPr>
        <w:shd w:val="clear" w:color="auto" w:fill="FFFFFF"/>
        <w:jc w:val="both"/>
        <w:rPr>
          <w:rFonts w:ascii="Arial" w:hAnsi="Arial" w:cs="Arial"/>
          <w:sz w:val="24"/>
          <w:szCs w:val="24"/>
        </w:rPr>
      </w:pPr>
    </w:p>
    <w:p w:rsidR="00350670" w:rsidRPr="00FC288D" w:rsidRDefault="00350670" w:rsidP="00350670">
      <w:pPr>
        <w:shd w:val="clear" w:color="auto" w:fill="FFFFFF"/>
        <w:jc w:val="both"/>
        <w:rPr>
          <w:rFonts w:ascii="Arial" w:hAnsi="Arial" w:cs="Arial"/>
          <w:sz w:val="24"/>
          <w:szCs w:val="24"/>
        </w:rPr>
      </w:pPr>
      <w:r w:rsidRPr="00FC288D">
        <w:rPr>
          <w:rFonts w:ascii="Arial" w:hAnsi="Arial" w:cs="Arial"/>
          <w:sz w:val="24"/>
          <w:szCs w:val="24"/>
        </w:rPr>
        <w:t>Facebook</w:t>
      </w:r>
    </w:p>
    <w:p w:rsidR="00350670" w:rsidRPr="00FC288D" w:rsidRDefault="00350670" w:rsidP="00350670">
      <w:pPr>
        <w:shd w:val="clear" w:color="auto" w:fill="FFFFFF"/>
        <w:jc w:val="both"/>
        <w:rPr>
          <w:rFonts w:ascii="Arial" w:hAnsi="Arial" w:cs="Arial"/>
          <w:sz w:val="24"/>
          <w:szCs w:val="24"/>
        </w:rPr>
      </w:pPr>
      <w:r w:rsidRPr="00FC288D">
        <w:rPr>
          <w:rFonts w:ascii="Arial" w:hAnsi="Arial" w:cs="Arial"/>
          <w:sz w:val="24"/>
          <w:szCs w:val="24"/>
        </w:rPr>
        <w:t>@OficialUABC</w:t>
      </w:r>
    </w:p>
    <w:p w:rsidR="00350670" w:rsidRPr="00FC288D" w:rsidRDefault="00350670" w:rsidP="00350670">
      <w:pPr>
        <w:shd w:val="clear" w:color="auto" w:fill="FFFFFF"/>
        <w:jc w:val="both"/>
        <w:rPr>
          <w:rFonts w:ascii="Arial" w:hAnsi="Arial" w:cs="Arial"/>
          <w:sz w:val="24"/>
          <w:szCs w:val="24"/>
        </w:rPr>
      </w:pPr>
      <w:r w:rsidRPr="00FC288D">
        <w:rPr>
          <w:rFonts w:ascii="Arial" w:hAnsi="Arial" w:cs="Arial"/>
          <w:sz w:val="24"/>
          <w:szCs w:val="24"/>
        </w:rPr>
        <w:t>@RectorDanielValdez</w:t>
      </w:r>
    </w:p>
    <w:p w:rsidR="00350670" w:rsidRPr="00FC288D" w:rsidRDefault="00350670" w:rsidP="00350670">
      <w:pPr>
        <w:shd w:val="clear" w:color="auto" w:fill="FFFFFF"/>
        <w:jc w:val="both"/>
        <w:rPr>
          <w:rFonts w:ascii="Arial" w:hAnsi="Arial" w:cs="Arial"/>
          <w:sz w:val="24"/>
          <w:szCs w:val="24"/>
        </w:rPr>
      </w:pPr>
      <w:r w:rsidRPr="00FC288D">
        <w:rPr>
          <w:rFonts w:ascii="Arial" w:hAnsi="Arial" w:cs="Arial"/>
          <w:sz w:val="24"/>
          <w:szCs w:val="24"/>
        </w:rPr>
        <w:t>@GacetaUABC </w:t>
      </w:r>
    </w:p>
    <w:p w:rsidR="00350670" w:rsidRPr="00FC288D" w:rsidRDefault="00350670" w:rsidP="00350670">
      <w:pPr>
        <w:shd w:val="clear" w:color="auto" w:fill="FFFFFF"/>
        <w:jc w:val="both"/>
        <w:rPr>
          <w:rFonts w:ascii="Arial" w:hAnsi="Arial" w:cs="Arial"/>
          <w:sz w:val="24"/>
          <w:szCs w:val="24"/>
        </w:rPr>
      </w:pPr>
      <w:r w:rsidRPr="00FC288D">
        <w:rPr>
          <w:rFonts w:ascii="Arial" w:hAnsi="Arial" w:cs="Arial"/>
          <w:sz w:val="24"/>
          <w:szCs w:val="24"/>
        </w:rPr>
        <w:t>Twitter</w:t>
      </w:r>
    </w:p>
    <w:p w:rsidR="00350670" w:rsidRPr="00FC288D" w:rsidRDefault="00350670" w:rsidP="00350670">
      <w:pPr>
        <w:shd w:val="clear" w:color="auto" w:fill="FFFFFF"/>
        <w:jc w:val="both"/>
        <w:rPr>
          <w:rFonts w:ascii="Arial" w:hAnsi="Arial" w:cs="Arial"/>
          <w:sz w:val="24"/>
          <w:szCs w:val="24"/>
        </w:rPr>
      </w:pPr>
      <w:r w:rsidRPr="00FC288D">
        <w:rPr>
          <w:rFonts w:ascii="Arial" w:hAnsi="Arial" w:cs="Arial"/>
          <w:sz w:val="24"/>
          <w:szCs w:val="24"/>
        </w:rPr>
        <w:t>@UABC_oficial</w:t>
      </w:r>
    </w:p>
    <w:p w:rsidR="00350670" w:rsidRPr="00FC288D" w:rsidRDefault="00350670" w:rsidP="00350670">
      <w:pPr>
        <w:shd w:val="clear" w:color="auto" w:fill="FFFFFF"/>
        <w:jc w:val="both"/>
        <w:rPr>
          <w:rFonts w:ascii="Arial" w:hAnsi="Arial" w:cs="Arial"/>
          <w:sz w:val="24"/>
          <w:szCs w:val="24"/>
        </w:rPr>
      </w:pPr>
      <w:r w:rsidRPr="00FC288D">
        <w:rPr>
          <w:rFonts w:ascii="Arial" w:hAnsi="Arial" w:cs="Arial"/>
          <w:sz w:val="24"/>
          <w:szCs w:val="24"/>
        </w:rPr>
        <w:t>@GacetaUABC</w:t>
      </w:r>
    </w:p>
    <w:p w:rsidR="00350670" w:rsidRPr="00175D8B" w:rsidRDefault="00350670" w:rsidP="00350670">
      <w:pPr>
        <w:rPr>
          <w:color w:val="FF0000"/>
        </w:rPr>
      </w:pPr>
    </w:p>
    <w:p w:rsidR="00E206C4" w:rsidRPr="0051060F" w:rsidRDefault="00E206C4" w:rsidP="00E206C4">
      <w:pPr>
        <w:shd w:val="clear" w:color="auto" w:fill="FFFFFF"/>
        <w:jc w:val="both"/>
        <w:rPr>
          <w:color w:val="FF0000"/>
        </w:rPr>
      </w:pPr>
    </w:p>
    <w:p w:rsidR="00E206C4" w:rsidRPr="0051060F" w:rsidRDefault="00175D8B" w:rsidP="00E206C4">
      <w:pPr>
        <w:shd w:val="clear" w:color="auto" w:fill="FFFFFF"/>
        <w:jc w:val="both"/>
        <w:rPr>
          <w:color w:val="FFFFFF" w:themeColor="background1"/>
        </w:rPr>
      </w:pPr>
      <w:r w:rsidRPr="0051060F">
        <w:rPr>
          <w:color w:val="FFFFFF" w:themeColor="background1"/>
        </w:rPr>
        <w:t>R</w:t>
      </w:r>
      <w:r w:rsidR="00E206C4" w:rsidRPr="0051060F">
        <w:rPr>
          <w:color w:val="FFFFFF" w:themeColor="background1"/>
        </w:rPr>
        <w:t xml:space="preserve">edacción: </w:t>
      </w:r>
      <w:r w:rsidR="00350670" w:rsidRPr="0051060F">
        <w:rPr>
          <w:color w:val="FFFFFF" w:themeColor="background1"/>
        </w:rPr>
        <w:t xml:space="preserve">Isaac Coronado y </w:t>
      </w:r>
      <w:r w:rsidR="00E206C4" w:rsidRPr="0051060F">
        <w:rPr>
          <w:color w:val="FFFFFF" w:themeColor="background1"/>
        </w:rPr>
        <w:t>Angélica Gómez</w:t>
      </w:r>
    </w:p>
    <w:p w:rsidR="0051060F" w:rsidRPr="0051060F" w:rsidRDefault="0051060F" w:rsidP="00E206C4">
      <w:pPr>
        <w:shd w:val="clear" w:color="auto" w:fill="FFFFFF"/>
        <w:jc w:val="both"/>
        <w:rPr>
          <w:color w:val="FFFFFF" w:themeColor="background1"/>
        </w:rPr>
      </w:pPr>
      <w:r w:rsidRPr="0051060F">
        <w:rPr>
          <w:color w:val="FFFFFF" w:themeColor="background1"/>
        </w:rPr>
        <w:t>F</w:t>
      </w:r>
      <w:r w:rsidR="00E206C4" w:rsidRPr="0051060F">
        <w:rPr>
          <w:color w:val="FFFFFF" w:themeColor="background1"/>
        </w:rPr>
        <w:t xml:space="preserve">otografías: </w:t>
      </w:r>
      <w:r w:rsidRPr="0051060F">
        <w:rPr>
          <w:color w:val="FFFFFF" w:themeColor="background1"/>
        </w:rPr>
        <w:t xml:space="preserve">Angélica Gómez </w:t>
      </w:r>
    </w:p>
    <w:p w:rsidR="00E206C4" w:rsidRPr="0051060F" w:rsidRDefault="0051060F" w:rsidP="00E206C4">
      <w:pPr>
        <w:shd w:val="clear" w:color="auto" w:fill="FFFFFF"/>
        <w:jc w:val="both"/>
        <w:rPr>
          <w:color w:val="FFFFFF" w:themeColor="background1"/>
        </w:rPr>
      </w:pPr>
      <w:r w:rsidRPr="0051060F">
        <w:rPr>
          <w:color w:val="FFFFFF" w:themeColor="background1"/>
        </w:rPr>
        <w:t xml:space="preserve">Foto DSC_0006: </w:t>
      </w:r>
      <w:r w:rsidR="00350670" w:rsidRPr="0051060F">
        <w:rPr>
          <w:color w:val="FFFFFF" w:themeColor="background1"/>
        </w:rPr>
        <w:t>Isaac Coronado</w:t>
      </w:r>
    </w:p>
    <w:sectPr w:rsidR="00E206C4" w:rsidRPr="0051060F" w:rsidSect="00FB6AF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DDE" w:rsidRDefault="00872DDE">
      <w:r>
        <w:separator/>
      </w:r>
    </w:p>
  </w:endnote>
  <w:endnote w:type="continuationSeparator" w:id="0">
    <w:p w:rsidR="00872DDE" w:rsidRDefault="0087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DDE" w:rsidRDefault="00872DDE">
      <w:r>
        <w:rPr>
          <w:color w:val="000000"/>
        </w:rPr>
        <w:separator/>
      </w:r>
    </w:p>
  </w:footnote>
  <w:footnote w:type="continuationSeparator" w:id="0">
    <w:p w:rsidR="00872DDE" w:rsidRDefault="00872D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94B"/>
    <w:multiLevelType w:val="hybridMultilevel"/>
    <w:tmpl w:val="1F683F6C"/>
    <w:lvl w:ilvl="0" w:tplc="82266B0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EE62F3"/>
    <w:multiLevelType w:val="hybridMultilevel"/>
    <w:tmpl w:val="A68A7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080C22"/>
    <w:multiLevelType w:val="hybridMultilevel"/>
    <w:tmpl w:val="2D2A2996"/>
    <w:lvl w:ilvl="0" w:tplc="82266B0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15:restartNumberingAfterBreak="0">
    <w:nsid w:val="1D045547"/>
    <w:multiLevelType w:val="multilevel"/>
    <w:tmpl w:val="AC92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D2A4E"/>
    <w:multiLevelType w:val="multilevel"/>
    <w:tmpl w:val="3562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64A04"/>
    <w:multiLevelType w:val="multilevel"/>
    <w:tmpl w:val="8AB0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74A1C"/>
    <w:multiLevelType w:val="hybridMultilevel"/>
    <w:tmpl w:val="EAD0A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C55958"/>
    <w:multiLevelType w:val="multilevel"/>
    <w:tmpl w:val="8C74C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4450CB"/>
    <w:multiLevelType w:val="hybridMultilevel"/>
    <w:tmpl w:val="CFB4A7C0"/>
    <w:lvl w:ilvl="0" w:tplc="F5D0CD24">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763E7E"/>
    <w:multiLevelType w:val="hybridMultilevel"/>
    <w:tmpl w:val="2E9A4B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B947BC3"/>
    <w:multiLevelType w:val="hybridMultilevel"/>
    <w:tmpl w:val="40C2E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EE96F7B"/>
    <w:multiLevelType w:val="hybridMultilevel"/>
    <w:tmpl w:val="FF74A6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190205C"/>
    <w:multiLevelType w:val="hybridMultilevel"/>
    <w:tmpl w:val="A23C8556"/>
    <w:lvl w:ilvl="0" w:tplc="C2F6F54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4CB198F"/>
    <w:multiLevelType w:val="hybridMultilevel"/>
    <w:tmpl w:val="556ED722"/>
    <w:lvl w:ilvl="0" w:tplc="49D00642">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79B69B5"/>
    <w:multiLevelType w:val="hybridMultilevel"/>
    <w:tmpl w:val="692E88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8BF460F"/>
    <w:multiLevelType w:val="hybridMultilevel"/>
    <w:tmpl w:val="7982EE6A"/>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390E1EFF"/>
    <w:multiLevelType w:val="multilevel"/>
    <w:tmpl w:val="95FEC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397FCF"/>
    <w:multiLevelType w:val="hybridMultilevel"/>
    <w:tmpl w:val="2C46F352"/>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A603CF0"/>
    <w:multiLevelType w:val="multilevel"/>
    <w:tmpl w:val="027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3D0B1B24"/>
    <w:multiLevelType w:val="hybridMultilevel"/>
    <w:tmpl w:val="8FC8541A"/>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F10A54"/>
    <w:multiLevelType w:val="multilevel"/>
    <w:tmpl w:val="EFC28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0C63AAC"/>
    <w:multiLevelType w:val="hybridMultilevel"/>
    <w:tmpl w:val="1366B45E"/>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9D95FF5"/>
    <w:multiLevelType w:val="hybridMultilevel"/>
    <w:tmpl w:val="096246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A3633F8"/>
    <w:multiLevelType w:val="hybridMultilevel"/>
    <w:tmpl w:val="F2DA1B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4B791A7F"/>
    <w:multiLevelType w:val="hybridMultilevel"/>
    <w:tmpl w:val="71FC35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E153CD7"/>
    <w:multiLevelType w:val="multilevel"/>
    <w:tmpl w:val="78A6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52667E"/>
    <w:multiLevelType w:val="hybridMultilevel"/>
    <w:tmpl w:val="933C07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E957BA3"/>
    <w:multiLevelType w:val="multilevel"/>
    <w:tmpl w:val="F8E8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2A41B2"/>
    <w:multiLevelType w:val="multilevel"/>
    <w:tmpl w:val="1ED6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5874B4"/>
    <w:multiLevelType w:val="multilevel"/>
    <w:tmpl w:val="D780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C12F32"/>
    <w:multiLevelType w:val="hybridMultilevel"/>
    <w:tmpl w:val="A93865E0"/>
    <w:lvl w:ilvl="0" w:tplc="CA00DFD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A3A370A"/>
    <w:multiLevelType w:val="hybridMultilevel"/>
    <w:tmpl w:val="58E23B16"/>
    <w:lvl w:ilvl="0" w:tplc="119A914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05973D8"/>
    <w:multiLevelType w:val="hybridMultilevel"/>
    <w:tmpl w:val="735AD518"/>
    <w:lvl w:ilvl="0" w:tplc="E500D0A2">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666D1FC2"/>
    <w:multiLevelType w:val="hybridMultilevel"/>
    <w:tmpl w:val="2FCAA5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8281A1F"/>
    <w:multiLevelType w:val="hybridMultilevel"/>
    <w:tmpl w:val="AC3265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45" w15:restartNumberingAfterBreak="0">
    <w:nsid w:val="6E6316B5"/>
    <w:multiLevelType w:val="multilevel"/>
    <w:tmpl w:val="BB54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7" w15:restartNumberingAfterBreak="0">
    <w:nsid w:val="756A3503"/>
    <w:multiLevelType w:val="hybridMultilevel"/>
    <w:tmpl w:val="0930F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8E666E8"/>
    <w:multiLevelType w:val="hybridMultilevel"/>
    <w:tmpl w:val="22F437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7D1849D7"/>
    <w:multiLevelType w:val="hybridMultilevel"/>
    <w:tmpl w:val="DC264784"/>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41"/>
  </w:num>
  <w:num w:numId="2">
    <w:abstractNumId w:val="46"/>
  </w:num>
  <w:num w:numId="3">
    <w:abstractNumId w:val="27"/>
  </w:num>
  <w:num w:numId="4">
    <w:abstractNumId w:val="17"/>
  </w:num>
  <w:num w:numId="5">
    <w:abstractNumId w:val="24"/>
  </w:num>
  <w:num w:numId="6">
    <w:abstractNumId w:val="13"/>
  </w:num>
  <w:num w:numId="7">
    <w:abstractNumId w:val="3"/>
  </w:num>
  <w:num w:numId="8">
    <w:abstractNumId w:val="5"/>
  </w:num>
  <w:num w:numId="9">
    <w:abstractNumId w:val="4"/>
  </w:num>
  <w:num w:numId="10">
    <w:abstractNumId w:val="44"/>
  </w:num>
  <w:num w:numId="11">
    <w:abstractNumId w:val="48"/>
  </w:num>
  <w:num w:numId="12">
    <w:abstractNumId w:val="38"/>
  </w:num>
  <w:num w:numId="13">
    <w:abstractNumId w:val="16"/>
  </w:num>
  <w:num w:numId="14">
    <w:abstractNumId w:val="42"/>
  </w:num>
  <w:num w:numId="15">
    <w:abstractNumId w:val="43"/>
  </w:num>
  <w:num w:numId="16">
    <w:abstractNumId w:val="34"/>
  </w:num>
  <w:num w:numId="17">
    <w:abstractNumId w:val="29"/>
  </w:num>
  <w:num w:numId="18">
    <w:abstractNumId w:val="11"/>
  </w:num>
  <w:num w:numId="19">
    <w:abstractNumId w:val="36"/>
  </w:num>
  <w:num w:numId="20">
    <w:abstractNumId w:val="45"/>
  </w:num>
  <w:num w:numId="21">
    <w:abstractNumId w:val="22"/>
  </w:num>
  <w:num w:numId="22">
    <w:abstractNumId w:val="35"/>
  </w:num>
  <w:num w:numId="23">
    <w:abstractNumId w:val="33"/>
  </w:num>
  <w:num w:numId="24">
    <w:abstractNumId w:val="28"/>
  </w:num>
  <w:num w:numId="25">
    <w:abstractNumId w:val="39"/>
  </w:num>
  <w:num w:numId="26">
    <w:abstractNumId w:val="25"/>
  </w:num>
  <w:num w:numId="27">
    <w:abstractNumId w:val="6"/>
  </w:num>
  <w:num w:numId="28">
    <w:abstractNumId w:val="7"/>
  </w:num>
  <w:num w:numId="29">
    <w:abstractNumId w:val="20"/>
  </w:num>
  <w:num w:numId="30">
    <w:abstractNumId w:val="31"/>
  </w:num>
  <w:num w:numId="31">
    <w:abstractNumId w:val="49"/>
  </w:num>
  <w:num w:numId="32">
    <w:abstractNumId w:val="32"/>
  </w:num>
  <w:num w:numId="33">
    <w:abstractNumId w:val="40"/>
  </w:num>
  <w:num w:numId="34">
    <w:abstractNumId w:val="8"/>
  </w:num>
  <w:num w:numId="35">
    <w:abstractNumId w:val="10"/>
  </w:num>
  <w:num w:numId="36">
    <w:abstractNumId w:val="26"/>
  </w:num>
  <w:num w:numId="37">
    <w:abstractNumId w:val="21"/>
  </w:num>
  <w:num w:numId="38">
    <w:abstractNumId w:val="9"/>
  </w:num>
  <w:num w:numId="39">
    <w:abstractNumId w:val="37"/>
  </w:num>
  <w:num w:numId="40">
    <w:abstractNumId w:val="23"/>
  </w:num>
  <w:num w:numId="41">
    <w:abstractNumId w:val="0"/>
  </w:num>
  <w:num w:numId="42">
    <w:abstractNumId w:val="2"/>
  </w:num>
  <w:num w:numId="43">
    <w:abstractNumId w:val="47"/>
  </w:num>
  <w:num w:numId="44">
    <w:abstractNumId w:val="18"/>
  </w:num>
  <w:num w:numId="45">
    <w:abstractNumId w:val="14"/>
  </w:num>
  <w:num w:numId="46">
    <w:abstractNumId w:val="1"/>
  </w:num>
  <w:num w:numId="47">
    <w:abstractNumId w:val="19"/>
  </w:num>
  <w:num w:numId="48">
    <w:abstractNumId w:val="30"/>
  </w:num>
  <w:num w:numId="49">
    <w:abstractNumId w:val="12"/>
  </w:num>
  <w:num w:numId="50">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B4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57E"/>
    <w:rsid w:val="000E36EC"/>
    <w:rsid w:val="000E392F"/>
    <w:rsid w:val="000E3D69"/>
    <w:rsid w:val="000E4436"/>
    <w:rsid w:val="000E44CD"/>
    <w:rsid w:val="000E46A8"/>
    <w:rsid w:val="000E49D2"/>
    <w:rsid w:val="000E4A7F"/>
    <w:rsid w:val="000E4D35"/>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93"/>
    <w:rsid w:val="00164BB8"/>
    <w:rsid w:val="00164E23"/>
    <w:rsid w:val="001653BD"/>
    <w:rsid w:val="00166070"/>
    <w:rsid w:val="001662E5"/>
    <w:rsid w:val="00166D6F"/>
    <w:rsid w:val="00166F87"/>
    <w:rsid w:val="00167489"/>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3B9"/>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B7ADB"/>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6E6F"/>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180"/>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616B"/>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4DA"/>
    <w:rsid w:val="002876E0"/>
    <w:rsid w:val="002877C9"/>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A"/>
    <w:rsid w:val="002A1996"/>
    <w:rsid w:val="002A1E02"/>
    <w:rsid w:val="002A1E34"/>
    <w:rsid w:val="002A1E6A"/>
    <w:rsid w:val="002A1F3A"/>
    <w:rsid w:val="002A2082"/>
    <w:rsid w:val="002A20EE"/>
    <w:rsid w:val="002A23C7"/>
    <w:rsid w:val="002A2414"/>
    <w:rsid w:val="002A2A35"/>
    <w:rsid w:val="002A3053"/>
    <w:rsid w:val="002A319E"/>
    <w:rsid w:val="002A3BBC"/>
    <w:rsid w:val="002A415A"/>
    <w:rsid w:val="002A4323"/>
    <w:rsid w:val="002A466B"/>
    <w:rsid w:val="002A46EA"/>
    <w:rsid w:val="002A4E6A"/>
    <w:rsid w:val="002A5704"/>
    <w:rsid w:val="002A5D6C"/>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0B3E"/>
    <w:rsid w:val="00311076"/>
    <w:rsid w:val="0031178B"/>
    <w:rsid w:val="00311858"/>
    <w:rsid w:val="00312326"/>
    <w:rsid w:val="00312ABB"/>
    <w:rsid w:val="00312ACD"/>
    <w:rsid w:val="00312C7B"/>
    <w:rsid w:val="00312D5C"/>
    <w:rsid w:val="003130BE"/>
    <w:rsid w:val="003140A7"/>
    <w:rsid w:val="003140F4"/>
    <w:rsid w:val="00314574"/>
    <w:rsid w:val="00314816"/>
    <w:rsid w:val="00314A3B"/>
    <w:rsid w:val="00314B8C"/>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346"/>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B87"/>
    <w:rsid w:val="00365DC8"/>
    <w:rsid w:val="003663A8"/>
    <w:rsid w:val="00366BDF"/>
    <w:rsid w:val="00366C05"/>
    <w:rsid w:val="00366EAA"/>
    <w:rsid w:val="003670DC"/>
    <w:rsid w:val="00367584"/>
    <w:rsid w:val="00367803"/>
    <w:rsid w:val="00367DD9"/>
    <w:rsid w:val="00370B32"/>
    <w:rsid w:val="0037105A"/>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FA"/>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ACE"/>
    <w:rsid w:val="003C1C67"/>
    <w:rsid w:val="003C1D9B"/>
    <w:rsid w:val="003C2099"/>
    <w:rsid w:val="003C21AD"/>
    <w:rsid w:val="003C236B"/>
    <w:rsid w:val="003C29CC"/>
    <w:rsid w:val="003C2A20"/>
    <w:rsid w:val="003C2B10"/>
    <w:rsid w:val="003C31CC"/>
    <w:rsid w:val="003C3A09"/>
    <w:rsid w:val="003C3B89"/>
    <w:rsid w:val="003C3C72"/>
    <w:rsid w:val="003C3CAE"/>
    <w:rsid w:val="003C3FFF"/>
    <w:rsid w:val="003C44AC"/>
    <w:rsid w:val="003C4C56"/>
    <w:rsid w:val="003C4CA5"/>
    <w:rsid w:val="003C50B2"/>
    <w:rsid w:val="003C50EB"/>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95E"/>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B24"/>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AA6"/>
    <w:rsid w:val="00495EA4"/>
    <w:rsid w:val="00495F9D"/>
    <w:rsid w:val="0049607D"/>
    <w:rsid w:val="00497032"/>
    <w:rsid w:val="00497226"/>
    <w:rsid w:val="00497677"/>
    <w:rsid w:val="0049779E"/>
    <w:rsid w:val="00497877"/>
    <w:rsid w:val="004A048C"/>
    <w:rsid w:val="004A05CA"/>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ABA"/>
    <w:rsid w:val="00513D33"/>
    <w:rsid w:val="005140A0"/>
    <w:rsid w:val="00514105"/>
    <w:rsid w:val="0051423A"/>
    <w:rsid w:val="0051443C"/>
    <w:rsid w:val="0051458B"/>
    <w:rsid w:val="00514EA6"/>
    <w:rsid w:val="00514FFC"/>
    <w:rsid w:val="005158B3"/>
    <w:rsid w:val="00515927"/>
    <w:rsid w:val="00515B13"/>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F8E"/>
    <w:rsid w:val="00535010"/>
    <w:rsid w:val="0053581A"/>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D7574"/>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4C6"/>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40A"/>
    <w:rsid w:val="006369D1"/>
    <w:rsid w:val="006373D4"/>
    <w:rsid w:val="0063764D"/>
    <w:rsid w:val="0063770F"/>
    <w:rsid w:val="006378E0"/>
    <w:rsid w:val="00637F58"/>
    <w:rsid w:val="00637FDC"/>
    <w:rsid w:val="00640308"/>
    <w:rsid w:val="00640780"/>
    <w:rsid w:val="00640811"/>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67"/>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89E"/>
    <w:rsid w:val="0077592F"/>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A07"/>
    <w:rsid w:val="007B7B15"/>
    <w:rsid w:val="007B7D58"/>
    <w:rsid w:val="007C00AF"/>
    <w:rsid w:val="007C0495"/>
    <w:rsid w:val="007C1345"/>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D0"/>
    <w:rsid w:val="00824975"/>
    <w:rsid w:val="00824B14"/>
    <w:rsid w:val="00825264"/>
    <w:rsid w:val="008254E9"/>
    <w:rsid w:val="00827C66"/>
    <w:rsid w:val="00830A32"/>
    <w:rsid w:val="00830CD2"/>
    <w:rsid w:val="00830E11"/>
    <w:rsid w:val="008311D0"/>
    <w:rsid w:val="00831214"/>
    <w:rsid w:val="00831A5E"/>
    <w:rsid w:val="00831C14"/>
    <w:rsid w:val="00831D11"/>
    <w:rsid w:val="0083235E"/>
    <w:rsid w:val="00832BF7"/>
    <w:rsid w:val="0083341C"/>
    <w:rsid w:val="00833A8C"/>
    <w:rsid w:val="00833C2D"/>
    <w:rsid w:val="00834393"/>
    <w:rsid w:val="00834B5E"/>
    <w:rsid w:val="00835194"/>
    <w:rsid w:val="00836AA9"/>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615"/>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134"/>
    <w:rsid w:val="008D32F6"/>
    <w:rsid w:val="008D3817"/>
    <w:rsid w:val="008D3BB5"/>
    <w:rsid w:val="008D51B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EA"/>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688"/>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1CE2"/>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481"/>
    <w:rsid w:val="00A006F9"/>
    <w:rsid w:val="00A0091B"/>
    <w:rsid w:val="00A00D76"/>
    <w:rsid w:val="00A01477"/>
    <w:rsid w:val="00A0187D"/>
    <w:rsid w:val="00A01961"/>
    <w:rsid w:val="00A019B0"/>
    <w:rsid w:val="00A022BE"/>
    <w:rsid w:val="00A02BA0"/>
    <w:rsid w:val="00A02BB7"/>
    <w:rsid w:val="00A03558"/>
    <w:rsid w:val="00A0357E"/>
    <w:rsid w:val="00A037E7"/>
    <w:rsid w:val="00A03D0E"/>
    <w:rsid w:val="00A04080"/>
    <w:rsid w:val="00A0427E"/>
    <w:rsid w:val="00A051E3"/>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96A"/>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878DF"/>
    <w:rsid w:val="00A901ED"/>
    <w:rsid w:val="00A90965"/>
    <w:rsid w:val="00A90A7C"/>
    <w:rsid w:val="00A90F87"/>
    <w:rsid w:val="00A910E7"/>
    <w:rsid w:val="00A919A2"/>
    <w:rsid w:val="00A91B6B"/>
    <w:rsid w:val="00A91E70"/>
    <w:rsid w:val="00A920E4"/>
    <w:rsid w:val="00A92B90"/>
    <w:rsid w:val="00A92FE7"/>
    <w:rsid w:val="00A93202"/>
    <w:rsid w:val="00A9322B"/>
    <w:rsid w:val="00A9411C"/>
    <w:rsid w:val="00A94522"/>
    <w:rsid w:val="00A948AC"/>
    <w:rsid w:val="00A94B69"/>
    <w:rsid w:val="00A94D09"/>
    <w:rsid w:val="00A9520B"/>
    <w:rsid w:val="00A952BC"/>
    <w:rsid w:val="00A95741"/>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E26"/>
    <w:rsid w:val="00AC4FCB"/>
    <w:rsid w:val="00AC514A"/>
    <w:rsid w:val="00AC51D0"/>
    <w:rsid w:val="00AC57F6"/>
    <w:rsid w:val="00AC5F0C"/>
    <w:rsid w:val="00AC6042"/>
    <w:rsid w:val="00AC685C"/>
    <w:rsid w:val="00AC7640"/>
    <w:rsid w:val="00AC76AB"/>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F00"/>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13"/>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5BE"/>
    <w:rsid w:val="00B37B68"/>
    <w:rsid w:val="00B37FD3"/>
    <w:rsid w:val="00B4016D"/>
    <w:rsid w:val="00B40343"/>
    <w:rsid w:val="00B403DF"/>
    <w:rsid w:val="00B40426"/>
    <w:rsid w:val="00B4071F"/>
    <w:rsid w:val="00B40E65"/>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267D"/>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440"/>
    <w:rsid w:val="00BD2445"/>
    <w:rsid w:val="00BD2672"/>
    <w:rsid w:val="00BD2FBA"/>
    <w:rsid w:val="00BD34FD"/>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79C"/>
    <w:rsid w:val="00BD7800"/>
    <w:rsid w:val="00BD78B0"/>
    <w:rsid w:val="00BD7A4F"/>
    <w:rsid w:val="00BD7AD4"/>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0F3D"/>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FD"/>
    <w:rsid w:val="00C67881"/>
    <w:rsid w:val="00C7022C"/>
    <w:rsid w:val="00C7072D"/>
    <w:rsid w:val="00C708D6"/>
    <w:rsid w:val="00C70D4E"/>
    <w:rsid w:val="00C711A3"/>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611"/>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1A1"/>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5C56"/>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20BF"/>
    <w:rsid w:val="00E62A1B"/>
    <w:rsid w:val="00E630C7"/>
    <w:rsid w:val="00E6335E"/>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C2"/>
    <w:rsid w:val="00E94B70"/>
    <w:rsid w:val="00E94D29"/>
    <w:rsid w:val="00E94FDD"/>
    <w:rsid w:val="00E95097"/>
    <w:rsid w:val="00E954AD"/>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BDC"/>
    <w:rsid w:val="00F13FD6"/>
    <w:rsid w:val="00F1403E"/>
    <w:rsid w:val="00F143B1"/>
    <w:rsid w:val="00F14500"/>
    <w:rsid w:val="00F14836"/>
    <w:rsid w:val="00F148B0"/>
    <w:rsid w:val="00F14B31"/>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D3B"/>
    <w:rsid w:val="00FB7F7E"/>
    <w:rsid w:val="00FC05CC"/>
    <w:rsid w:val="00FC06CC"/>
    <w:rsid w:val="00FC0965"/>
    <w:rsid w:val="00FC14E8"/>
    <w:rsid w:val="00FC16BA"/>
    <w:rsid w:val="00FC1EBC"/>
    <w:rsid w:val="00FC20AB"/>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45B"/>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23FD5"/>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2AD1A-E67F-4122-9318-09254AC31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589</Words>
  <Characters>3244</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14</cp:revision>
  <cp:lastPrinted>2020-03-12T17:46:00Z</cp:lastPrinted>
  <dcterms:created xsi:type="dcterms:W3CDTF">2020-04-02T16:14:00Z</dcterms:created>
  <dcterms:modified xsi:type="dcterms:W3CDTF">2020-04-02T20:55:00Z</dcterms:modified>
</cp:coreProperties>
</file>