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786E54" wp14:editId="2B2D7FC2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>BOLETÍN</w:t>
      </w:r>
      <w:r w:rsidR="00F82B92" w:rsidRPr="00E64255">
        <w:rPr>
          <w:rFonts w:ascii="Arial" w:hAnsi="Arial" w:cs="Arial"/>
          <w:b/>
          <w:sz w:val="24"/>
          <w:szCs w:val="24"/>
        </w:rPr>
        <w:t xml:space="preserve"> </w:t>
      </w:r>
      <w:r w:rsidR="00C87AD8" w:rsidRPr="00E64255">
        <w:rPr>
          <w:rFonts w:ascii="Arial" w:hAnsi="Arial" w:cs="Arial"/>
          <w:b/>
          <w:sz w:val="24"/>
          <w:szCs w:val="24"/>
        </w:rPr>
        <w:t>0</w:t>
      </w:r>
      <w:r w:rsidR="00F64D71" w:rsidRPr="00E64255">
        <w:rPr>
          <w:rFonts w:ascii="Arial" w:hAnsi="Arial" w:cs="Arial"/>
          <w:b/>
          <w:sz w:val="24"/>
          <w:szCs w:val="24"/>
        </w:rPr>
        <w:t>4</w:t>
      </w:r>
      <w:r w:rsidR="00847CDC">
        <w:rPr>
          <w:rFonts w:ascii="Arial" w:hAnsi="Arial" w:cs="Arial"/>
          <w:b/>
          <w:sz w:val="24"/>
          <w:szCs w:val="24"/>
        </w:rPr>
        <w:t>9</w:t>
      </w:r>
      <w:r w:rsidR="0049457C">
        <w:rPr>
          <w:rFonts w:ascii="Arial" w:hAnsi="Arial" w:cs="Arial"/>
          <w:b/>
          <w:sz w:val="24"/>
          <w:szCs w:val="24"/>
        </w:rPr>
        <w:t>/2020-1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C04B1B" w:rsidRPr="00C04B1B" w:rsidRDefault="00C04B1B" w:rsidP="00C04B1B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16"/>
          <w:szCs w:val="16"/>
        </w:rPr>
      </w:pPr>
      <w:bookmarkStart w:id="0" w:name="m_-5238502928389975327_m_-44972590350204"/>
      <w:bookmarkEnd w:id="0"/>
    </w:p>
    <w:p w:rsidR="00CB0361" w:rsidRPr="00CB0361" w:rsidRDefault="00CB0361" w:rsidP="00CB0361">
      <w:pPr>
        <w:jc w:val="center"/>
        <w:rPr>
          <w:rFonts w:ascii="Arial" w:hAnsi="Arial" w:cs="Arial"/>
          <w:b/>
          <w:bCs/>
          <w:color w:val="000000" w:themeColor="text1"/>
          <w:sz w:val="36"/>
          <w:szCs w:val="24"/>
        </w:rPr>
      </w:pPr>
      <w:r w:rsidRPr="00CB0361">
        <w:rPr>
          <w:rFonts w:ascii="Arial" w:hAnsi="Arial" w:cs="Arial"/>
          <w:b/>
          <w:bCs/>
          <w:color w:val="000000" w:themeColor="text1"/>
          <w:sz w:val="36"/>
          <w:szCs w:val="24"/>
        </w:rPr>
        <w:t>Provee UABC de caretas a Dirección de Seguridad Pública e Issste delegación Mexicali</w:t>
      </w:r>
    </w:p>
    <w:p w:rsidR="00CB0361" w:rsidRPr="0031247B" w:rsidRDefault="00CB0361" w:rsidP="00CB0361">
      <w:pPr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p w:rsidR="00CB0361" w:rsidRPr="00CB0361" w:rsidRDefault="00CB0361" w:rsidP="00CB0361">
      <w:pPr>
        <w:pStyle w:val="Prrafodelista"/>
        <w:numPr>
          <w:ilvl w:val="0"/>
          <w:numId w:val="47"/>
        </w:numPr>
        <w:ind w:left="284" w:hanging="284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CB0361">
        <w:rPr>
          <w:rFonts w:ascii="Arial" w:hAnsi="Arial" w:cs="Arial"/>
          <w:bCs/>
          <w:color w:val="000000" w:themeColor="text1"/>
          <w:sz w:val="24"/>
          <w:szCs w:val="24"/>
        </w:rPr>
        <w:t>Fueron entregadas 300 y 100 caretas</w:t>
      </w:r>
      <w:r w:rsidR="00974E3C">
        <w:rPr>
          <w:rFonts w:ascii="Arial" w:hAnsi="Arial" w:cs="Arial"/>
          <w:bCs/>
          <w:color w:val="000000" w:themeColor="text1"/>
          <w:sz w:val="24"/>
          <w:szCs w:val="24"/>
        </w:rPr>
        <w:t>,</w:t>
      </w:r>
      <w:r w:rsidRPr="00CB0361">
        <w:rPr>
          <w:rFonts w:ascii="Arial" w:hAnsi="Arial" w:cs="Arial"/>
          <w:bCs/>
          <w:color w:val="000000" w:themeColor="text1"/>
          <w:sz w:val="24"/>
          <w:szCs w:val="24"/>
        </w:rPr>
        <w:t xml:space="preserve"> respectivamente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.</w:t>
      </w:r>
    </w:p>
    <w:p w:rsidR="00CB0361" w:rsidRPr="0031247B" w:rsidRDefault="00CB0361" w:rsidP="00CB0361">
      <w:pPr>
        <w:jc w:val="both"/>
        <w:rPr>
          <w:rFonts w:ascii="Arial" w:hAnsi="Arial" w:cs="Arial"/>
          <w:b/>
          <w:bCs/>
          <w:color w:val="000000" w:themeColor="text1"/>
          <w:sz w:val="16"/>
          <w:szCs w:val="16"/>
          <w:vertAlign w:val="subscript"/>
        </w:rPr>
      </w:pPr>
    </w:p>
    <w:p w:rsidR="00CB0361" w:rsidRPr="00495447" w:rsidRDefault="00CB0361" w:rsidP="00CB0361">
      <w:pPr>
        <w:jc w:val="both"/>
        <w:rPr>
          <w:rFonts w:ascii="Arial" w:hAnsi="Arial" w:cs="Arial"/>
          <w:color w:val="000000" w:themeColor="text1"/>
          <w:spacing w:val="-4"/>
          <w:sz w:val="24"/>
          <w:szCs w:val="24"/>
        </w:rPr>
      </w:pPr>
      <w:r w:rsidRPr="00495447">
        <w:rPr>
          <w:rFonts w:ascii="Arial" w:hAnsi="Arial" w:cs="Arial"/>
          <w:b/>
          <w:bCs/>
          <w:color w:val="000000" w:themeColor="text1"/>
          <w:spacing w:val="-4"/>
          <w:sz w:val="24"/>
          <w:szCs w:val="24"/>
        </w:rPr>
        <w:t xml:space="preserve">Mexicali, B. C., sábado 18 de abril de 2020.- </w:t>
      </w:r>
      <w:r w:rsidRPr="00495447">
        <w:rPr>
          <w:rFonts w:ascii="Arial" w:hAnsi="Arial" w:cs="Arial"/>
          <w:bCs/>
          <w:color w:val="000000" w:themeColor="text1"/>
          <w:spacing w:val="-4"/>
          <w:sz w:val="24"/>
          <w:szCs w:val="24"/>
        </w:rPr>
        <w:t>La Universidad Autónoma de Baja California (UABC), con el propósito de seguir apoyando a las instituciones de salud y a los servidores públicos</w:t>
      </w:r>
      <w:r w:rsidR="003034AC" w:rsidRPr="00495447">
        <w:rPr>
          <w:rFonts w:ascii="Arial" w:hAnsi="Arial" w:cs="Arial"/>
          <w:bCs/>
          <w:color w:val="000000" w:themeColor="text1"/>
          <w:spacing w:val="-4"/>
          <w:sz w:val="24"/>
          <w:szCs w:val="24"/>
        </w:rPr>
        <w:t>,</w:t>
      </w:r>
      <w:r w:rsidRPr="00495447">
        <w:rPr>
          <w:rFonts w:ascii="Arial" w:hAnsi="Arial" w:cs="Arial"/>
          <w:bCs/>
          <w:color w:val="000000" w:themeColor="text1"/>
          <w:spacing w:val="-4"/>
          <w:sz w:val="24"/>
          <w:szCs w:val="24"/>
        </w:rPr>
        <w:t xml:space="preserve"> </w:t>
      </w:r>
      <w:r w:rsidR="00932036" w:rsidRPr="00495447">
        <w:rPr>
          <w:rFonts w:ascii="Arial" w:hAnsi="Arial" w:cs="Arial"/>
          <w:bCs/>
          <w:color w:val="000000" w:themeColor="text1"/>
          <w:spacing w:val="-4"/>
          <w:sz w:val="24"/>
          <w:szCs w:val="24"/>
        </w:rPr>
        <w:t>encargados de preservar</w:t>
      </w:r>
      <w:r w:rsidRPr="00495447">
        <w:rPr>
          <w:rFonts w:ascii="Arial" w:hAnsi="Arial" w:cs="Arial"/>
          <w:bCs/>
          <w:color w:val="000000" w:themeColor="text1"/>
          <w:spacing w:val="-4"/>
          <w:sz w:val="24"/>
          <w:szCs w:val="24"/>
        </w:rPr>
        <w:t xml:space="preserve"> la salud y seguridad de los bajacalifornianos durante la emergencia </w:t>
      </w:r>
      <w:r w:rsidR="00932036" w:rsidRPr="00495447">
        <w:rPr>
          <w:rFonts w:ascii="Arial" w:hAnsi="Arial" w:cs="Arial"/>
          <w:bCs/>
          <w:color w:val="000000" w:themeColor="text1"/>
          <w:spacing w:val="-4"/>
          <w:sz w:val="24"/>
          <w:szCs w:val="24"/>
        </w:rPr>
        <w:t xml:space="preserve">sanitaria por la epidemia de enfermedad generada por la COVID-19, entregó </w:t>
      </w:r>
      <w:r w:rsidRPr="00495447">
        <w:rPr>
          <w:rFonts w:ascii="Arial" w:hAnsi="Arial" w:cs="Arial"/>
          <w:color w:val="000000" w:themeColor="text1"/>
          <w:spacing w:val="-4"/>
          <w:sz w:val="24"/>
          <w:szCs w:val="24"/>
        </w:rPr>
        <w:t>300 caretas a la Dirección de Seguridad Pública de Mexicali (DSPM) y 100 al Issste</w:t>
      </w:r>
      <w:r w:rsidR="00495447" w:rsidRPr="00495447">
        <w:rPr>
          <w:rFonts w:ascii="Arial" w:hAnsi="Arial" w:cs="Arial"/>
          <w:color w:val="000000" w:themeColor="text1"/>
          <w:spacing w:val="-4"/>
          <w:sz w:val="24"/>
          <w:szCs w:val="24"/>
        </w:rPr>
        <w:t>,</w:t>
      </w:r>
      <w:r w:rsidRPr="00495447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Delegación Mexicali.</w:t>
      </w:r>
    </w:p>
    <w:p w:rsidR="00932036" w:rsidRPr="00495447" w:rsidRDefault="00932036" w:rsidP="00CB0361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451F5A" w:rsidRDefault="00451F5A" w:rsidP="00451F5A">
      <w:pPr>
        <w:pStyle w:val="NormalWeb"/>
        <w:spacing w:before="0" w:after="0"/>
        <w:jc w:val="both"/>
        <w:rPr>
          <w:rFonts w:ascii="Arial" w:hAnsi="Arial" w:cs="Arial"/>
          <w:color w:val="000000"/>
          <w:lang w:val="es-MX"/>
        </w:rPr>
      </w:pPr>
      <w:r w:rsidRPr="00CB0361">
        <w:rPr>
          <w:rFonts w:ascii="Arial" w:hAnsi="Arial" w:cs="Arial"/>
          <w:color w:val="000000"/>
          <w:lang w:val="es-MX"/>
        </w:rPr>
        <w:t xml:space="preserve">Estos dispositivos brindan protección básica a quienes pueden entrar en contacto con posibles portadores del </w:t>
      </w:r>
      <w:r>
        <w:rPr>
          <w:rFonts w:ascii="Arial" w:hAnsi="Arial" w:cs="Arial"/>
          <w:color w:val="000000"/>
          <w:lang w:val="es-MX"/>
        </w:rPr>
        <w:t xml:space="preserve">coronavirus y </w:t>
      </w:r>
      <w:r w:rsidRPr="00CB0361">
        <w:rPr>
          <w:rFonts w:ascii="Arial" w:hAnsi="Arial" w:cs="Arial"/>
          <w:color w:val="000000"/>
          <w:lang w:val="es-MX"/>
        </w:rPr>
        <w:t>deben usarse en combinación con otros equipos, cubren el área facial, así como las membranas mucosas asociadas −ojos, nariz y boca− para evitar las salpicaduras de fluidos corporales.</w:t>
      </w:r>
    </w:p>
    <w:p w:rsidR="00451F5A" w:rsidRPr="00451F5A" w:rsidRDefault="00451F5A" w:rsidP="00451F5A">
      <w:pPr>
        <w:pStyle w:val="NormalWeb"/>
        <w:spacing w:before="0" w:after="0"/>
        <w:jc w:val="both"/>
        <w:rPr>
          <w:rFonts w:ascii="Arial" w:hAnsi="Arial" w:cs="Arial"/>
          <w:color w:val="000000"/>
          <w:sz w:val="16"/>
          <w:szCs w:val="16"/>
          <w:vertAlign w:val="subscript"/>
          <w:lang w:val="es-MX"/>
        </w:rPr>
      </w:pPr>
    </w:p>
    <w:p w:rsidR="00CB0361" w:rsidRDefault="003034AC" w:rsidP="00CB036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El d</w:t>
      </w:r>
      <w:r w:rsidR="00CB0361" w:rsidRPr="00CB0361">
        <w:rPr>
          <w:rFonts w:ascii="Arial" w:hAnsi="Arial" w:cs="Arial"/>
          <w:color w:val="000000" w:themeColor="text1"/>
          <w:sz w:val="24"/>
          <w:szCs w:val="24"/>
        </w:rPr>
        <w:t>irector de la Facultad de Ciencias de la Ingeniería y Tecnología</w:t>
      </w:r>
      <w:r w:rsidR="00CB0361">
        <w:rPr>
          <w:rFonts w:ascii="Arial" w:hAnsi="Arial" w:cs="Arial"/>
          <w:color w:val="000000" w:themeColor="text1"/>
          <w:sz w:val="24"/>
          <w:szCs w:val="24"/>
        </w:rPr>
        <w:t>,</w:t>
      </w:r>
      <w:r w:rsidR="00CB0361" w:rsidRPr="00CB0361">
        <w:rPr>
          <w:rFonts w:ascii="Arial" w:hAnsi="Arial" w:cs="Arial"/>
          <w:color w:val="000000" w:themeColor="text1"/>
          <w:sz w:val="24"/>
          <w:szCs w:val="24"/>
        </w:rPr>
        <w:t xml:space="preserve"> Unidad Valle de las Palmas, maestro Antonio Gómez Roa, comentó que la elaboración de estos aditamentos de protección es un trabajo en conjunto entre directivos, profesores, alumnos y egresados que están al pendiente de su alma mater y que buscan retribuir parte de lo que la universidad les entregó.</w:t>
      </w:r>
    </w:p>
    <w:p w:rsidR="00CB0361" w:rsidRPr="00495447" w:rsidRDefault="00CB0361" w:rsidP="00CB0361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31247B" w:rsidRPr="0031247B" w:rsidRDefault="0031247B" w:rsidP="00CB0361">
      <w:pPr>
        <w:pStyle w:val="NormalWeb"/>
        <w:spacing w:before="0" w:after="0"/>
        <w:jc w:val="both"/>
        <w:rPr>
          <w:rFonts w:ascii="Arial" w:hAnsi="Arial" w:cs="Arial"/>
          <w:color w:val="000000"/>
          <w:lang w:val="es-MX"/>
        </w:rPr>
      </w:pPr>
      <w:r>
        <w:rPr>
          <w:rFonts w:ascii="Arial" w:hAnsi="Arial" w:cs="Arial"/>
          <w:color w:val="000000"/>
          <w:lang w:val="es-MX"/>
        </w:rPr>
        <w:t>Por su part</w:t>
      </w:r>
      <w:r w:rsidRPr="0031247B">
        <w:rPr>
          <w:rFonts w:ascii="Arial" w:hAnsi="Arial" w:cs="Arial"/>
          <w:color w:val="000000"/>
          <w:lang w:val="es-MX"/>
        </w:rPr>
        <w:t xml:space="preserve">e, la </w:t>
      </w:r>
      <w:r>
        <w:rPr>
          <w:rFonts w:ascii="Arial" w:hAnsi="Arial" w:cs="Arial"/>
          <w:color w:val="000000"/>
          <w:lang w:val="es-MX"/>
        </w:rPr>
        <w:t xml:space="preserve">directora de la Facultad de Ciencias de la Salud, </w:t>
      </w:r>
      <w:r w:rsidRPr="0031247B">
        <w:rPr>
          <w:rFonts w:ascii="Arial" w:hAnsi="Arial" w:cs="Arial"/>
          <w:color w:val="000000" w:themeColor="text1"/>
          <w:lang w:val="es-MX"/>
        </w:rPr>
        <w:t xml:space="preserve">Unidad Valle de las Palmas, </w:t>
      </w:r>
      <w:r>
        <w:rPr>
          <w:rFonts w:ascii="Arial" w:hAnsi="Arial" w:cs="Arial"/>
          <w:color w:val="000000"/>
          <w:lang w:val="es-MX"/>
        </w:rPr>
        <w:t>doctora Ana Gabriela Magallanes Rodríguez, indicó que e</w:t>
      </w:r>
      <w:r w:rsidRPr="0031247B">
        <w:rPr>
          <w:rFonts w:ascii="Arial" w:hAnsi="Arial" w:cs="Arial"/>
          <w:color w:val="000000"/>
          <w:lang w:val="es-MX"/>
        </w:rPr>
        <w:t>s importante contribuir a la prevención y protección de la población qu</w:t>
      </w:r>
      <w:r w:rsidR="00EC4420">
        <w:rPr>
          <w:rFonts w:ascii="Arial" w:hAnsi="Arial" w:cs="Arial"/>
          <w:color w:val="000000"/>
          <w:lang w:val="es-MX"/>
        </w:rPr>
        <w:t>e se encuentra haciendo frente en</w:t>
      </w:r>
      <w:bookmarkStart w:id="1" w:name="_GoBack"/>
      <w:bookmarkEnd w:id="1"/>
      <w:r w:rsidRPr="0031247B">
        <w:rPr>
          <w:rFonts w:ascii="Arial" w:hAnsi="Arial" w:cs="Arial"/>
          <w:color w:val="000000"/>
          <w:lang w:val="es-MX"/>
        </w:rPr>
        <w:t xml:space="preserve"> la atención </w:t>
      </w:r>
      <w:r w:rsidR="0011048E">
        <w:rPr>
          <w:rFonts w:ascii="Arial" w:hAnsi="Arial" w:cs="Arial"/>
          <w:color w:val="000000"/>
          <w:lang w:val="es-MX"/>
        </w:rPr>
        <w:t>de la salud.</w:t>
      </w:r>
    </w:p>
    <w:p w:rsidR="0031247B" w:rsidRPr="0031247B" w:rsidRDefault="0031247B" w:rsidP="00CB036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860"/>
        </w:tabs>
        <w:autoSpaceDE w:val="0"/>
        <w:adjustRightInd w:val="0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CB0361" w:rsidRDefault="00CB0361" w:rsidP="00CB036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860"/>
        </w:tabs>
        <w:autoSpaceDE w:val="0"/>
        <w:adjustRightInd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B0361">
        <w:rPr>
          <w:rFonts w:ascii="Arial" w:hAnsi="Arial" w:cs="Arial"/>
          <w:color w:val="000000" w:themeColor="text1"/>
          <w:sz w:val="24"/>
          <w:szCs w:val="24"/>
        </w:rPr>
        <w:t>“La responsibilidad social universitaria ha estado siempre presente con diversas actividades, actualmente estamos en contingencia, pero l</w:t>
      </w:r>
      <w:r w:rsidR="003034AC">
        <w:rPr>
          <w:rFonts w:ascii="Arial" w:hAnsi="Arial" w:cs="Arial"/>
          <w:color w:val="000000" w:themeColor="text1"/>
          <w:sz w:val="24"/>
          <w:szCs w:val="24"/>
        </w:rPr>
        <w:t>a UABC no se detiene y con ello</w:t>
      </w:r>
      <w:r w:rsidRPr="00CB0361">
        <w:rPr>
          <w:rFonts w:ascii="Arial" w:hAnsi="Arial" w:cs="Arial"/>
          <w:color w:val="000000" w:themeColor="text1"/>
          <w:sz w:val="24"/>
          <w:szCs w:val="24"/>
        </w:rPr>
        <w:t xml:space="preserve"> buscamos el bien común de todos quienes viven en Baja California”, </w:t>
      </w:r>
      <w:r w:rsidR="0031247B">
        <w:rPr>
          <w:rFonts w:ascii="Arial" w:hAnsi="Arial" w:cs="Arial"/>
          <w:color w:val="000000" w:themeColor="text1"/>
          <w:sz w:val="24"/>
          <w:szCs w:val="24"/>
        </w:rPr>
        <w:t>manifestó</w:t>
      </w:r>
      <w:r w:rsidRPr="00CB0361">
        <w:rPr>
          <w:rFonts w:ascii="Arial" w:hAnsi="Arial" w:cs="Arial"/>
          <w:color w:val="000000" w:themeColor="text1"/>
          <w:sz w:val="24"/>
          <w:szCs w:val="24"/>
        </w:rPr>
        <w:t xml:space="preserve"> el maestro Antonio Rosalío Rodríguez Berrelleza, coordinador general de Recursos Humanos de la UABC.</w:t>
      </w:r>
    </w:p>
    <w:p w:rsidR="00CB0361" w:rsidRPr="00495447" w:rsidRDefault="00CB0361" w:rsidP="00CB036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860"/>
        </w:tabs>
        <w:autoSpaceDE w:val="0"/>
        <w:adjustRightInd w:val="0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495447" w:rsidRDefault="00CB0361" w:rsidP="00CB036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B0361">
        <w:rPr>
          <w:rFonts w:ascii="Arial" w:hAnsi="Arial" w:cs="Arial"/>
          <w:color w:val="000000" w:themeColor="text1"/>
          <w:sz w:val="24"/>
          <w:szCs w:val="24"/>
        </w:rPr>
        <w:t>La directora de la Dirección de Seguridad Pública de Mexicali, licenciada María Elena</w:t>
      </w:r>
      <w:r w:rsidR="003034AC">
        <w:rPr>
          <w:rFonts w:ascii="Arial" w:hAnsi="Arial" w:cs="Arial"/>
          <w:color w:val="000000" w:themeColor="text1"/>
          <w:sz w:val="24"/>
          <w:szCs w:val="24"/>
        </w:rPr>
        <w:t xml:space="preserve"> Andrade Ramírez, agradeció al r</w:t>
      </w:r>
      <w:r w:rsidRPr="00CB0361">
        <w:rPr>
          <w:rFonts w:ascii="Arial" w:hAnsi="Arial" w:cs="Arial"/>
          <w:color w:val="000000" w:themeColor="text1"/>
          <w:sz w:val="24"/>
          <w:szCs w:val="24"/>
        </w:rPr>
        <w:t>ector de la UABC</w:t>
      </w:r>
      <w:r w:rsidR="003034AC">
        <w:rPr>
          <w:rFonts w:ascii="Arial" w:hAnsi="Arial" w:cs="Arial"/>
          <w:color w:val="000000" w:themeColor="text1"/>
          <w:sz w:val="24"/>
          <w:szCs w:val="24"/>
        </w:rPr>
        <w:t xml:space="preserve">, doctor Daniel Octavio Valdez Delgadillo, por este </w:t>
      </w:r>
      <w:r w:rsidRPr="00CB0361">
        <w:rPr>
          <w:rFonts w:ascii="Arial" w:hAnsi="Arial" w:cs="Arial"/>
          <w:color w:val="000000" w:themeColor="text1"/>
          <w:sz w:val="24"/>
          <w:szCs w:val="24"/>
        </w:rPr>
        <w:t xml:space="preserve">apoyo y comentó harían entrega inmediata de las caretas a los agentes de la policía. Adicional a esto, se suma el donativo de </w:t>
      </w:r>
      <w:r w:rsidRPr="00CB036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40 litros de sanitizante en unidades de un litro </w:t>
      </w:r>
      <w:r w:rsidRPr="00CB0361">
        <w:rPr>
          <w:rFonts w:ascii="Arial" w:hAnsi="Arial" w:cs="Arial"/>
          <w:color w:val="000000" w:themeColor="text1"/>
          <w:sz w:val="24"/>
          <w:szCs w:val="24"/>
        </w:rPr>
        <w:t>que en días pasados se realizó a la DSPM</w:t>
      </w:r>
      <w:r w:rsidR="00495447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495447" w:rsidRPr="00495447" w:rsidRDefault="00495447" w:rsidP="00CB0361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CB0361" w:rsidRPr="00CB0361" w:rsidRDefault="00495447" w:rsidP="00CB03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Por parte del Issste acudió por el donativo</w:t>
      </w:r>
      <w:r w:rsidR="003B5FF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1247B">
        <w:rPr>
          <w:rFonts w:ascii="Arial" w:hAnsi="Arial" w:cs="Arial"/>
          <w:color w:val="000000" w:themeColor="text1"/>
          <w:sz w:val="24"/>
          <w:szCs w:val="24"/>
        </w:rPr>
        <w:t>Benjamín Díaz Lorenzana, Secretario General Sección VIII,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quien también agradeció el apoyo brindado po</w:t>
      </w:r>
      <w:r w:rsidR="003B5FFC">
        <w:rPr>
          <w:rFonts w:ascii="Arial" w:hAnsi="Arial" w:cs="Arial"/>
          <w:color w:val="000000" w:themeColor="text1"/>
          <w:sz w:val="24"/>
          <w:szCs w:val="24"/>
        </w:rPr>
        <w:t>r los cimarrones para proveer,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en la medida de sus posibilidades, de equipo de protección personal que en estos momentos son indispensables para cumplir con su labor</w:t>
      </w:r>
      <w:r w:rsidR="00CB0361" w:rsidRPr="00CB0361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495447" w:rsidRPr="00495447" w:rsidRDefault="00495447" w:rsidP="005D35E3">
      <w:pPr>
        <w:shd w:val="clear" w:color="auto" w:fill="FFFFFF"/>
        <w:jc w:val="both"/>
        <w:rPr>
          <w:rFonts w:ascii="Times New Roman" w:hAnsi="Times New Roman"/>
          <w:sz w:val="16"/>
          <w:szCs w:val="16"/>
        </w:rPr>
      </w:pPr>
    </w:p>
    <w:p w:rsidR="005D35E3" w:rsidRPr="0070661D" w:rsidRDefault="005D35E3" w:rsidP="005D35E3">
      <w:pPr>
        <w:shd w:val="clear" w:color="auto" w:fill="FFFFFF"/>
        <w:jc w:val="both"/>
        <w:rPr>
          <w:rFonts w:ascii="Arial" w:hAnsi="Arial" w:cs="Arial"/>
          <w:b/>
          <w:color w:val="222222"/>
          <w:sz w:val="24"/>
          <w:szCs w:val="24"/>
        </w:rPr>
      </w:pPr>
      <w:r w:rsidRPr="0070661D">
        <w:rPr>
          <w:rFonts w:ascii="Arial" w:hAnsi="Arial" w:cs="Arial"/>
          <w:b/>
          <w:color w:val="222222"/>
          <w:sz w:val="24"/>
          <w:szCs w:val="24"/>
        </w:rPr>
        <w:t>Aviso de UABC</w:t>
      </w:r>
    </w:p>
    <w:p w:rsid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70661D">
        <w:rPr>
          <w:rFonts w:ascii="Arial" w:hAnsi="Arial" w:cs="Arial"/>
          <w:color w:val="222222"/>
          <w:sz w:val="24"/>
          <w:szCs w:val="24"/>
        </w:rPr>
        <w:t>A medida que esta contingencia evolucione y en coordinación con las recomendaciones emitidas por las instancias gubernamentales federales y estatales, se adaptarán las acciones que la máxima casa de estudios ha implementado para salvaguardar la seguridad de la comunidad universitaria y continuar con las actividades académicas, principalmente.</w:t>
      </w:r>
    </w:p>
    <w:p w:rsidR="0031247B" w:rsidRDefault="0031247B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31247B" w:rsidRDefault="0031247B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F5539B" w:rsidRDefault="00F5539B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F5539B" w:rsidRPr="0070661D" w:rsidRDefault="00F5539B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5D35E3" w:rsidRPr="00495447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5D35E3" w:rsidRPr="0070661D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70661D">
        <w:rPr>
          <w:rFonts w:ascii="Arial" w:hAnsi="Arial" w:cs="Arial"/>
          <w:color w:val="222222"/>
          <w:sz w:val="24"/>
          <w:szCs w:val="24"/>
        </w:rPr>
        <w:t>Por ello, se solicita a la comunidad universitaria estar al pendiente de la información emitida por la UABC a través de sus medios oficiales, así como seguir las recomendaciones de higiene de los organismos de salud.</w:t>
      </w:r>
    </w:p>
    <w:p w:rsid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70661D">
        <w:rPr>
          <w:rFonts w:ascii="Arial" w:hAnsi="Arial" w:cs="Arial"/>
          <w:color w:val="222222"/>
          <w:sz w:val="24"/>
          <w:szCs w:val="24"/>
        </w:rPr>
        <w:t> </w:t>
      </w:r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(*) Medios oficiales</w:t>
      </w:r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Página web: </w:t>
      </w:r>
      <w:hyperlink r:id="rId9" w:tgtFrame="_blank" w:history="1">
        <w:r w:rsidRPr="005D35E3">
          <w:rPr>
            <w:rStyle w:val="Hipervnculo"/>
            <w:rFonts w:ascii="Arial" w:hAnsi="Arial" w:cs="Arial"/>
            <w:color w:val="1155CC"/>
            <w:sz w:val="24"/>
            <w:szCs w:val="24"/>
          </w:rPr>
          <w:t>http://www.uabc.mx/</w:t>
        </w:r>
      </w:hyperlink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Página web: </w:t>
      </w:r>
      <w:hyperlink r:id="rId10" w:tgtFrame="_blank" w:history="1">
        <w:r w:rsidRPr="005D35E3">
          <w:rPr>
            <w:rStyle w:val="Hipervnculo"/>
            <w:rFonts w:ascii="Arial" w:hAnsi="Arial" w:cs="Arial"/>
            <w:color w:val="1155CC"/>
            <w:sz w:val="24"/>
            <w:szCs w:val="24"/>
          </w:rPr>
          <w:t>http://gaceta.uabc.mx/coronavirus</w:t>
        </w:r>
      </w:hyperlink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Facebook</w:t>
      </w:r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@OficialUABC</w:t>
      </w:r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@RectorDanielValdez</w:t>
      </w:r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 </w:t>
      </w:r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@GacetaUABC</w:t>
      </w:r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Twitter</w:t>
      </w:r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@UABC_oficial</w:t>
      </w:r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@GacetaUABC</w:t>
      </w:r>
    </w:p>
    <w:p w:rsidR="00756582" w:rsidRDefault="00756582" w:rsidP="0031247B">
      <w:pPr>
        <w:jc w:val="right"/>
        <w:rPr>
          <w:rFonts w:ascii="Arial" w:hAnsi="Arial" w:cs="Arial"/>
          <w:color w:val="FF0000"/>
          <w:sz w:val="24"/>
          <w:szCs w:val="24"/>
        </w:rPr>
      </w:pPr>
    </w:p>
    <w:p w:rsidR="0070661D" w:rsidRPr="00CB0361" w:rsidRDefault="0070661D" w:rsidP="0031247B">
      <w:pPr>
        <w:jc w:val="right"/>
        <w:rPr>
          <w:rFonts w:ascii="Arial" w:hAnsi="Arial" w:cs="Arial"/>
          <w:color w:val="FF0000"/>
          <w:sz w:val="24"/>
          <w:szCs w:val="24"/>
        </w:rPr>
      </w:pPr>
    </w:p>
    <w:p w:rsidR="005D35E3" w:rsidRPr="0031247B" w:rsidRDefault="005D35E3" w:rsidP="0031247B">
      <w:pPr>
        <w:jc w:val="right"/>
        <w:rPr>
          <w:rFonts w:ascii="Arial" w:hAnsi="Arial" w:cs="Arial"/>
          <w:color w:val="FF0000"/>
          <w:sz w:val="24"/>
          <w:szCs w:val="24"/>
        </w:rPr>
      </w:pPr>
      <w:r w:rsidRPr="00CB0361">
        <w:rPr>
          <w:rFonts w:ascii="Arial" w:hAnsi="Arial" w:cs="Arial"/>
          <w:color w:val="FFFFFF" w:themeColor="background1"/>
          <w:sz w:val="24"/>
          <w:szCs w:val="24"/>
        </w:rPr>
        <w:t xml:space="preserve">Redacción: </w:t>
      </w:r>
      <w:r w:rsidR="00CB0361" w:rsidRPr="00CB0361">
        <w:rPr>
          <w:rFonts w:ascii="Arial" w:hAnsi="Arial" w:cs="Arial"/>
          <w:color w:val="FFFFFF" w:themeColor="background1"/>
          <w:sz w:val="24"/>
          <w:szCs w:val="24"/>
        </w:rPr>
        <w:t xml:space="preserve">Karla </w:t>
      </w:r>
      <w:r w:rsidR="00CB0361" w:rsidRPr="0031247B">
        <w:rPr>
          <w:rFonts w:ascii="Arial" w:hAnsi="Arial" w:cs="Arial"/>
          <w:color w:val="FFFFFF" w:themeColor="background1"/>
          <w:sz w:val="24"/>
          <w:szCs w:val="24"/>
        </w:rPr>
        <w:t>Lattuada</w:t>
      </w:r>
      <w:r w:rsidR="0031247B" w:rsidRPr="0031247B">
        <w:rPr>
          <w:rFonts w:ascii="Arial" w:hAnsi="Arial" w:cs="Arial"/>
          <w:color w:val="FFFFFF" w:themeColor="background1"/>
          <w:sz w:val="24"/>
          <w:szCs w:val="24"/>
        </w:rPr>
        <w:t xml:space="preserve"> y Angélica Gómez</w:t>
      </w:r>
    </w:p>
    <w:p w:rsidR="00CB0361" w:rsidRPr="00CB0361" w:rsidRDefault="00CB0361" w:rsidP="0031247B">
      <w:pPr>
        <w:jc w:val="right"/>
        <w:rPr>
          <w:rFonts w:ascii="Arial" w:hAnsi="Arial" w:cs="Arial"/>
          <w:color w:val="FFFFFF" w:themeColor="background1"/>
          <w:sz w:val="24"/>
          <w:szCs w:val="24"/>
        </w:rPr>
      </w:pPr>
      <w:r w:rsidRPr="00CB0361">
        <w:rPr>
          <w:rFonts w:ascii="Arial" w:hAnsi="Arial" w:cs="Arial"/>
          <w:color w:val="FFFFFF" w:themeColor="background1"/>
          <w:sz w:val="24"/>
          <w:szCs w:val="24"/>
        </w:rPr>
        <w:t>Con información de: Pedro Gaxiola</w:t>
      </w:r>
    </w:p>
    <w:p w:rsidR="005D35E3" w:rsidRPr="00CB0361" w:rsidRDefault="008072CE" w:rsidP="0031247B">
      <w:pPr>
        <w:jc w:val="right"/>
        <w:rPr>
          <w:rFonts w:ascii="Arial" w:hAnsi="Arial" w:cs="Arial"/>
          <w:color w:val="FFFFFF" w:themeColor="background1"/>
          <w:sz w:val="24"/>
          <w:szCs w:val="24"/>
        </w:rPr>
      </w:pPr>
      <w:r w:rsidRPr="00CB0361">
        <w:rPr>
          <w:rFonts w:ascii="Arial" w:hAnsi="Arial" w:cs="Arial"/>
          <w:color w:val="FFFFFF" w:themeColor="background1"/>
          <w:sz w:val="24"/>
          <w:szCs w:val="24"/>
        </w:rPr>
        <w:t>Foto</w:t>
      </w:r>
      <w:r w:rsidR="00AA56A9" w:rsidRPr="00CB0361">
        <w:rPr>
          <w:rFonts w:ascii="Arial" w:hAnsi="Arial" w:cs="Arial"/>
          <w:color w:val="FFFFFF" w:themeColor="background1"/>
          <w:sz w:val="24"/>
          <w:szCs w:val="24"/>
        </w:rPr>
        <w:t>s</w:t>
      </w:r>
      <w:r w:rsidR="005D35E3" w:rsidRPr="00CB0361">
        <w:rPr>
          <w:rFonts w:ascii="Arial" w:hAnsi="Arial" w:cs="Arial"/>
          <w:color w:val="FFFFFF" w:themeColor="background1"/>
          <w:sz w:val="24"/>
          <w:szCs w:val="24"/>
        </w:rPr>
        <w:t xml:space="preserve">: </w:t>
      </w:r>
      <w:r w:rsidR="00CB0361" w:rsidRPr="00CB0361">
        <w:rPr>
          <w:rFonts w:ascii="Arial" w:hAnsi="Arial" w:cs="Arial"/>
          <w:color w:val="FFFFFF" w:themeColor="background1"/>
          <w:sz w:val="24"/>
          <w:szCs w:val="24"/>
        </w:rPr>
        <w:t>Armando Ruíz</w:t>
      </w:r>
    </w:p>
    <w:p w:rsidR="008C0F21" w:rsidRPr="00CB0361" w:rsidRDefault="008C0F21" w:rsidP="0031247B">
      <w:pPr>
        <w:jc w:val="right"/>
        <w:rPr>
          <w:rFonts w:ascii="Arial" w:hAnsi="Arial" w:cs="Arial"/>
          <w:color w:val="FFFFFF" w:themeColor="background1"/>
          <w:sz w:val="24"/>
          <w:szCs w:val="24"/>
        </w:rPr>
      </w:pPr>
    </w:p>
    <w:sectPr w:rsidR="008C0F21" w:rsidRPr="00CB0361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531" w:rsidRDefault="004D4531">
      <w:r>
        <w:separator/>
      </w:r>
    </w:p>
  </w:endnote>
  <w:endnote w:type="continuationSeparator" w:id="0">
    <w:p w:rsidR="004D4531" w:rsidRDefault="004D4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531" w:rsidRDefault="004D4531">
      <w:r>
        <w:rPr>
          <w:color w:val="000000"/>
        </w:rPr>
        <w:separator/>
      </w:r>
    </w:p>
  </w:footnote>
  <w:footnote w:type="continuationSeparator" w:id="0">
    <w:p w:rsidR="004D4531" w:rsidRDefault="004D45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74A03"/>
    <w:multiLevelType w:val="hybridMultilevel"/>
    <w:tmpl w:val="28A0C5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C42E4"/>
    <w:multiLevelType w:val="hybridMultilevel"/>
    <w:tmpl w:val="8160E70E"/>
    <w:lvl w:ilvl="0" w:tplc="EDDEDF70">
      <w:start w:val="1"/>
      <w:numFmt w:val="lowerLetter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B42C7A02">
      <w:start w:val="1"/>
      <w:numFmt w:val="lowerRoman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D386F"/>
    <w:multiLevelType w:val="multilevel"/>
    <w:tmpl w:val="583A27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90282A"/>
    <w:multiLevelType w:val="multilevel"/>
    <w:tmpl w:val="270ECA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A47B9C"/>
    <w:multiLevelType w:val="hybridMultilevel"/>
    <w:tmpl w:val="C98EC7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89569B"/>
    <w:multiLevelType w:val="hybridMultilevel"/>
    <w:tmpl w:val="A3D6C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3031B"/>
    <w:multiLevelType w:val="multilevel"/>
    <w:tmpl w:val="8370DAF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8B2736"/>
    <w:multiLevelType w:val="multilevel"/>
    <w:tmpl w:val="140433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A93A4F"/>
    <w:multiLevelType w:val="multilevel"/>
    <w:tmpl w:val="40462D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517DD3"/>
    <w:multiLevelType w:val="hybridMultilevel"/>
    <w:tmpl w:val="718EB0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072D2F8">
      <w:start w:val="1"/>
      <w:numFmt w:val="lowerRoman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D060A77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AD448766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D0907"/>
    <w:multiLevelType w:val="hybridMultilevel"/>
    <w:tmpl w:val="1F960696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28CD769E"/>
    <w:multiLevelType w:val="hybridMultilevel"/>
    <w:tmpl w:val="C0F056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86468C"/>
    <w:multiLevelType w:val="hybridMultilevel"/>
    <w:tmpl w:val="0E288D62"/>
    <w:lvl w:ilvl="0" w:tplc="EBE6970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1B7496"/>
    <w:multiLevelType w:val="hybridMultilevel"/>
    <w:tmpl w:val="3886DFD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E53B91"/>
    <w:multiLevelType w:val="hybridMultilevel"/>
    <w:tmpl w:val="DD1056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96079"/>
    <w:multiLevelType w:val="multilevel"/>
    <w:tmpl w:val="881ABB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E96F7B"/>
    <w:multiLevelType w:val="hybridMultilevel"/>
    <w:tmpl w:val="FF74A6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806B91"/>
    <w:multiLevelType w:val="hybridMultilevel"/>
    <w:tmpl w:val="B05AE6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072D2F8">
      <w:start w:val="1"/>
      <w:numFmt w:val="lowerRoman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D060A77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5B325F"/>
    <w:multiLevelType w:val="hybridMultilevel"/>
    <w:tmpl w:val="CC22E2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0D2EBC"/>
    <w:multiLevelType w:val="hybridMultilevel"/>
    <w:tmpl w:val="B83C896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556253"/>
    <w:multiLevelType w:val="hybridMultilevel"/>
    <w:tmpl w:val="DA4C3E96"/>
    <w:lvl w:ilvl="0" w:tplc="342C01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133103"/>
    <w:multiLevelType w:val="multilevel"/>
    <w:tmpl w:val="E51031F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E24EC2"/>
    <w:multiLevelType w:val="hybridMultilevel"/>
    <w:tmpl w:val="6FA2FE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E0177B"/>
    <w:multiLevelType w:val="hybridMultilevel"/>
    <w:tmpl w:val="DA9ADFBA"/>
    <w:lvl w:ilvl="0" w:tplc="6FF44D8E">
      <w:start w:val="1"/>
      <w:numFmt w:val="lowerLetter"/>
      <w:lvlText w:val="%1."/>
      <w:lvlJc w:val="left"/>
      <w:pPr>
        <w:ind w:left="820" w:hanging="361"/>
      </w:pPr>
      <w:rPr>
        <w:rFonts w:hint="default"/>
        <w:w w:val="99"/>
        <w:lang w:val="es-ES" w:eastAsia="es-ES" w:bidi="es-ES"/>
      </w:rPr>
    </w:lvl>
    <w:lvl w:ilvl="1" w:tplc="CD36091E">
      <w:numFmt w:val="bullet"/>
      <w:lvlText w:val="•"/>
      <w:lvlJc w:val="left"/>
      <w:pPr>
        <w:ind w:left="1694" w:hanging="361"/>
      </w:pPr>
      <w:rPr>
        <w:rFonts w:hint="default"/>
        <w:lang w:val="es-ES" w:eastAsia="es-ES" w:bidi="es-ES"/>
      </w:rPr>
    </w:lvl>
    <w:lvl w:ilvl="2" w:tplc="148C9DBA">
      <w:numFmt w:val="bullet"/>
      <w:lvlText w:val="•"/>
      <w:lvlJc w:val="left"/>
      <w:pPr>
        <w:ind w:left="2568" w:hanging="361"/>
      </w:pPr>
      <w:rPr>
        <w:rFonts w:hint="default"/>
        <w:lang w:val="es-ES" w:eastAsia="es-ES" w:bidi="es-ES"/>
      </w:rPr>
    </w:lvl>
    <w:lvl w:ilvl="3" w:tplc="76063FA6">
      <w:numFmt w:val="bullet"/>
      <w:lvlText w:val="•"/>
      <w:lvlJc w:val="left"/>
      <w:pPr>
        <w:ind w:left="3442" w:hanging="361"/>
      </w:pPr>
      <w:rPr>
        <w:rFonts w:hint="default"/>
        <w:lang w:val="es-ES" w:eastAsia="es-ES" w:bidi="es-ES"/>
      </w:rPr>
    </w:lvl>
    <w:lvl w:ilvl="4" w:tplc="389ABB44">
      <w:numFmt w:val="bullet"/>
      <w:lvlText w:val="•"/>
      <w:lvlJc w:val="left"/>
      <w:pPr>
        <w:ind w:left="4316" w:hanging="361"/>
      </w:pPr>
      <w:rPr>
        <w:rFonts w:hint="default"/>
        <w:lang w:val="es-ES" w:eastAsia="es-ES" w:bidi="es-ES"/>
      </w:rPr>
    </w:lvl>
    <w:lvl w:ilvl="5" w:tplc="BCF0B51E">
      <w:numFmt w:val="bullet"/>
      <w:lvlText w:val="•"/>
      <w:lvlJc w:val="left"/>
      <w:pPr>
        <w:ind w:left="5190" w:hanging="361"/>
      </w:pPr>
      <w:rPr>
        <w:rFonts w:hint="default"/>
        <w:lang w:val="es-ES" w:eastAsia="es-ES" w:bidi="es-ES"/>
      </w:rPr>
    </w:lvl>
    <w:lvl w:ilvl="6" w:tplc="C4D80EEC">
      <w:numFmt w:val="bullet"/>
      <w:lvlText w:val="•"/>
      <w:lvlJc w:val="left"/>
      <w:pPr>
        <w:ind w:left="6064" w:hanging="361"/>
      </w:pPr>
      <w:rPr>
        <w:rFonts w:hint="default"/>
        <w:lang w:val="es-ES" w:eastAsia="es-ES" w:bidi="es-ES"/>
      </w:rPr>
    </w:lvl>
    <w:lvl w:ilvl="7" w:tplc="DC80BADE">
      <w:numFmt w:val="bullet"/>
      <w:lvlText w:val="•"/>
      <w:lvlJc w:val="left"/>
      <w:pPr>
        <w:ind w:left="6938" w:hanging="361"/>
      </w:pPr>
      <w:rPr>
        <w:rFonts w:hint="default"/>
        <w:lang w:val="es-ES" w:eastAsia="es-ES" w:bidi="es-ES"/>
      </w:rPr>
    </w:lvl>
    <w:lvl w:ilvl="8" w:tplc="6E0060D0">
      <w:numFmt w:val="bullet"/>
      <w:lvlText w:val="•"/>
      <w:lvlJc w:val="left"/>
      <w:pPr>
        <w:ind w:left="7812" w:hanging="361"/>
      </w:pPr>
      <w:rPr>
        <w:rFonts w:hint="default"/>
        <w:lang w:val="es-ES" w:eastAsia="es-ES" w:bidi="es-ES"/>
      </w:rPr>
    </w:lvl>
  </w:abstractNum>
  <w:abstractNum w:abstractNumId="24" w15:restartNumberingAfterBreak="0">
    <w:nsid w:val="4D410CEC"/>
    <w:multiLevelType w:val="multilevel"/>
    <w:tmpl w:val="FABA5F9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D07254"/>
    <w:multiLevelType w:val="hybridMultilevel"/>
    <w:tmpl w:val="8C704B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4B56C0"/>
    <w:multiLevelType w:val="hybridMultilevel"/>
    <w:tmpl w:val="9CBA09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A9625D"/>
    <w:multiLevelType w:val="hybridMultilevel"/>
    <w:tmpl w:val="9FFE7D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2E6438"/>
    <w:multiLevelType w:val="hybridMultilevel"/>
    <w:tmpl w:val="EE7241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534AC0"/>
    <w:multiLevelType w:val="multilevel"/>
    <w:tmpl w:val="ECD8DDE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62468B"/>
    <w:multiLevelType w:val="hybridMultilevel"/>
    <w:tmpl w:val="6B3EAA7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C83DA6"/>
    <w:multiLevelType w:val="hybridMultilevel"/>
    <w:tmpl w:val="B05AE6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072D2F8">
      <w:start w:val="1"/>
      <w:numFmt w:val="lowerRoman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D060A77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DF497F"/>
    <w:multiLevelType w:val="hybridMultilevel"/>
    <w:tmpl w:val="C46C0C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F23AD9"/>
    <w:multiLevelType w:val="hybridMultilevel"/>
    <w:tmpl w:val="F9BADB22"/>
    <w:lvl w:ilvl="0" w:tplc="286C2E9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7C6A78"/>
    <w:multiLevelType w:val="multilevel"/>
    <w:tmpl w:val="B0728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 w15:restartNumberingAfterBreak="0">
    <w:nsid w:val="642C2D61"/>
    <w:multiLevelType w:val="multilevel"/>
    <w:tmpl w:val="450E95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9F1238E"/>
    <w:multiLevelType w:val="hybridMultilevel"/>
    <w:tmpl w:val="DB70DC7E"/>
    <w:lvl w:ilvl="0" w:tplc="E3A247AA">
      <w:numFmt w:val="bullet"/>
      <w:lvlText w:val="-"/>
      <w:lvlJc w:val="left"/>
      <w:pPr>
        <w:ind w:left="1428" w:hanging="360"/>
      </w:pPr>
      <w:rPr>
        <w:rFonts w:ascii="Arial" w:eastAsiaTheme="minorHAnsi" w:hAnsi="Arial" w:cs="Arial" w:hint="default"/>
      </w:rPr>
    </w:lvl>
    <w:lvl w:ilvl="1" w:tplc="08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6B6D0B0B"/>
    <w:multiLevelType w:val="hybridMultilevel"/>
    <w:tmpl w:val="ADFE97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CC38B6"/>
    <w:multiLevelType w:val="hybridMultilevel"/>
    <w:tmpl w:val="BC56D6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5A542C"/>
    <w:multiLevelType w:val="hybridMultilevel"/>
    <w:tmpl w:val="0CC07CB6"/>
    <w:lvl w:ilvl="0" w:tplc="C6320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  <w:vertAlign w:val="baseline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6522C6"/>
    <w:multiLevelType w:val="hybridMultilevel"/>
    <w:tmpl w:val="5BB236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EE3073"/>
    <w:multiLevelType w:val="hybridMultilevel"/>
    <w:tmpl w:val="27AC48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D00016"/>
    <w:multiLevelType w:val="hybridMultilevel"/>
    <w:tmpl w:val="EAA2F3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956DC1"/>
    <w:multiLevelType w:val="hybridMultilevel"/>
    <w:tmpl w:val="B9B609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FA13A7"/>
    <w:multiLevelType w:val="multilevel"/>
    <w:tmpl w:val="4192F78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4CB63BF"/>
    <w:multiLevelType w:val="hybridMultilevel"/>
    <w:tmpl w:val="DC50AC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6"/>
  </w:num>
  <w:num w:numId="3">
    <w:abstractNumId w:val="27"/>
  </w:num>
  <w:num w:numId="4">
    <w:abstractNumId w:val="4"/>
  </w:num>
  <w:num w:numId="5">
    <w:abstractNumId w:val="41"/>
  </w:num>
  <w:num w:numId="6">
    <w:abstractNumId w:val="1"/>
  </w:num>
  <w:num w:numId="7">
    <w:abstractNumId w:val="31"/>
  </w:num>
  <w:num w:numId="8">
    <w:abstractNumId w:val="18"/>
  </w:num>
  <w:num w:numId="9">
    <w:abstractNumId w:val="19"/>
  </w:num>
  <w:num w:numId="10">
    <w:abstractNumId w:val="9"/>
  </w:num>
  <w:num w:numId="11">
    <w:abstractNumId w:val="17"/>
  </w:num>
  <w:num w:numId="12">
    <w:abstractNumId w:val="23"/>
  </w:num>
  <w:num w:numId="13">
    <w:abstractNumId w:val="46"/>
  </w:num>
  <w:num w:numId="14">
    <w:abstractNumId w:val="25"/>
  </w:num>
  <w:num w:numId="15">
    <w:abstractNumId w:val="0"/>
  </w:num>
  <w:num w:numId="16">
    <w:abstractNumId w:val="26"/>
  </w:num>
  <w:num w:numId="17">
    <w:abstractNumId w:val="37"/>
  </w:num>
  <w:num w:numId="18">
    <w:abstractNumId w:val="10"/>
  </w:num>
  <w:num w:numId="19">
    <w:abstractNumId w:val="38"/>
  </w:num>
  <w:num w:numId="20">
    <w:abstractNumId w:val="34"/>
  </w:num>
  <w:num w:numId="21">
    <w:abstractNumId w:val="3"/>
    <w:lvlOverride w:ilvl="0">
      <w:lvl w:ilvl="0">
        <w:numFmt w:val="decimal"/>
        <w:lvlText w:val="%1."/>
        <w:lvlJc w:val="left"/>
      </w:lvl>
    </w:lvlOverride>
  </w:num>
  <w:num w:numId="22">
    <w:abstractNumId w:val="7"/>
    <w:lvlOverride w:ilvl="0">
      <w:lvl w:ilvl="0">
        <w:numFmt w:val="decimal"/>
        <w:lvlText w:val="%1."/>
        <w:lvlJc w:val="left"/>
      </w:lvl>
    </w:lvlOverride>
  </w:num>
  <w:num w:numId="23">
    <w:abstractNumId w:val="15"/>
    <w:lvlOverride w:ilvl="0">
      <w:lvl w:ilvl="0">
        <w:numFmt w:val="decimal"/>
        <w:lvlText w:val="%1."/>
        <w:lvlJc w:val="left"/>
      </w:lvl>
    </w:lvlOverride>
  </w:num>
  <w:num w:numId="24">
    <w:abstractNumId w:val="2"/>
    <w:lvlOverride w:ilvl="0">
      <w:lvl w:ilvl="0">
        <w:numFmt w:val="decimal"/>
        <w:lvlText w:val="%1."/>
        <w:lvlJc w:val="left"/>
      </w:lvl>
    </w:lvlOverride>
  </w:num>
  <w:num w:numId="25">
    <w:abstractNumId w:val="36"/>
    <w:lvlOverride w:ilvl="0">
      <w:lvl w:ilvl="0">
        <w:numFmt w:val="decimal"/>
        <w:lvlText w:val="%1."/>
        <w:lvlJc w:val="left"/>
      </w:lvl>
    </w:lvlOverride>
  </w:num>
  <w:num w:numId="26">
    <w:abstractNumId w:val="8"/>
    <w:lvlOverride w:ilvl="0">
      <w:lvl w:ilvl="0">
        <w:numFmt w:val="decimal"/>
        <w:lvlText w:val="%1."/>
        <w:lvlJc w:val="left"/>
      </w:lvl>
    </w:lvlOverride>
  </w:num>
  <w:num w:numId="27">
    <w:abstractNumId w:val="24"/>
    <w:lvlOverride w:ilvl="0">
      <w:lvl w:ilvl="0">
        <w:numFmt w:val="decimal"/>
        <w:lvlText w:val="%1."/>
        <w:lvlJc w:val="left"/>
      </w:lvl>
    </w:lvlOverride>
  </w:num>
  <w:num w:numId="28">
    <w:abstractNumId w:val="29"/>
    <w:lvlOverride w:ilvl="0">
      <w:lvl w:ilvl="0">
        <w:numFmt w:val="decimal"/>
        <w:lvlText w:val="%1."/>
        <w:lvlJc w:val="left"/>
      </w:lvl>
    </w:lvlOverride>
  </w:num>
  <w:num w:numId="29">
    <w:abstractNumId w:val="21"/>
    <w:lvlOverride w:ilvl="0">
      <w:lvl w:ilvl="0">
        <w:numFmt w:val="decimal"/>
        <w:lvlText w:val="%1."/>
        <w:lvlJc w:val="left"/>
      </w:lvl>
    </w:lvlOverride>
  </w:num>
  <w:num w:numId="30">
    <w:abstractNumId w:val="6"/>
    <w:lvlOverride w:ilvl="0">
      <w:lvl w:ilvl="0">
        <w:numFmt w:val="decimal"/>
        <w:lvlText w:val="%1."/>
        <w:lvlJc w:val="left"/>
      </w:lvl>
    </w:lvlOverride>
  </w:num>
  <w:num w:numId="31">
    <w:abstractNumId w:val="45"/>
    <w:lvlOverride w:ilvl="0">
      <w:lvl w:ilvl="0">
        <w:numFmt w:val="decimal"/>
        <w:lvlText w:val="%1."/>
        <w:lvlJc w:val="left"/>
      </w:lvl>
    </w:lvlOverride>
  </w:num>
  <w:num w:numId="32">
    <w:abstractNumId w:val="13"/>
  </w:num>
  <w:num w:numId="33">
    <w:abstractNumId w:val="5"/>
  </w:num>
  <w:num w:numId="34">
    <w:abstractNumId w:val="30"/>
  </w:num>
  <w:num w:numId="35">
    <w:abstractNumId w:val="20"/>
  </w:num>
  <w:num w:numId="36">
    <w:abstractNumId w:val="32"/>
  </w:num>
  <w:num w:numId="37">
    <w:abstractNumId w:val="22"/>
  </w:num>
  <w:num w:numId="38">
    <w:abstractNumId w:val="44"/>
  </w:num>
  <w:num w:numId="39">
    <w:abstractNumId w:val="40"/>
  </w:num>
  <w:num w:numId="40">
    <w:abstractNumId w:val="39"/>
  </w:num>
  <w:num w:numId="41">
    <w:abstractNumId w:val="14"/>
  </w:num>
  <w:num w:numId="42">
    <w:abstractNumId w:val="43"/>
  </w:num>
  <w:num w:numId="43">
    <w:abstractNumId w:val="33"/>
  </w:num>
  <w:num w:numId="44">
    <w:abstractNumId w:val="12"/>
  </w:num>
  <w:num w:numId="45">
    <w:abstractNumId w:val="28"/>
  </w:num>
  <w:num w:numId="46">
    <w:abstractNumId w:val="42"/>
  </w:num>
  <w:num w:numId="47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57E"/>
    <w:rsid w:val="000E36EC"/>
    <w:rsid w:val="000E392F"/>
    <w:rsid w:val="000E3D69"/>
    <w:rsid w:val="000E4436"/>
    <w:rsid w:val="000E44CD"/>
    <w:rsid w:val="000E46A8"/>
    <w:rsid w:val="000E49D2"/>
    <w:rsid w:val="000E4A7F"/>
    <w:rsid w:val="000E4D35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1C7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93"/>
    <w:rsid w:val="00164BB8"/>
    <w:rsid w:val="00164E23"/>
    <w:rsid w:val="001653BD"/>
    <w:rsid w:val="00166070"/>
    <w:rsid w:val="001662E5"/>
    <w:rsid w:val="00166D6F"/>
    <w:rsid w:val="00166F87"/>
    <w:rsid w:val="00167489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4C7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1E0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46F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180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424E"/>
    <w:rsid w:val="00244C1C"/>
    <w:rsid w:val="00245565"/>
    <w:rsid w:val="00245BF2"/>
    <w:rsid w:val="00245CD1"/>
    <w:rsid w:val="0024616B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13F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396"/>
    <w:rsid w:val="00281413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4DA"/>
    <w:rsid w:val="002876E0"/>
    <w:rsid w:val="002877C9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0C4"/>
    <w:rsid w:val="002E52D4"/>
    <w:rsid w:val="002E5659"/>
    <w:rsid w:val="002E5708"/>
    <w:rsid w:val="002E59A1"/>
    <w:rsid w:val="002E59AC"/>
    <w:rsid w:val="002E5CA3"/>
    <w:rsid w:val="002E60F6"/>
    <w:rsid w:val="002E65B9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4E2E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2048"/>
    <w:rsid w:val="00302531"/>
    <w:rsid w:val="00302B74"/>
    <w:rsid w:val="00302CC8"/>
    <w:rsid w:val="003034AC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B8C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C80"/>
    <w:rsid w:val="0031742E"/>
    <w:rsid w:val="00317690"/>
    <w:rsid w:val="003178D8"/>
    <w:rsid w:val="00317943"/>
    <w:rsid w:val="00317BDD"/>
    <w:rsid w:val="00317D39"/>
    <w:rsid w:val="003206E9"/>
    <w:rsid w:val="003207BD"/>
    <w:rsid w:val="00320C89"/>
    <w:rsid w:val="003211A4"/>
    <w:rsid w:val="00321388"/>
    <w:rsid w:val="00321520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590"/>
    <w:rsid w:val="00363B6F"/>
    <w:rsid w:val="00364451"/>
    <w:rsid w:val="00364A51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584"/>
    <w:rsid w:val="00367803"/>
    <w:rsid w:val="00367DD9"/>
    <w:rsid w:val="00370B32"/>
    <w:rsid w:val="0037105A"/>
    <w:rsid w:val="003716EA"/>
    <w:rsid w:val="00371DDE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6FA"/>
    <w:rsid w:val="003A1D1F"/>
    <w:rsid w:val="003A2310"/>
    <w:rsid w:val="003A2435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A09"/>
    <w:rsid w:val="003C3B89"/>
    <w:rsid w:val="003C3C72"/>
    <w:rsid w:val="003C3CAE"/>
    <w:rsid w:val="003C3FFF"/>
    <w:rsid w:val="003C44AC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1CCD"/>
    <w:rsid w:val="003F2E7C"/>
    <w:rsid w:val="003F2ED0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95E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40986"/>
    <w:rsid w:val="00440DFE"/>
    <w:rsid w:val="00440F45"/>
    <w:rsid w:val="00441ED2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AF3"/>
    <w:rsid w:val="00464F79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0ED9"/>
    <w:rsid w:val="00491135"/>
    <w:rsid w:val="00491544"/>
    <w:rsid w:val="004915DD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16F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841"/>
    <w:rsid w:val="005D5F6E"/>
    <w:rsid w:val="005D6292"/>
    <w:rsid w:val="005D62DA"/>
    <w:rsid w:val="005D6336"/>
    <w:rsid w:val="005D6EEE"/>
    <w:rsid w:val="005D7502"/>
    <w:rsid w:val="005D7574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4173"/>
    <w:rsid w:val="00624573"/>
    <w:rsid w:val="00624A7F"/>
    <w:rsid w:val="0062574B"/>
    <w:rsid w:val="00625881"/>
    <w:rsid w:val="00625D0B"/>
    <w:rsid w:val="006269C3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E0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3E93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F24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98F"/>
    <w:rsid w:val="006D2CD4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2CA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111B"/>
    <w:rsid w:val="0078173B"/>
    <w:rsid w:val="00781AF9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44D0"/>
    <w:rsid w:val="00824975"/>
    <w:rsid w:val="00824B14"/>
    <w:rsid w:val="00825240"/>
    <w:rsid w:val="00825264"/>
    <w:rsid w:val="008254E9"/>
    <w:rsid w:val="00827C66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393"/>
    <w:rsid w:val="00834B5E"/>
    <w:rsid w:val="00834F59"/>
    <w:rsid w:val="00835194"/>
    <w:rsid w:val="00836AA9"/>
    <w:rsid w:val="0083734B"/>
    <w:rsid w:val="0083786A"/>
    <w:rsid w:val="0083791B"/>
    <w:rsid w:val="00837B4B"/>
    <w:rsid w:val="00840114"/>
    <w:rsid w:val="00840425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BB4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01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4F"/>
    <w:rsid w:val="008C066F"/>
    <w:rsid w:val="008C0F0C"/>
    <w:rsid w:val="008C0F21"/>
    <w:rsid w:val="008C0FFF"/>
    <w:rsid w:val="008C10A4"/>
    <w:rsid w:val="008C1133"/>
    <w:rsid w:val="008C1888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134"/>
    <w:rsid w:val="008D32F6"/>
    <w:rsid w:val="008D3817"/>
    <w:rsid w:val="008D3BB5"/>
    <w:rsid w:val="008D43F2"/>
    <w:rsid w:val="008D51B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688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4E3C"/>
    <w:rsid w:val="009753F5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24"/>
    <w:rsid w:val="009A4C86"/>
    <w:rsid w:val="009A51EF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81"/>
    <w:rsid w:val="00A006F9"/>
    <w:rsid w:val="00A0091B"/>
    <w:rsid w:val="00A00D76"/>
    <w:rsid w:val="00A01477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96A"/>
    <w:rsid w:val="00A31A48"/>
    <w:rsid w:val="00A31AE1"/>
    <w:rsid w:val="00A31EC9"/>
    <w:rsid w:val="00A32199"/>
    <w:rsid w:val="00A326BC"/>
    <w:rsid w:val="00A328D0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5E71"/>
    <w:rsid w:val="00A56027"/>
    <w:rsid w:val="00A56657"/>
    <w:rsid w:val="00A56AE1"/>
    <w:rsid w:val="00A56B93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473"/>
    <w:rsid w:val="00A8452E"/>
    <w:rsid w:val="00A8460C"/>
    <w:rsid w:val="00A84EFD"/>
    <w:rsid w:val="00A85BB4"/>
    <w:rsid w:val="00A85CC6"/>
    <w:rsid w:val="00A87618"/>
    <w:rsid w:val="00A878DF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640"/>
    <w:rsid w:val="00AC76AB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CD"/>
    <w:rsid w:val="00AD399C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F00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5BE"/>
    <w:rsid w:val="00B37B68"/>
    <w:rsid w:val="00B37FD3"/>
    <w:rsid w:val="00B4016D"/>
    <w:rsid w:val="00B40343"/>
    <w:rsid w:val="00B403DF"/>
    <w:rsid w:val="00B40426"/>
    <w:rsid w:val="00B4071F"/>
    <w:rsid w:val="00B40E65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930"/>
    <w:rsid w:val="00B96D0D"/>
    <w:rsid w:val="00B97306"/>
    <w:rsid w:val="00BA03FD"/>
    <w:rsid w:val="00BA0815"/>
    <w:rsid w:val="00BA08E5"/>
    <w:rsid w:val="00BA0D4A"/>
    <w:rsid w:val="00BA0D51"/>
    <w:rsid w:val="00BA19EB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6066"/>
    <w:rsid w:val="00BC61F0"/>
    <w:rsid w:val="00BC6373"/>
    <w:rsid w:val="00BC6465"/>
    <w:rsid w:val="00BC6954"/>
    <w:rsid w:val="00BC6AE3"/>
    <w:rsid w:val="00BC79E4"/>
    <w:rsid w:val="00BC7FC3"/>
    <w:rsid w:val="00BD0232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0E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0F3D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4B1B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6C3F"/>
    <w:rsid w:val="00C17591"/>
    <w:rsid w:val="00C1772A"/>
    <w:rsid w:val="00C17B04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2D4D"/>
    <w:rsid w:val="00C436AF"/>
    <w:rsid w:val="00C439A1"/>
    <w:rsid w:val="00C43E0A"/>
    <w:rsid w:val="00C44002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1A3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44EE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FF1"/>
    <w:rsid w:val="00D62FFE"/>
    <w:rsid w:val="00D63BC7"/>
    <w:rsid w:val="00D64450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622F"/>
    <w:rsid w:val="00D86426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1A1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CA5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5C56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486"/>
    <w:rsid w:val="00E6162E"/>
    <w:rsid w:val="00E6171D"/>
    <w:rsid w:val="00E61A79"/>
    <w:rsid w:val="00E61C7F"/>
    <w:rsid w:val="00E620BF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30A0"/>
    <w:rsid w:val="00E93127"/>
    <w:rsid w:val="00E93F21"/>
    <w:rsid w:val="00E93F28"/>
    <w:rsid w:val="00E9414A"/>
    <w:rsid w:val="00E942C2"/>
    <w:rsid w:val="00E94B70"/>
    <w:rsid w:val="00E94D29"/>
    <w:rsid w:val="00E94FDD"/>
    <w:rsid w:val="00E95097"/>
    <w:rsid w:val="00E954AD"/>
    <w:rsid w:val="00E95E5A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1C9"/>
    <w:rsid w:val="00ED4474"/>
    <w:rsid w:val="00ED4476"/>
    <w:rsid w:val="00ED4735"/>
    <w:rsid w:val="00ED4AEA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61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E"/>
    <w:rsid w:val="00F143B1"/>
    <w:rsid w:val="00F14500"/>
    <w:rsid w:val="00F14836"/>
    <w:rsid w:val="00F148B0"/>
    <w:rsid w:val="00F14B31"/>
    <w:rsid w:val="00F14F48"/>
    <w:rsid w:val="00F1579C"/>
    <w:rsid w:val="00F15CA7"/>
    <w:rsid w:val="00F1605C"/>
    <w:rsid w:val="00F16071"/>
    <w:rsid w:val="00F160E5"/>
    <w:rsid w:val="00F1673C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7D"/>
    <w:rsid w:val="00F5106F"/>
    <w:rsid w:val="00F511E6"/>
    <w:rsid w:val="00F515B3"/>
    <w:rsid w:val="00F51D78"/>
    <w:rsid w:val="00F523F6"/>
    <w:rsid w:val="00F52507"/>
    <w:rsid w:val="00F52540"/>
    <w:rsid w:val="00F5270C"/>
    <w:rsid w:val="00F534EF"/>
    <w:rsid w:val="00F535CC"/>
    <w:rsid w:val="00F53ED8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A65"/>
    <w:rsid w:val="00F63BA0"/>
    <w:rsid w:val="00F6416E"/>
    <w:rsid w:val="00F6438D"/>
    <w:rsid w:val="00F64540"/>
    <w:rsid w:val="00F64D71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951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BEA"/>
    <w:rsid w:val="00FB50CD"/>
    <w:rsid w:val="00FB5FF6"/>
    <w:rsid w:val="00FB6313"/>
    <w:rsid w:val="00FB6465"/>
    <w:rsid w:val="00FB6506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2C5"/>
    <w:rsid w:val="00FC2B7A"/>
    <w:rsid w:val="00FC3110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283A34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5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gaceta.uabc.mx/coronaviru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859EA-48AA-4228-9CB3-C9645F798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569</Words>
  <Characters>3135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14</cp:revision>
  <cp:lastPrinted>2020-03-12T17:46:00Z</cp:lastPrinted>
  <dcterms:created xsi:type="dcterms:W3CDTF">2020-04-18T20:07:00Z</dcterms:created>
  <dcterms:modified xsi:type="dcterms:W3CDTF">2020-04-18T21:59:00Z</dcterms:modified>
</cp:coreProperties>
</file>