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676CAE">
        <w:rPr>
          <w:rFonts w:ascii="Arial" w:hAnsi="Arial" w:cs="Arial"/>
          <w:b/>
          <w:sz w:val="24"/>
          <w:szCs w:val="24"/>
        </w:rPr>
        <w:t>62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F7DF0" w:rsidRPr="00276EC2" w:rsidRDefault="000F7DF0" w:rsidP="000F7DF0">
      <w:pPr>
        <w:pStyle w:val="Sinespaciado"/>
        <w:jc w:val="center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741B86" w:rsidRDefault="00741B86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color w:val="222222"/>
          <w:sz w:val="36"/>
          <w:szCs w:val="24"/>
        </w:rPr>
      </w:pPr>
      <w:bookmarkStart w:id="1" w:name="_GoBack"/>
      <w:r w:rsidRPr="00741B86">
        <w:rPr>
          <w:rFonts w:ascii="Arial" w:hAnsi="Arial" w:cs="Arial"/>
          <w:b/>
          <w:color w:val="222222"/>
          <w:sz w:val="36"/>
          <w:szCs w:val="24"/>
        </w:rPr>
        <w:t>Cimarrones donan 20 cámaras de intubación</w:t>
      </w:r>
    </w:p>
    <w:p w:rsidR="00F81FF9" w:rsidRDefault="00741B86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color w:val="222222"/>
          <w:sz w:val="36"/>
          <w:szCs w:val="24"/>
        </w:rPr>
      </w:pPr>
      <w:r w:rsidRPr="00741B86">
        <w:rPr>
          <w:rFonts w:ascii="Arial" w:hAnsi="Arial" w:cs="Arial"/>
          <w:b/>
          <w:color w:val="222222"/>
          <w:sz w:val="36"/>
          <w:szCs w:val="24"/>
        </w:rPr>
        <w:t>al Hospital General de Mexicali</w:t>
      </w:r>
    </w:p>
    <w:p w:rsidR="000B4C51" w:rsidRPr="000B4C51" w:rsidRDefault="000B4C51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color w:val="222222"/>
          <w:sz w:val="16"/>
          <w:szCs w:val="16"/>
        </w:rPr>
      </w:pPr>
    </w:p>
    <w:p w:rsidR="000B4C51" w:rsidRPr="00327E7A" w:rsidRDefault="000B4C51" w:rsidP="001F7F13">
      <w:pPr>
        <w:pStyle w:val="Prrafodelista"/>
        <w:numPr>
          <w:ilvl w:val="0"/>
          <w:numId w:val="14"/>
        </w:numPr>
        <w:autoSpaceDN/>
        <w:ind w:left="284" w:hanging="284"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327E7A">
        <w:rPr>
          <w:rFonts w:ascii="Arial" w:hAnsi="Arial" w:cs="Arial"/>
          <w:bCs/>
          <w:color w:val="222222"/>
          <w:sz w:val="24"/>
          <w:szCs w:val="24"/>
        </w:rPr>
        <w:t>El diseño se compone de tres piezas que se pueden desarmar, facilita</w:t>
      </w:r>
      <w:r w:rsidR="001F7F13" w:rsidRPr="00327E7A">
        <w:rPr>
          <w:rFonts w:ascii="Arial" w:hAnsi="Arial" w:cs="Arial"/>
          <w:bCs/>
          <w:color w:val="222222"/>
          <w:sz w:val="24"/>
          <w:szCs w:val="24"/>
        </w:rPr>
        <w:t>ndo</w:t>
      </w:r>
      <w:r w:rsidRPr="00327E7A">
        <w:rPr>
          <w:rFonts w:ascii="Arial" w:hAnsi="Arial" w:cs="Arial"/>
          <w:bCs/>
          <w:color w:val="222222"/>
          <w:sz w:val="24"/>
          <w:szCs w:val="24"/>
        </w:rPr>
        <w:t xml:space="preserve"> su esterilización, pues son más fáciles de manipular que una cámara ensamblada permanentemente.</w:t>
      </w:r>
    </w:p>
    <w:p w:rsidR="00741B86" w:rsidRPr="00676CAE" w:rsidRDefault="00741B86" w:rsidP="00F81FF9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D20E69" w:rsidRPr="00327E7A" w:rsidRDefault="00590024" w:rsidP="00590024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327E7A">
        <w:rPr>
          <w:rFonts w:ascii="Arial" w:hAnsi="Arial" w:cs="Arial"/>
          <w:b/>
          <w:color w:val="1C1E21"/>
          <w:spacing w:val="-2"/>
          <w:sz w:val="24"/>
          <w:szCs w:val="24"/>
        </w:rPr>
        <w:t>Mexicali, B.C., jueves 7 de mayo de 2020.</w:t>
      </w:r>
      <w:r w:rsidRPr="00327E7A">
        <w:rPr>
          <w:rFonts w:ascii="Arial" w:hAnsi="Arial" w:cs="Arial"/>
          <w:color w:val="1C1E21"/>
          <w:spacing w:val="-2"/>
          <w:sz w:val="24"/>
          <w:szCs w:val="24"/>
        </w:rPr>
        <w:t>- D</w:t>
      </w:r>
      <w:r w:rsidR="00F81FF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ocentes de la </w:t>
      </w:r>
      <w:r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Universidad Autónoma de Baja California 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que imparten clases en el programa educativo de </w:t>
      </w:r>
      <w:r w:rsidR="00F81FF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Diseño Industrial 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>en</w:t>
      </w:r>
      <w:r w:rsidR="00F81FF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 la Facultad de Arquitectura y Diseño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 del Campus Mexicali, s</w:t>
      </w:r>
      <w:r w:rsidR="00F81FF9" w:rsidRPr="00327E7A">
        <w:rPr>
          <w:rFonts w:ascii="Arial" w:hAnsi="Arial" w:cs="Arial"/>
          <w:color w:val="1C1E21"/>
          <w:spacing w:val="-2"/>
          <w:sz w:val="24"/>
          <w:szCs w:val="24"/>
        </w:rPr>
        <w:t>e dieron a la tarea de diseñar y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 fabricar 20 </w:t>
      </w:r>
      <w:r w:rsidR="005F6EE2" w:rsidRPr="00327E7A">
        <w:rPr>
          <w:rFonts w:ascii="Arial" w:hAnsi="Arial" w:cs="Arial"/>
          <w:color w:val="1C1E21"/>
          <w:spacing w:val="-2"/>
          <w:sz w:val="24"/>
          <w:szCs w:val="24"/>
        </w:rPr>
        <w:t>cámara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 de i</w:t>
      </w:r>
      <w:r w:rsidR="00F81FF9" w:rsidRPr="00327E7A">
        <w:rPr>
          <w:rFonts w:ascii="Arial" w:hAnsi="Arial" w:cs="Arial"/>
          <w:color w:val="1C1E21"/>
          <w:spacing w:val="-2"/>
          <w:sz w:val="24"/>
          <w:szCs w:val="24"/>
        </w:rPr>
        <w:t>ntubación hechas de acrílico y poliestireno, </w:t>
      </w:r>
      <w:r w:rsidR="00D20E69" w:rsidRPr="00327E7A">
        <w:rPr>
          <w:rFonts w:ascii="Arial" w:hAnsi="Arial" w:cs="Arial"/>
          <w:color w:val="1C1E21"/>
          <w:spacing w:val="-2"/>
          <w:sz w:val="24"/>
          <w:szCs w:val="24"/>
        </w:rPr>
        <w:t xml:space="preserve">con la finalidad de donarlas al Hospital General de Mexicali y apoyar </w:t>
      </w:r>
      <w:r w:rsidR="00F81FF9" w:rsidRPr="00327E7A">
        <w:rPr>
          <w:rFonts w:ascii="Arial" w:hAnsi="Arial" w:cs="Arial"/>
          <w:spacing w:val="-2"/>
          <w:sz w:val="24"/>
          <w:szCs w:val="24"/>
        </w:rPr>
        <w:t>al personal médico en sus labores</w:t>
      </w:r>
      <w:r w:rsidR="00D20E69" w:rsidRPr="00327E7A">
        <w:rPr>
          <w:rFonts w:ascii="Arial" w:hAnsi="Arial" w:cs="Arial"/>
          <w:spacing w:val="-2"/>
          <w:sz w:val="24"/>
          <w:szCs w:val="24"/>
        </w:rPr>
        <w:t xml:space="preserve"> </w:t>
      </w:r>
      <w:r w:rsidR="001F7F13" w:rsidRPr="00327E7A">
        <w:rPr>
          <w:rFonts w:ascii="Arial" w:hAnsi="Arial" w:cs="Arial"/>
          <w:spacing w:val="-2"/>
          <w:sz w:val="24"/>
          <w:szCs w:val="24"/>
        </w:rPr>
        <w:t>en</w:t>
      </w:r>
      <w:r w:rsidR="00D20E69" w:rsidRPr="00327E7A">
        <w:rPr>
          <w:rFonts w:ascii="Arial" w:hAnsi="Arial" w:cs="Arial"/>
          <w:spacing w:val="-2"/>
          <w:sz w:val="24"/>
          <w:szCs w:val="24"/>
        </w:rPr>
        <w:t xml:space="preserve"> la emergencia sanitaria por COVID-19.</w:t>
      </w:r>
    </w:p>
    <w:p w:rsidR="00D20E69" w:rsidRPr="00676CAE" w:rsidRDefault="00D20E69" w:rsidP="00590024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676CAE" w:rsidRDefault="00D20E69" w:rsidP="00245D23">
      <w:pPr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327E7A">
        <w:rPr>
          <w:rFonts w:ascii="Arial" w:hAnsi="Arial" w:cs="Arial"/>
          <w:sz w:val="24"/>
          <w:szCs w:val="24"/>
        </w:rPr>
        <w:t>Trabajaron en este proyecto los maestros</w:t>
      </w:r>
      <w:r w:rsidRPr="00327E7A">
        <w:rPr>
          <w:rFonts w:ascii="Arial" w:hAnsi="Arial" w:cs="Arial"/>
          <w:bCs/>
          <w:color w:val="222222"/>
          <w:sz w:val="24"/>
          <w:szCs w:val="24"/>
        </w:rPr>
        <w:t xml:space="preserve"> Ariel Rubio Villegas y Andrés Edén Vargas Maldonado, este último coordinador de la licenciatura, quien comentó que </w:t>
      </w:r>
      <w:r w:rsidR="005F6EE2" w:rsidRPr="00327E7A">
        <w:rPr>
          <w:rFonts w:ascii="Arial" w:hAnsi="Arial" w:cs="Arial"/>
          <w:bCs/>
          <w:color w:val="222222"/>
          <w:sz w:val="24"/>
          <w:szCs w:val="24"/>
        </w:rPr>
        <w:t xml:space="preserve">entre ellos diseñaron y fabricaron 20 cámaras. </w:t>
      </w:r>
    </w:p>
    <w:p w:rsidR="00676CAE" w:rsidRPr="00676CAE" w:rsidRDefault="00676CAE" w:rsidP="00245D23">
      <w:pPr>
        <w:autoSpaceDN/>
        <w:jc w:val="both"/>
        <w:textAlignment w:val="auto"/>
        <w:rPr>
          <w:rFonts w:ascii="Arial" w:hAnsi="Arial" w:cs="Arial"/>
          <w:bCs/>
          <w:color w:val="222222"/>
          <w:sz w:val="16"/>
          <w:szCs w:val="16"/>
        </w:rPr>
      </w:pPr>
    </w:p>
    <w:p w:rsidR="00D20E69" w:rsidRPr="00327E7A" w:rsidRDefault="005F6EE2" w:rsidP="00245D23">
      <w:pPr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327E7A">
        <w:rPr>
          <w:rFonts w:ascii="Arial" w:hAnsi="Arial" w:cs="Arial"/>
          <w:bCs/>
          <w:color w:val="222222"/>
          <w:sz w:val="24"/>
          <w:szCs w:val="24"/>
        </w:rPr>
        <w:t>“</w:t>
      </w:r>
      <w:r w:rsidR="00245D23" w:rsidRPr="00327E7A">
        <w:rPr>
          <w:rFonts w:ascii="Arial" w:hAnsi="Arial" w:cs="Arial"/>
          <w:bCs/>
          <w:color w:val="222222"/>
          <w:sz w:val="24"/>
          <w:szCs w:val="24"/>
        </w:rPr>
        <w:t xml:space="preserve">Tomamos </w:t>
      </w:r>
      <w:r w:rsidRPr="00327E7A">
        <w:rPr>
          <w:rFonts w:ascii="Arial" w:hAnsi="Arial" w:cs="Arial"/>
          <w:bCs/>
          <w:color w:val="222222"/>
          <w:sz w:val="24"/>
          <w:szCs w:val="24"/>
        </w:rPr>
        <w:t>como base medidas de productos existentes y consideramos hacerlas desmontables para que al terminar la emergencia sanitaria no requieran de un espacio muy grande en las áreas de almacenamiento de los hospitales”, expresó.</w:t>
      </w:r>
      <w:r w:rsidR="00676CAE">
        <w:rPr>
          <w:rFonts w:ascii="Arial" w:hAnsi="Arial" w:cs="Arial"/>
          <w:bCs/>
          <w:color w:val="222222"/>
          <w:sz w:val="24"/>
          <w:szCs w:val="24"/>
        </w:rPr>
        <w:t xml:space="preserve"> </w:t>
      </w:r>
      <w:r w:rsidRPr="00327E7A">
        <w:rPr>
          <w:rFonts w:ascii="Arial" w:hAnsi="Arial" w:cs="Arial"/>
          <w:bCs/>
          <w:color w:val="222222"/>
          <w:sz w:val="24"/>
          <w:szCs w:val="24"/>
        </w:rPr>
        <w:t xml:space="preserve">Agregó que el diseño se compone de tres piezas que se pueden desarmar, lo que también facilita </w:t>
      </w:r>
      <w:r w:rsidR="00245D23" w:rsidRPr="00327E7A">
        <w:rPr>
          <w:rFonts w:ascii="Arial" w:hAnsi="Arial" w:cs="Arial"/>
          <w:bCs/>
          <w:color w:val="222222"/>
          <w:sz w:val="24"/>
          <w:szCs w:val="24"/>
        </w:rPr>
        <w:t>su</w:t>
      </w:r>
      <w:r w:rsidRPr="00327E7A">
        <w:rPr>
          <w:rFonts w:ascii="Arial" w:hAnsi="Arial" w:cs="Arial"/>
          <w:bCs/>
          <w:color w:val="222222"/>
          <w:sz w:val="24"/>
          <w:szCs w:val="24"/>
        </w:rPr>
        <w:t xml:space="preserve"> esterilización, pues son más fáciles de manipular que una cámara ensamblada permanentemente.</w:t>
      </w:r>
    </w:p>
    <w:p w:rsidR="005F6EE2" w:rsidRPr="00676CAE" w:rsidRDefault="005F6EE2" w:rsidP="00245D23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F81FF9" w:rsidRPr="00327E7A" w:rsidRDefault="005F6EE2" w:rsidP="00245D23">
      <w:pPr>
        <w:pStyle w:val="NormalWeb"/>
        <w:spacing w:before="0" w:after="0"/>
        <w:jc w:val="both"/>
        <w:rPr>
          <w:rFonts w:ascii="Arial" w:hAnsi="Arial" w:cs="Arial"/>
          <w:color w:val="1C1E21"/>
          <w:lang w:val="es-MX"/>
        </w:rPr>
      </w:pPr>
      <w:r w:rsidRPr="00327E7A">
        <w:rPr>
          <w:rFonts w:ascii="Arial" w:hAnsi="Arial" w:cs="Arial"/>
          <w:color w:val="1C1E21"/>
          <w:lang w:val="es-MX"/>
        </w:rPr>
        <w:t xml:space="preserve">El maestro Vargas Maldonado </w:t>
      </w:r>
      <w:r w:rsidR="00A87E3E" w:rsidRPr="00327E7A">
        <w:rPr>
          <w:rFonts w:ascii="Arial" w:hAnsi="Arial" w:cs="Arial"/>
          <w:color w:val="1C1E21"/>
          <w:lang w:val="es-MX"/>
        </w:rPr>
        <w:t>agradeció</w:t>
      </w:r>
      <w:r w:rsidR="00F81FF9" w:rsidRPr="00327E7A">
        <w:rPr>
          <w:rFonts w:ascii="Arial" w:hAnsi="Arial" w:cs="Arial"/>
          <w:color w:val="1C1E21"/>
          <w:lang w:val="es-MX"/>
        </w:rPr>
        <w:t xml:space="preserve"> </w:t>
      </w:r>
      <w:r w:rsidR="00866DEF" w:rsidRPr="00327E7A">
        <w:rPr>
          <w:rFonts w:ascii="Arial" w:hAnsi="Arial" w:cs="Arial"/>
          <w:color w:val="1C1E21"/>
          <w:lang w:val="es-MX"/>
        </w:rPr>
        <w:t>el apoyo que les brindó</w:t>
      </w:r>
      <w:r w:rsidR="00F81FF9" w:rsidRPr="00327E7A">
        <w:rPr>
          <w:rFonts w:ascii="Arial" w:hAnsi="Arial" w:cs="Arial"/>
          <w:color w:val="1C1E21"/>
          <w:lang w:val="es-MX"/>
        </w:rPr>
        <w:t xml:space="preserve"> la Asociación Mexicana de Estudiantes de Enfermería</w:t>
      </w:r>
      <w:r w:rsidR="00866DEF" w:rsidRPr="00327E7A">
        <w:rPr>
          <w:rFonts w:ascii="Arial" w:hAnsi="Arial" w:cs="Arial"/>
          <w:color w:val="1C1E21"/>
          <w:lang w:val="es-MX"/>
        </w:rPr>
        <w:t xml:space="preserve"> con</w:t>
      </w:r>
      <w:r w:rsidR="00F81FF9" w:rsidRPr="00327E7A">
        <w:rPr>
          <w:rFonts w:ascii="Arial" w:hAnsi="Arial" w:cs="Arial"/>
          <w:color w:val="1C1E21"/>
          <w:lang w:val="es-MX"/>
        </w:rPr>
        <w:t xml:space="preserve"> sede </w:t>
      </w:r>
      <w:r w:rsidR="00676CAE">
        <w:rPr>
          <w:rFonts w:ascii="Arial" w:hAnsi="Arial" w:cs="Arial"/>
          <w:color w:val="1C1E21"/>
          <w:lang w:val="es-MX"/>
        </w:rPr>
        <w:t xml:space="preserve">en </w:t>
      </w:r>
      <w:r w:rsidR="00F81FF9" w:rsidRPr="00327E7A">
        <w:rPr>
          <w:rFonts w:ascii="Arial" w:hAnsi="Arial" w:cs="Arial"/>
          <w:color w:val="1C1E21"/>
          <w:lang w:val="es-MX"/>
        </w:rPr>
        <w:t>Baja California</w:t>
      </w:r>
      <w:r w:rsidR="00676CAE">
        <w:rPr>
          <w:rFonts w:ascii="Arial" w:hAnsi="Arial" w:cs="Arial"/>
          <w:color w:val="1C1E21"/>
          <w:lang w:val="es-MX"/>
        </w:rPr>
        <w:t>,</w:t>
      </w:r>
      <w:r w:rsidR="00F81FF9" w:rsidRPr="00327E7A">
        <w:rPr>
          <w:rFonts w:ascii="Arial" w:hAnsi="Arial" w:cs="Arial"/>
          <w:color w:val="1C1E21"/>
          <w:lang w:val="es-MX"/>
        </w:rPr>
        <w:t xml:space="preserve"> por su apoyo en el traslado de las piezas desde la Facultad de Arquitectura y Diseño hasta el Hospital General</w:t>
      </w:r>
      <w:r w:rsidR="00866DEF" w:rsidRPr="00327E7A">
        <w:rPr>
          <w:rFonts w:ascii="Arial" w:hAnsi="Arial" w:cs="Arial"/>
          <w:color w:val="1C1E21"/>
          <w:lang w:val="es-MX"/>
        </w:rPr>
        <w:t>, en el que se atienden a pacientes afectados por el coronavirus</w:t>
      </w:r>
      <w:r w:rsidR="00F81FF9" w:rsidRPr="00327E7A">
        <w:rPr>
          <w:rFonts w:ascii="Arial" w:hAnsi="Arial" w:cs="Arial"/>
          <w:color w:val="1C1E21"/>
          <w:lang w:val="es-MX"/>
        </w:rPr>
        <w:t>.</w:t>
      </w:r>
    </w:p>
    <w:p w:rsidR="00866DEF" w:rsidRPr="00676CAE" w:rsidRDefault="00866DEF" w:rsidP="00245D23">
      <w:pPr>
        <w:pStyle w:val="NormalWeb"/>
        <w:spacing w:before="0" w:after="0"/>
        <w:jc w:val="both"/>
        <w:rPr>
          <w:rFonts w:ascii="Arial" w:hAnsi="Arial" w:cs="Arial"/>
          <w:color w:val="1C1E21"/>
          <w:sz w:val="16"/>
          <w:szCs w:val="16"/>
          <w:lang w:val="es-MX"/>
        </w:rPr>
      </w:pPr>
    </w:p>
    <w:p w:rsidR="00590024" w:rsidRDefault="00866DEF" w:rsidP="00866DEF">
      <w:pPr>
        <w:pStyle w:val="NormalWeb"/>
        <w:spacing w:before="0" w:after="0"/>
        <w:jc w:val="both"/>
        <w:rPr>
          <w:rFonts w:ascii="Arial" w:hAnsi="Arial" w:cs="Arial"/>
          <w:bCs/>
          <w:color w:val="222222"/>
          <w:lang w:val="es-MX"/>
        </w:rPr>
      </w:pPr>
      <w:r w:rsidRPr="00327E7A">
        <w:rPr>
          <w:rFonts w:ascii="Arial" w:hAnsi="Arial" w:cs="Arial"/>
          <w:color w:val="1C1E21"/>
          <w:lang w:val="es-MX"/>
        </w:rPr>
        <w:t xml:space="preserve">Finalmente, el coordinador de Diseño Industrial mencionó que esta actividad la realizaron por el compromiso que como cimarrones tienen de apoyar a los grupos vulnerables. “La UABC tiene </w:t>
      </w:r>
      <w:r w:rsidR="000B4C51" w:rsidRPr="00327E7A">
        <w:rPr>
          <w:rFonts w:ascii="Arial" w:hAnsi="Arial" w:cs="Arial"/>
          <w:color w:val="1C1E21"/>
          <w:lang w:val="es-MX"/>
        </w:rPr>
        <w:t>l</w:t>
      </w:r>
      <w:r w:rsidR="00F81FF9" w:rsidRPr="00327E7A">
        <w:rPr>
          <w:rFonts w:ascii="Arial" w:hAnsi="Arial" w:cs="Arial"/>
          <w:bCs/>
          <w:color w:val="222222"/>
          <w:lang w:val="es-MX"/>
        </w:rPr>
        <w:t>a responsabilidad social de apoyar a la comunidad, en condiciones normales es a través de la educación de calidad que nos distingue, sin embargo</w:t>
      </w:r>
      <w:r w:rsidR="000B4C51" w:rsidRPr="00327E7A">
        <w:rPr>
          <w:rFonts w:ascii="Arial" w:hAnsi="Arial" w:cs="Arial"/>
          <w:bCs/>
          <w:color w:val="222222"/>
          <w:lang w:val="es-MX"/>
        </w:rPr>
        <w:t>,</w:t>
      </w:r>
      <w:r w:rsidR="00F81FF9" w:rsidRPr="00327E7A">
        <w:rPr>
          <w:rFonts w:ascii="Arial" w:hAnsi="Arial" w:cs="Arial"/>
          <w:bCs/>
          <w:color w:val="222222"/>
          <w:lang w:val="es-MX"/>
        </w:rPr>
        <w:t xml:space="preserve"> en condiciones extraordinarias creemos que el compromiso también debe ser extraordinario</w:t>
      </w:r>
      <w:r w:rsidR="000B4C51" w:rsidRPr="00327E7A">
        <w:rPr>
          <w:rFonts w:ascii="Arial" w:hAnsi="Arial" w:cs="Arial"/>
          <w:bCs/>
          <w:color w:val="222222"/>
          <w:lang w:val="es-MX"/>
        </w:rPr>
        <w:t>” puntualizó.</w:t>
      </w:r>
    </w:p>
    <w:p w:rsidR="008349DF" w:rsidRPr="008349DF" w:rsidRDefault="008349DF" w:rsidP="00866DEF">
      <w:pPr>
        <w:pStyle w:val="NormalWeb"/>
        <w:spacing w:before="0" w:after="0"/>
        <w:jc w:val="both"/>
        <w:rPr>
          <w:rFonts w:ascii="Arial" w:hAnsi="Arial" w:cs="Arial"/>
          <w:bCs/>
          <w:color w:val="222222"/>
          <w:sz w:val="16"/>
          <w:szCs w:val="16"/>
          <w:lang w:val="es-MX"/>
        </w:rPr>
      </w:pPr>
    </w:p>
    <w:p w:rsidR="008349DF" w:rsidRPr="008349DF" w:rsidRDefault="008349DF" w:rsidP="008349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esfuerzo de atención a la comunidad se suma a los demás que ha estado implementando la UABC entre los cuales se encuentran: caretas protectoras, sanitizantes, atención psicológica, </w:t>
      </w:r>
      <w:r>
        <w:rPr>
          <w:rFonts w:ascii="Arial" w:hAnsi="Arial" w:cs="Arial"/>
          <w:sz w:val="24"/>
          <w:szCs w:val="24"/>
        </w:rPr>
        <w:t xml:space="preserve">la instalación de un Centro de Diagnóstico COVID-19, </w:t>
      </w:r>
      <w:r>
        <w:rPr>
          <w:rFonts w:ascii="Arial" w:hAnsi="Arial" w:cs="Arial"/>
          <w:sz w:val="24"/>
          <w:szCs w:val="24"/>
        </w:rPr>
        <w:t>entre otros.</w:t>
      </w:r>
    </w:p>
    <w:bookmarkEnd w:id="1"/>
    <w:p w:rsidR="00F81FF9" w:rsidRPr="001F7F13" w:rsidRDefault="00F81FF9" w:rsidP="00245D2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DC0EA1" w:rsidRPr="0070661D" w:rsidRDefault="00DC0EA1" w:rsidP="00590024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DC0EA1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DC0EA1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DC0EA1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327E7A" w:rsidRDefault="00327E7A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27E7A" w:rsidRDefault="00327E7A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27E7A" w:rsidRDefault="00327E7A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27E7A" w:rsidRDefault="00327E7A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27E7A" w:rsidRDefault="00327E7A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DC0EA1" w:rsidRPr="00142D3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42D3D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EA79E9" w:rsidRDefault="00DC0EA1" w:rsidP="00245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245D23" w:rsidRDefault="00245D23" w:rsidP="00245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245D23" w:rsidRPr="00245D23" w:rsidRDefault="00245D23" w:rsidP="00245D23">
      <w:pPr>
        <w:shd w:val="clear" w:color="auto" w:fill="FFFFFF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245D23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245D23" w:rsidRPr="00245D23" w:rsidRDefault="00245D23" w:rsidP="00245D23">
      <w:pPr>
        <w:shd w:val="clear" w:color="auto" w:fill="FFFFFF"/>
        <w:jc w:val="right"/>
        <w:rPr>
          <w:rFonts w:ascii="Arial" w:hAnsi="Arial" w:cs="Arial"/>
          <w:color w:val="FFFFFF" w:themeColor="background1"/>
          <w:sz w:val="36"/>
        </w:rPr>
      </w:pPr>
      <w:r w:rsidRPr="00245D23">
        <w:rPr>
          <w:rFonts w:ascii="Arial" w:hAnsi="Arial" w:cs="Arial"/>
          <w:color w:val="FFFFFF" w:themeColor="background1"/>
          <w:sz w:val="24"/>
          <w:szCs w:val="24"/>
        </w:rPr>
        <w:t>fotos: Cortesía</w:t>
      </w:r>
    </w:p>
    <w:p w:rsidR="00245D23" w:rsidRPr="00245D23" w:rsidRDefault="00245D23">
      <w:pPr>
        <w:jc w:val="right"/>
        <w:rPr>
          <w:rFonts w:ascii="Arial" w:hAnsi="Arial" w:cs="Arial"/>
          <w:color w:val="FF0000"/>
          <w:sz w:val="36"/>
        </w:rPr>
      </w:pPr>
    </w:p>
    <w:sectPr w:rsidR="00245D23" w:rsidRPr="00245D23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328" w:rsidRDefault="009A6328">
      <w:r>
        <w:separator/>
      </w:r>
    </w:p>
  </w:endnote>
  <w:endnote w:type="continuationSeparator" w:id="0">
    <w:p w:rsidR="009A6328" w:rsidRDefault="009A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328" w:rsidRDefault="009A6328">
      <w:r>
        <w:rPr>
          <w:color w:val="000000"/>
        </w:rPr>
        <w:separator/>
      </w:r>
    </w:p>
  </w:footnote>
  <w:footnote w:type="continuationSeparator" w:id="0">
    <w:p w:rsidR="009A6328" w:rsidRDefault="009A6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13"/>
  </w:num>
  <w:num w:numId="10">
    <w:abstractNumId w:val="12"/>
  </w:num>
  <w:num w:numId="11">
    <w:abstractNumId w:val="3"/>
  </w:num>
  <w:num w:numId="12">
    <w:abstractNumId w:val="1"/>
  </w:num>
  <w:num w:numId="13">
    <w:abstractNumId w:val="6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AD7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73F4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740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D624D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4485-10A3-4851-AE3E-945C1727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14</cp:revision>
  <cp:lastPrinted>2020-03-12T17:46:00Z</cp:lastPrinted>
  <dcterms:created xsi:type="dcterms:W3CDTF">2020-05-07T01:43:00Z</dcterms:created>
  <dcterms:modified xsi:type="dcterms:W3CDTF">2020-05-07T21:39:00Z</dcterms:modified>
</cp:coreProperties>
</file>