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C04CFE">
        <w:rPr>
          <w:rFonts w:ascii="Arial" w:hAnsi="Arial" w:cs="Arial"/>
          <w:b/>
          <w:sz w:val="24"/>
          <w:szCs w:val="24"/>
        </w:rPr>
        <w:t>6</w:t>
      </w:r>
      <w:r w:rsidR="00FC430A">
        <w:rPr>
          <w:rFonts w:ascii="Arial" w:hAnsi="Arial" w:cs="Arial"/>
          <w:b/>
          <w:sz w:val="24"/>
          <w:szCs w:val="24"/>
        </w:rPr>
        <w:t>4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0F7DF0" w:rsidRPr="00276EC2" w:rsidRDefault="000F7DF0" w:rsidP="000F7DF0">
      <w:pPr>
        <w:pStyle w:val="Sinespaciado"/>
        <w:jc w:val="center"/>
        <w:rPr>
          <w:rFonts w:ascii="Arial" w:hAnsi="Arial" w:cs="Arial"/>
          <w:b/>
          <w:bCs/>
          <w:color w:val="222222"/>
          <w:sz w:val="16"/>
          <w:szCs w:val="16"/>
          <w:shd w:val="clear" w:color="auto" w:fill="FFFFFF"/>
        </w:rPr>
      </w:pPr>
    </w:p>
    <w:p w:rsidR="00C04CFE" w:rsidRDefault="00C04CFE" w:rsidP="00741B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color w:val="222222"/>
          <w:sz w:val="36"/>
          <w:szCs w:val="24"/>
        </w:rPr>
      </w:pPr>
      <w:r>
        <w:rPr>
          <w:rFonts w:ascii="Arial" w:hAnsi="Arial" w:cs="Arial"/>
          <w:b/>
          <w:color w:val="222222"/>
          <w:sz w:val="36"/>
          <w:szCs w:val="24"/>
        </w:rPr>
        <w:t>Tendrá UABC Hospital Móvil para atención</w:t>
      </w:r>
    </w:p>
    <w:p w:rsidR="00F81FF9" w:rsidRDefault="00C04CFE" w:rsidP="00741B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color w:val="222222"/>
          <w:sz w:val="36"/>
          <w:szCs w:val="24"/>
        </w:rPr>
      </w:pPr>
      <w:r>
        <w:rPr>
          <w:rFonts w:ascii="Arial" w:hAnsi="Arial" w:cs="Arial"/>
          <w:b/>
          <w:color w:val="222222"/>
          <w:sz w:val="36"/>
          <w:szCs w:val="24"/>
        </w:rPr>
        <w:t>de pacientes COVID-19</w:t>
      </w:r>
    </w:p>
    <w:p w:rsidR="000B4C51" w:rsidRPr="00AC7888" w:rsidRDefault="000B4C51" w:rsidP="00741B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16"/>
          <w:szCs w:val="16"/>
        </w:rPr>
      </w:pPr>
    </w:p>
    <w:p w:rsidR="000B4C51" w:rsidRPr="00AC7888" w:rsidRDefault="00607E9C" w:rsidP="001F7F13">
      <w:pPr>
        <w:pStyle w:val="Prrafodelista"/>
        <w:numPr>
          <w:ilvl w:val="0"/>
          <w:numId w:val="14"/>
        </w:numPr>
        <w:autoSpaceDN/>
        <w:ind w:left="284" w:hanging="284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AC7888">
        <w:rPr>
          <w:rFonts w:ascii="Arial" w:hAnsi="Arial" w:cs="Arial"/>
          <w:bCs/>
          <w:sz w:val="24"/>
          <w:szCs w:val="24"/>
        </w:rPr>
        <w:t xml:space="preserve">Durante la emergencia sanitaria lo dispondrá para que sea operado por la Secretaría de Salud </w:t>
      </w:r>
      <w:r w:rsidR="000A571B">
        <w:rPr>
          <w:rFonts w:ascii="Arial" w:hAnsi="Arial" w:cs="Arial"/>
          <w:bCs/>
          <w:sz w:val="24"/>
          <w:szCs w:val="24"/>
        </w:rPr>
        <w:t xml:space="preserve">del Estado </w:t>
      </w:r>
      <w:r w:rsidRPr="00AC7888">
        <w:rPr>
          <w:rFonts w:ascii="Arial" w:hAnsi="Arial" w:cs="Arial"/>
          <w:bCs/>
          <w:sz w:val="24"/>
          <w:szCs w:val="24"/>
        </w:rPr>
        <w:t>de Baja California</w:t>
      </w:r>
      <w:r w:rsidR="000B4C51" w:rsidRPr="00AC7888">
        <w:rPr>
          <w:rFonts w:ascii="Arial" w:hAnsi="Arial" w:cs="Arial"/>
          <w:bCs/>
          <w:sz w:val="24"/>
          <w:szCs w:val="24"/>
        </w:rPr>
        <w:t>.</w:t>
      </w:r>
    </w:p>
    <w:p w:rsidR="00741B86" w:rsidRPr="00AC7888" w:rsidRDefault="00741B86" w:rsidP="00F81FF9">
      <w:pPr>
        <w:shd w:val="clear" w:color="auto" w:fill="FFFFFF"/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</w:p>
    <w:p w:rsidR="008349DF" w:rsidRPr="000A571B" w:rsidRDefault="00590024" w:rsidP="009304AF">
      <w:pPr>
        <w:autoSpaceDN/>
        <w:jc w:val="both"/>
        <w:textAlignment w:val="auto"/>
        <w:rPr>
          <w:rFonts w:ascii="Arial" w:hAnsi="Arial" w:cs="Arial"/>
          <w:color w:val="1C1E21"/>
          <w:sz w:val="24"/>
          <w:szCs w:val="24"/>
        </w:rPr>
      </w:pPr>
      <w:r w:rsidRPr="000A571B">
        <w:rPr>
          <w:rFonts w:ascii="Arial" w:hAnsi="Arial" w:cs="Arial"/>
          <w:b/>
          <w:color w:val="1C1E21"/>
          <w:sz w:val="24"/>
          <w:szCs w:val="24"/>
        </w:rPr>
        <w:t xml:space="preserve">Mexicali, B.C., </w:t>
      </w:r>
      <w:r w:rsidR="007254C1" w:rsidRPr="000A571B">
        <w:rPr>
          <w:rFonts w:ascii="Arial" w:hAnsi="Arial" w:cs="Arial"/>
          <w:b/>
          <w:sz w:val="24"/>
          <w:szCs w:val="24"/>
        </w:rPr>
        <w:t>martes 12</w:t>
      </w:r>
      <w:r w:rsidRPr="000A571B">
        <w:rPr>
          <w:rFonts w:ascii="Arial" w:hAnsi="Arial" w:cs="Arial"/>
          <w:b/>
          <w:sz w:val="24"/>
          <w:szCs w:val="24"/>
        </w:rPr>
        <w:t xml:space="preserve"> </w:t>
      </w:r>
      <w:r w:rsidRPr="000A571B">
        <w:rPr>
          <w:rFonts w:ascii="Arial" w:hAnsi="Arial" w:cs="Arial"/>
          <w:b/>
          <w:color w:val="1C1E21"/>
          <w:sz w:val="24"/>
          <w:szCs w:val="24"/>
        </w:rPr>
        <w:t>de mayo de 2020.</w:t>
      </w:r>
      <w:r w:rsidRPr="000A571B">
        <w:rPr>
          <w:rFonts w:ascii="Arial" w:hAnsi="Arial" w:cs="Arial"/>
          <w:color w:val="1C1E21"/>
          <w:sz w:val="24"/>
          <w:szCs w:val="24"/>
        </w:rPr>
        <w:t xml:space="preserve">- </w:t>
      </w:r>
      <w:r w:rsidR="009304AF" w:rsidRPr="000A571B">
        <w:rPr>
          <w:rFonts w:ascii="Arial" w:hAnsi="Arial" w:cs="Arial"/>
          <w:color w:val="1C1E21"/>
          <w:sz w:val="24"/>
          <w:szCs w:val="24"/>
        </w:rPr>
        <w:t xml:space="preserve">Para hacer un frente común y brindar mayores opciones de servicio a quienes </w:t>
      </w:r>
      <w:r w:rsidR="000A571B" w:rsidRPr="000A571B">
        <w:rPr>
          <w:rFonts w:ascii="Arial" w:hAnsi="Arial" w:cs="Arial"/>
          <w:color w:val="1C1E21"/>
          <w:sz w:val="24"/>
          <w:szCs w:val="24"/>
        </w:rPr>
        <w:t xml:space="preserve">padezcan la enfermedad por coronavirus </w:t>
      </w:r>
      <w:r w:rsidR="009304AF" w:rsidRPr="000A571B">
        <w:rPr>
          <w:rFonts w:ascii="Arial" w:hAnsi="Arial" w:cs="Arial"/>
          <w:color w:val="1C1E21"/>
          <w:sz w:val="24"/>
          <w:szCs w:val="24"/>
        </w:rPr>
        <w:t>COVID-19 durante la presente emergencia s</w:t>
      </w:r>
      <w:r w:rsidR="00E36BD7" w:rsidRPr="000A571B">
        <w:rPr>
          <w:rFonts w:ascii="Arial" w:hAnsi="Arial" w:cs="Arial"/>
          <w:color w:val="1C1E21"/>
          <w:sz w:val="24"/>
          <w:szCs w:val="24"/>
        </w:rPr>
        <w:t>anitaria</w:t>
      </w:r>
      <w:r w:rsidR="009304AF" w:rsidRPr="000A571B">
        <w:rPr>
          <w:rFonts w:ascii="Arial" w:hAnsi="Arial" w:cs="Arial"/>
          <w:color w:val="1C1E21"/>
          <w:sz w:val="24"/>
          <w:szCs w:val="24"/>
        </w:rPr>
        <w:t xml:space="preserve">, la </w:t>
      </w:r>
      <w:r w:rsidR="00FD6BC9" w:rsidRPr="000A571B">
        <w:rPr>
          <w:rFonts w:ascii="Arial" w:hAnsi="Arial" w:cs="Arial"/>
          <w:color w:val="1C1E21"/>
          <w:sz w:val="24"/>
          <w:szCs w:val="24"/>
        </w:rPr>
        <w:t xml:space="preserve">Universidad Autónoma de Baja California (UABC), la </w:t>
      </w:r>
      <w:r w:rsidR="009304AF" w:rsidRPr="000A571B">
        <w:rPr>
          <w:rFonts w:ascii="Arial" w:hAnsi="Arial" w:cs="Arial"/>
          <w:color w:val="1C1E21"/>
          <w:sz w:val="24"/>
          <w:szCs w:val="24"/>
        </w:rPr>
        <w:t xml:space="preserve">Fundación de la Universidad Autónoma de Baja California (FUABC) y un grupo de empresarios bajacalifornianos representados por el </w:t>
      </w:r>
      <w:r w:rsidR="00605922" w:rsidRPr="000A571B">
        <w:rPr>
          <w:rFonts w:ascii="Arial" w:hAnsi="Arial" w:cs="Arial"/>
          <w:color w:val="1C1E21"/>
          <w:sz w:val="24"/>
          <w:szCs w:val="24"/>
        </w:rPr>
        <w:t>Grupo Hermosillo, se unieron</w:t>
      </w:r>
      <w:r w:rsidR="00630C1F" w:rsidRPr="000A571B">
        <w:rPr>
          <w:rFonts w:ascii="Arial" w:hAnsi="Arial" w:cs="Arial"/>
          <w:color w:val="1C1E21"/>
          <w:sz w:val="24"/>
          <w:szCs w:val="24"/>
        </w:rPr>
        <w:t xml:space="preserve"> </w:t>
      </w:r>
      <w:r w:rsidR="00605922" w:rsidRPr="000A571B">
        <w:rPr>
          <w:rFonts w:ascii="Arial" w:hAnsi="Arial" w:cs="Arial"/>
          <w:color w:val="1C1E21"/>
          <w:sz w:val="24"/>
          <w:szCs w:val="24"/>
        </w:rPr>
        <w:t xml:space="preserve">para </w:t>
      </w:r>
      <w:r w:rsidR="00FD6BC9" w:rsidRPr="000A571B">
        <w:rPr>
          <w:rFonts w:ascii="Arial" w:hAnsi="Arial" w:cs="Arial"/>
          <w:color w:val="1C1E21"/>
          <w:sz w:val="24"/>
          <w:szCs w:val="24"/>
        </w:rPr>
        <w:t xml:space="preserve">iniciar </w:t>
      </w:r>
      <w:r w:rsidR="00605922" w:rsidRPr="000A571B">
        <w:rPr>
          <w:rFonts w:ascii="Arial" w:hAnsi="Arial" w:cs="Arial"/>
          <w:color w:val="1C1E21"/>
          <w:sz w:val="24"/>
          <w:szCs w:val="24"/>
        </w:rPr>
        <w:t xml:space="preserve">la construcción y equipamiento del Hospital Móvil Universitario, el cual se planea esté listo </w:t>
      </w:r>
      <w:r w:rsidR="000A571B" w:rsidRPr="000A571B">
        <w:rPr>
          <w:rFonts w:ascii="Arial" w:hAnsi="Arial" w:cs="Arial"/>
          <w:color w:val="1C1E21"/>
          <w:sz w:val="24"/>
          <w:szCs w:val="24"/>
        </w:rPr>
        <w:t xml:space="preserve">aproximadamente </w:t>
      </w:r>
      <w:r w:rsidR="00605922" w:rsidRPr="000A571B">
        <w:rPr>
          <w:rFonts w:ascii="Arial" w:hAnsi="Arial" w:cs="Arial"/>
          <w:color w:val="1C1E21"/>
          <w:sz w:val="24"/>
          <w:szCs w:val="24"/>
        </w:rPr>
        <w:t>en tres semanas</w:t>
      </w:r>
      <w:r w:rsidR="00E36BD7" w:rsidRPr="000A571B">
        <w:rPr>
          <w:rFonts w:ascii="Arial" w:hAnsi="Arial" w:cs="Arial"/>
          <w:color w:val="1C1E21"/>
          <w:sz w:val="24"/>
          <w:szCs w:val="24"/>
        </w:rPr>
        <w:t>.</w:t>
      </w:r>
    </w:p>
    <w:p w:rsidR="00605922" w:rsidRPr="000A571B" w:rsidRDefault="00605922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605922" w:rsidRPr="000A571B" w:rsidRDefault="009B45B5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Para la instalación de dicho inmueble, que será desmontable, la UABC otorgó un terreno 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>en el estacionamiento de</w:t>
      </w:r>
      <w:r w:rsidR="00605922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la Facultad de Medicina del Campus Mexicali, </w:t>
      </w:r>
      <w:r w:rsidR="003C1750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la cual está cercana al </w:t>
      </w:r>
      <w:r w:rsidR="00605922" w:rsidRPr="000A571B">
        <w:rPr>
          <w:rFonts w:ascii="Arial" w:hAnsi="Arial" w:cs="Arial"/>
          <w:color w:val="1C1E21"/>
          <w:spacing w:val="-2"/>
          <w:sz w:val="24"/>
          <w:szCs w:val="24"/>
        </w:rPr>
        <w:t>Hospital Genera</w:t>
      </w:r>
      <w:r w:rsidR="003C1750" w:rsidRPr="000A571B">
        <w:rPr>
          <w:rFonts w:ascii="Arial" w:hAnsi="Arial" w:cs="Arial"/>
          <w:color w:val="1C1E21"/>
          <w:spacing w:val="-2"/>
          <w:sz w:val="24"/>
          <w:szCs w:val="24"/>
        </w:rPr>
        <w:t>l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de Mexicali</w:t>
      </w:r>
      <w:r w:rsidR="00605922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y el Hospital 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5 de Diciembre </w:t>
      </w:r>
      <w:r w:rsidR="00605922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del Issste. </w:t>
      </w:r>
      <w:r w:rsidR="00EA5D8A" w:rsidRPr="000A571B">
        <w:rPr>
          <w:rFonts w:ascii="Arial" w:hAnsi="Arial" w:cs="Arial"/>
          <w:color w:val="1C1E21"/>
          <w:spacing w:val="-2"/>
          <w:sz w:val="24"/>
          <w:szCs w:val="24"/>
        </w:rPr>
        <w:t>C</w:t>
      </w:r>
      <w:r w:rsidR="0026533B" w:rsidRPr="000A571B">
        <w:rPr>
          <w:rFonts w:ascii="Arial" w:hAnsi="Arial" w:cs="Arial"/>
          <w:color w:val="1C1E21"/>
          <w:spacing w:val="-2"/>
          <w:sz w:val="24"/>
          <w:szCs w:val="24"/>
        </w:rPr>
        <w:t>onsta</w:t>
      </w:r>
      <w:r w:rsidR="00E36BD7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de</w:t>
      </w:r>
      <w:r w:rsidR="00605922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792 metros cuadrados de área con capacidad para 50 camas</w:t>
      </w:r>
      <w:r w:rsidR="004344B9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y una Unidad de Terapia Intensiva para atención de dos pacientes.</w:t>
      </w:r>
      <w:r w:rsidR="00B1271C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La obra cumplirá con las normativas de salubridad, construcción y cuidado 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>para pacientes con</w:t>
      </w:r>
      <w:r w:rsidR="00B1271C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COVID-19.</w:t>
      </w:r>
      <w:r w:rsidR="00C02698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El concepto original es de TecSalud, CEMEX y TTQ, mientras que el diseño ejecutivo corresponde al Grupo Hermosillo y Asociados.</w:t>
      </w:r>
      <w:r w:rsidR="00F91F1D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La inversión será de 14 millones de pesos 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>donados</w:t>
      </w:r>
      <w:r w:rsidR="00F91F1D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por el sector empresarial.</w:t>
      </w:r>
    </w:p>
    <w:p w:rsidR="00B1271C" w:rsidRPr="000A571B" w:rsidRDefault="00B1271C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B1271C" w:rsidRPr="000A571B" w:rsidRDefault="00B1271C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El equipamiento </w:t>
      </w:r>
      <w:r w:rsidR="000A5367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estará a cargo de </w:t>
      </w: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la FUABC y consistirá en cortinas antibacteriales, camas 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>tipo hospitalario</w:t>
      </w:r>
      <w:r w:rsidRPr="000A571B">
        <w:rPr>
          <w:rFonts w:ascii="Arial" w:hAnsi="Arial" w:cs="Arial"/>
          <w:color w:val="1C1E21"/>
          <w:spacing w:val="-2"/>
          <w:sz w:val="24"/>
          <w:szCs w:val="24"/>
        </w:rPr>
        <w:t>, mesas de mayo, autoclave, mobiliario para tres estaciones de enfermería, monitores de signos vitales, entre otro equipo médico.</w:t>
      </w:r>
      <w:r w:rsidR="00F91F1D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Se contempla una inversión de tres millones de pesos.</w:t>
      </w:r>
    </w:p>
    <w:p w:rsidR="00206BD8" w:rsidRPr="000A571B" w:rsidRDefault="00206BD8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2815CC" w:rsidRPr="000A571B" w:rsidRDefault="00206BD8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El rector de la UABC, doctor Daniel Octavio Valdez Delgadillo, agradeció a la FUABC y a los empresarios por apoyar esta iniciativa que estará al servicio de la comunidad y </w:t>
      </w:r>
      <w:r w:rsidR="002815CC" w:rsidRPr="000A571B">
        <w:rPr>
          <w:rFonts w:ascii="Arial" w:hAnsi="Arial" w:cs="Arial"/>
          <w:color w:val="1C1E21"/>
          <w:spacing w:val="-2"/>
          <w:sz w:val="24"/>
          <w:szCs w:val="24"/>
        </w:rPr>
        <w:t>que</w:t>
      </w:r>
      <w:r w:rsidR="00607E9C" w:rsidRPr="000A571B">
        <w:rPr>
          <w:rFonts w:ascii="Arial" w:hAnsi="Arial" w:cs="Arial"/>
          <w:color w:val="1C1E21"/>
          <w:spacing w:val="-2"/>
          <w:sz w:val="24"/>
          <w:szCs w:val="24"/>
        </w:rPr>
        <w:t>,</w:t>
      </w:r>
      <w:r w:rsidR="002815CC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</w:t>
      </w:r>
      <w:r w:rsidR="00607E9C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mientras esté vigente la actual emergencia sanitaria, </w:t>
      </w:r>
      <w:r w:rsidR="002815CC" w:rsidRPr="000A571B">
        <w:rPr>
          <w:rFonts w:ascii="Arial" w:hAnsi="Arial" w:cs="Arial"/>
          <w:color w:val="1C1E21"/>
          <w:spacing w:val="-2"/>
          <w:sz w:val="24"/>
          <w:szCs w:val="24"/>
        </w:rPr>
        <w:t>será operada por la Secretaría de Salud de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>l Estado de</w:t>
      </w:r>
      <w:r w:rsidR="002815CC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Baja California. Posteriormente </w:t>
      </w:r>
      <w:r w:rsidR="00673E16" w:rsidRPr="000A571B">
        <w:rPr>
          <w:rFonts w:ascii="Arial" w:hAnsi="Arial" w:cs="Arial"/>
          <w:color w:val="1C1E21"/>
          <w:spacing w:val="-2"/>
          <w:sz w:val="24"/>
          <w:szCs w:val="24"/>
        </w:rPr>
        <w:t>l</w:t>
      </w:r>
      <w:r w:rsidR="002815CC" w:rsidRPr="000A571B">
        <w:rPr>
          <w:rFonts w:ascii="Arial" w:hAnsi="Arial" w:cs="Arial"/>
          <w:color w:val="1C1E21"/>
          <w:spacing w:val="-2"/>
          <w:sz w:val="24"/>
          <w:szCs w:val="24"/>
        </w:rPr>
        <w:t>a máxima casa de estudios</w:t>
      </w:r>
      <w:r w:rsidR="00673E16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</w:t>
      </w:r>
      <w:r w:rsidR="000A571B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dispondrá </w:t>
      </w:r>
      <w:r w:rsidR="00673E16" w:rsidRPr="000A571B">
        <w:rPr>
          <w:rFonts w:ascii="Arial" w:hAnsi="Arial" w:cs="Arial"/>
          <w:color w:val="1C1E21"/>
          <w:spacing w:val="-2"/>
          <w:sz w:val="24"/>
          <w:szCs w:val="24"/>
        </w:rPr>
        <w:t>del hospital, conforme a los criterios, normas y convenios que considere procedentes.</w:t>
      </w:r>
    </w:p>
    <w:p w:rsidR="00DE3251" w:rsidRPr="000A571B" w:rsidRDefault="00DE3251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DE3251" w:rsidRPr="000A571B" w:rsidRDefault="00DE3251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“Vivimos una situación extraordinaria </w:t>
      </w:r>
      <w:r w:rsidR="00E36BD7" w:rsidRPr="000A571B">
        <w:rPr>
          <w:rFonts w:ascii="Arial" w:hAnsi="Arial" w:cs="Arial"/>
          <w:color w:val="1C1E21"/>
          <w:spacing w:val="-2"/>
          <w:sz w:val="24"/>
          <w:szCs w:val="24"/>
        </w:rPr>
        <w:t>donde</w:t>
      </w: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la unión de todos los sectores resulta trascendental para trabajar por un bien común que, en este caso, está relacionado a la salud de los ciudadanos de Baja California. La UABC</w:t>
      </w:r>
      <w:r w:rsidR="00E628B5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es una institución comprometida con el bienestar de la humanidad, a través de la formación de profesionistas </w:t>
      </w:r>
      <w:r w:rsidR="00870CA0" w:rsidRPr="000A571B">
        <w:rPr>
          <w:rFonts w:ascii="Arial" w:hAnsi="Arial" w:cs="Arial"/>
          <w:color w:val="1C1E21"/>
          <w:spacing w:val="-2"/>
          <w:sz w:val="24"/>
          <w:szCs w:val="24"/>
        </w:rPr>
        <w:t>al servicio de su comunidad, investigación pertinente y la extensión de la cultura y los servicios”, manifestó el doctor Valdez Delgadillo.</w:t>
      </w:r>
      <w:r w:rsidR="00E628B5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</w:t>
      </w: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 </w:t>
      </w:r>
    </w:p>
    <w:p w:rsidR="00206BD8" w:rsidRPr="000A571B" w:rsidRDefault="00206BD8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68676B" w:rsidRPr="000A571B" w:rsidRDefault="0068676B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  <w:r w:rsidRPr="000A571B">
        <w:rPr>
          <w:rFonts w:ascii="Arial" w:hAnsi="Arial" w:cs="Arial"/>
          <w:color w:val="1C1E21"/>
          <w:spacing w:val="-2"/>
          <w:sz w:val="24"/>
          <w:szCs w:val="24"/>
        </w:rPr>
        <w:t>El presidente de la FUABC, licenciado Francisco Rubio Cárdenas, mencionó que esta asociación funciona como vinculadora entre la UABC y los empresarios. “Siempre existe la oportunidad de apoyar los proyectos de la universidad, para nosot</w:t>
      </w:r>
      <w:r w:rsidR="00164703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ros como Fundación ese es nuestro principal objetivo”, manifestó. </w:t>
      </w:r>
    </w:p>
    <w:p w:rsidR="00164703" w:rsidRDefault="00164703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0A571B" w:rsidRDefault="000A571B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0A571B" w:rsidRDefault="000A571B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0A571B" w:rsidRDefault="000A571B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0A571B" w:rsidRPr="000A571B" w:rsidRDefault="000A571B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164703" w:rsidRPr="000A571B" w:rsidRDefault="00164703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  <w:r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Como representante del sector empresarial, </w:t>
      </w:r>
      <w:r w:rsidR="00870CA0" w:rsidRPr="000A571B">
        <w:rPr>
          <w:rFonts w:ascii="Arial" w:hAnsi="Arial" w:cs="Arial"/>
          <w:color w:val="1C1E21"/>
          <w:spacing w:val="-2"/>
          <w:sz w:val="24"/>
          <w:szCs w:val="24"/>
        </w:rPr>
        <w:t xml:space="preserve">el arquitecto Víctor Hermosillo Celada, </w:t>
      </w:r>
      <w:r w:rsidR="00A958C5" w:rsidRPr="000A571B">
        <w:rPr>
          <w:rFonts w:ascii="Arial" w:hAnsi="Arial" w:cs="Arial"/>
          <w:color w:val="1C1E21"/>
          <w:spacing w:val="-2"/>
          <w:sz w:val="24"/>
          <w:szCs w:val="24"/>
        </w:rPr>
        <w:t>indicó que brindar este tipo de apoyos es una obligación, principalmente en este momento que se vive una situación complicada para la salud a nivel mundial.” Es una gran satisfacción ayudar, creo que todos tenemos la obligación civil”, expresó.</w:t>
      </w:r>
    </w:p>
    <w:p w:rsidR="006E19E8" w:rsidRPr="000A571B" w:rsidRDefault="006E19E8" w:rsidP="009304AF">
      <w:pPr>
        <w:autoSpaceDN/>
        <w:jc w:val="both"/>
        <w:textAlignment w:val="auto"/>
        <w:rPr>
          <w:rFonts w:ascii="Arial" w:hAnsi="Arial" w:cs="Arial"/>
          <w:color w:val="1C1E21"/>
          <w:spacing w:val="-2"/>
          <w:sz w:val="24"/>
          <w:szCs w:val="24"/>
        </w:rPr>
      </w:pPr>
    </w:p>
    <w:p w:rsidR="00DC0EA1" w:rsidRPr="0070661D" w:rsidRDefault="00DC0EA1" w:rsidP="00590024">
      <w:pPr>
        <w:jc w:val="both"/>
        <w:rPr>
          <w:rFonts w:ascii="Arial" w:hAnsi="Arial" w:cs="Arial"/>
          <w:b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70661D">
        <w:rPr>
          <w:rFonts w:ascii="Arial" w:hAnsi="Arial" w:cs="Arial"/>
          <w:b/>
          <w:color w:val="222222"/>
          <w:sz w:val="24"/>
          <w:szCs w:val="24"/>
        </w:rPr>
        <w:t>viso de UABC</w:t>
      </w:r>
    </w:p>
    <w:p w:rsidR="00DC0EA1" w:rsidRDefault="00DC0EA1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A medida que esta contingencia evolucione y en coordinación con las recomendaciones emitidas por las instancias gubernamentales federales y estatales, se adaptarán las acciones que la máxima casa de estudios ha implementado para salvaguardar la seguridad de la comunidad universitaria y continuar con las actividades académicas, principalmente.</w:t>
      </w:r>
    </w:p>
    <w:p w:rsidR="00DC0EA1" w:rsidRDefault="00DC0EA1" w:rsidP="00590024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327E7A" w:rsidRDefault="00DC0EA1" w:rsidP="0059002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70661D">
        <w:rPr>
          <w:rFonts w:ascii="Arial" w:hAnsi="Arial" w:cs="Arial"/>
          <w:color w:val="222222"/>
          <w:sz w:val="24"/>
          <w:szCs w:val="24"/>
        </w:rPr>
        <w:t>Por ello, se solicita a la comunidad universitaria estar al pendiente de la información emitida por la UABC a través de sus medios oficiales, así como seguir las recomendaciones de higiene de los organismos de salud.</w:t>
      </w:r>
    </w:p>
    <w:p w:rsidR="00DC0EA1" w:rsidRPr="00142D3D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142D3D">
        <w:rPr>
          <w:rFonts w:ascii="Arial" w:hAnsi="Arial" w:cs="Arial"/>
          <w:color w:val="222222"/>
          <w:sz w:val="16"/>
          <w:szCs w:val="16"/>
        </w:rPr>
        <w:t> 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(*) Medios oficiales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9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http://www.uabc.mx/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Página web: </w:t>
      </w:r>
      <w:hyperlink r:id="rId10" w:tgtFrame="_blank" w:history="1">
        <w:r w:rsidRPr="005D35E3">
          <w:rPr>
            <w:rStyle w:val="Hipervnculo"/>
            <w:rFonts w:ascii="Arial" w:hAnsi="Arial" w:cs="Arial"/>
            <w:color w:val="1155CC"/>
            <w:sz w:val="24"/>
            <w:szCs w:val="24"/>
          </w:rPr>
          <w:t>http://gaceta.uabc.mx/coronavirus</w:t>
        </w:r>
      </w:hyperlink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Facebook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@OficialUABC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@RectorDanielValdez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 @GacetaUABC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Twitter</w:t>
      </w:r>
    </w:p>
    <w:p w:rsidR="00DC0EA1" w:rsidRPr="005D35E3" w:rsidRDefault="00DC0EA1" w:rsidP="00DC0EA1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@UABC_oficial</w:t>
      </w:r>
    </w:p>
    <w:p w:rsidR="00EA79E9" w:rsidRDefault="00DC0EA1" w:rsidP="00245D2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5D35E3">
        <w:rPr>
          <w:rFonts w:ascii="Arial" w:hAnsi="Arial" w:cs="Arial"/>
          <w:color w:val="222222"/>
          <w:sz w:val="24"/>
          <w:szCs w:val="24"/>
        </w:rPr>
        <w:t>@GacetaUABC</w:t>
      </w:r>
    </w:p>
    <w:p w:rsidR="00245D23" w:rsidRDefault="00245D23" w:rsidP="00245D2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4118C9" w:rsidRDefault="004118C9" w:rsidP="00245D2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4118C9" w:rsidRPr="00945840" w:rsidRDefault="004118C9" w:rsidP="00245D2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  <w:bookmarkStart w:id="1" w:name="_GoBack"/>
      <w:bookmarkEnd w:id="1"/>
    </w:p>
    <w:p w:rsidR="004118C9" w:rsidRPr="00945840" w:rsidRDefault="004118C9" w:rsidP="00245D2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4118C9" w:rsidRPr="00945840" w:rsidRDefault="004118C9" w:rsidP="00245D23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p w:rsidR="00245D23" w:rsidRPr="00945840" w:rsidRDefault="00245D23" w:rsidP="00245D23">
      <w:pPr>
        <w:shd w:val="clear" w:color="auto" w:fill="FFFFFF"/>
        <w:jc w:val="right"/>
        <w:rPr>
          <w:rFonts w:ascii="Arial" w:hAnsi="Arial" w:cs="Arial"/>
          <w:color w:val="FFFFFF" w:themeColor="background1"/>
          <w:sz w:val="24"/>
          <w:szCs w:val="24"/>
        </w:rPr>
      </w:pPr>
      <w:r w:rsidRPr="00945840">
        <w:rPr>
          <w:rFonts w:ascii="Arial" w:hAnsi="Arial" w:cs="Arial"/>
          <w:color w:val="FFFFFF" w:themeColor="background1"/>
          <w:sz w:val="24"/>
          <w:szCs w:val="24"/>
        </w:rPr>
        <w:t>Redacción: Angélica Gómez</w:t>
      </w:r>
    </w:p>
    <w:p w:rsidR="00245D23" w:rsidRPr="00945840" w:rsidRDefault="009304AF" w:rsidP="00245D23">
      <w:pPr>
        <w:shd w:val="clear" w:color="auto" w:fill="FFFFFF"/>
        <w:jc w:val="right"/>
        <w:rPr>
          <w:rFonts w:ascii="Arial" w:hAnsi="Arial" w:cs="Arial"/>
          <w:color w:val="FFFFFF" w:themeColor="background1"/>
          <w:sz w:val="36"/>
        </w:rPr>
      </w:pPr>
      <w:r w:rsidRPr="00945840">
        <w:rPr>
          <w:rFonts w:ascii="Arial" w:hAnsi="Arial" w:cs="Arial"/>
          <w:color w:val="FFFFFF" w:themeColor="background1"/>
          <w:sz w:val="24"/>
          <w:szCs w:val="24"/>
        </w:rPr>
        <w:t>Co</w:t>
      </w:r>
      <w:r w:rsidR="00870CA0" w:rsidRPr="00945840">
        <w:rPr>
          <w:rFonts w:ascii="Arial" w:hAnsi="Arial" w:cs="Arial"/>
          <w:color w:val="FFFFFF" w:themeColor="background1"/>
          <w:sz w:val="24"/>
          <w:szCs w:val="24"/>
        </w:rPr>
        <w:t>n información de: Andrea Ruíz</w:t>
      </w:r>
      <w:r w:rsidR="004118C9" w:rsidRPr="00945840">
        <w:rPr>
          <w:rFonts w:ascii="Arial" w:hAnsi="Arial" w:cs="Arial"/>
          <w:color w:val="FFFFFF" w:themeColor="background1"/>
          <w:sz w:val="24"/>
          <w:szCs w:val="24"/>
        </w:rPr>
        <w:t xml:space="preserve"> y </w:t>
      </w:r>
      <w:r w:rsidR="00870CA0" w:rsidRPr="00945840">
        <w:rPr>
          <w:rFonts w:ascii="Arial" w:hAnsi="Arial" w:cs="Arial"/>
          <w:color w:val="FFFFFF" w:themeColor="background1"/>
          <w:sz w:val="24"/>
          <w:szCs w:val="24"/>
        </w:rPr>
        <w:t>Adriana Flores Contreras</w:t>
      </w:r>
    </w:p>
    <w:p w:rsidR="00245D23" w:rsidRPr="009304AF" w:rsidRDefault="00245D23">
      <w:pPr>
        <w:jc w:val="right"/>
        <w:rPr>
          <w:rFonts w:ascii="Arial" w:hAnsi="Arial" w:cs="Arial"/>
          <w:color w:val="FF0000"/>
          <w:sz w:val="36"/>
        </w:rPr>
      </w:pPr>
    </w:p>
    <w:sectPr w:rsidR="00245D23" w:rsidRPr="009304AF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5A2" w:rsidRDefault="00F825A2">
      <w:r>
        <w:separator/>
      </w:r>
    </w:p>
  </w:endnote>
  <w:endnote w:type="continuationSeparator" w:id="0">
    <w:p w:rsidR="00F825A2" w:rsidRDefault="00F82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5A2" w:rsidRDefault="00F825A2">
      <w:r>
        <w:rPr>
          <w:color w:val="000000"/>
        </w:rPr>
        <w:separator/>
      </w:r>
    </w:p>
  </w:footnote>
  <w:footnote w:type="continuationSeparator" w:id="0">
    <w:p w:rsidR="00F825A2" w:rsidRDefault="00F82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10"/>
  </w:num>
  <w:num w:numId="8">
    <w:abstractNumId w:val="0"/>
  </w:num>
  <w:num w:numId="9">
    <w:abstractNumId w:val="13"/>
  </w:num>
  <w:num w:numId="10">
    <w:abstractNumId w:val="12"/>
  </w:num>
  <w:num w:numId="11">
    <w:abstractNumId w:val="3"/>
  </w:num>
  <w:num w:numId="12">
    <w:abstractNumId w:val="1"/>
  </w:num>
  <w:num w:numId="13">
    <w:abstractNumId w:val="6"/>
  </w:num>
  <w:num w:numId="1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739"/>
    <w:rsid w:val="00142B22"/>
    <w:rsid w:val="00142D3D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4C7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33B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140"/>
    <w:rsid w:val="002F4CDC"/>
    <w:rsid w:val="002F4D30"/>
    <w:rsid w:val="002F4E2E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93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A8D"/>
    <w:rsid w:val="00464AF3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A9B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DEF"/>
    <w:rsid w:val="00867068"/>
    <w:rsid w:val="008672D8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4F"/>
    <w:rsid w:val="008C066F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D73"/>
    <w:rsid w:val="00905F95"/>
    <w:rsid w:val="009063DB"/>
    <w:rsid w:val="00906688"/>
    <w:rsid w:val="009068B2"/>
    <w:rsid w:val="00906A2C"/>
    <w:rsid w:val="00906AD7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AE1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1335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73F4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FF1"/>
    <w:rsid w:val="00D62FFE"/>
    <w:rsid w:val="00D63BC7"/>
    <w:rsid w:val="00D64450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362A"/>
    <w:rsid w:val="00ED3740"/>
    <w:rsid w:val="00ED3D95"/>
    <w:rsid w:val="00ED3ED4"/>
    <w:rsid w:val="00ED41C9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836"/>
    <w:rsid w:val="00F148B0"/>
    <w:rsid w:val="00F14B31"/>
    <w:rsid w:val="00F14F48"/>
    <w:rsid w:val="00F1579C"/>
    <w:rsid w:val="00F15CA7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E601F-79EC-447A-9992-80020059D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669</Words>
  <Characters>3682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37</cp:revision>
  <cp:lastPrinted>2020-03-12T17:46:00Z</cp:lastPrinted>
  <dcterms:created xsi:type="dcterms:W3CDTF">2020-05-08T21:34:00Z</dcterms:created>
  <dcterms:modified xsi:type="dcterms:W3CDTF">2020-05-12T16:24:00Z</dcterms:modified>
</cp:coreProperties>
</file>