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C04CFE">
        <w:rPr>
          <w:rFonts w:ascii="Arial" w:hAnsi="Arial" w:cs="Arial"/>
          <w:b/>
          <w:sz w:val="24"/>
          <w:szCs w:val="24"/>
        </w:rPr>
        <w:t>6</w:t>
      </w:r>
      <w:r w:rsidR="00906B94">
        <w:rPr>
          <w:rFonts w:ascii="Arial" w:hAnsi="Arial" w:cs="Arial"/>
          <w:b/>
          <w:sz w:val="24"/>
          <w:szCs w:val="24"/>
        </w:rPr>
        <w:t>7</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3E6E42" w:rsidRPr="003E6E42" w:rsidRDefault="003E6E42" w:rsidP="00C03697">
      <w:pPr>
        <w:pStyle w:val="NormalWeb"/>
        <w:shd w:val="clear" w:color="auto" w:fill="FFFFFF"/>
        <w:spacing w:before="0" w:after="0"/>
        <w:jc w:val="center"/>
        <w:rPr>
          <w:rFonts w:ascii="Arial" w:hAnsi="Arial" w:cs="Arial"/>
          <w:b/>
          <w:bCs/>
          <w:color w:val="222222"/>
          <w:spacing w:val="-6"/>
          <w:sz w:val="16"/>
          <w:szCs w:val="16"/>
          <w:lang w:val="es-MX"/>
        </w:rPr>
      </w:pPr>
    </w:p>
    <w:p w:rsidR="002C6A99" w:rsidRPr="006B0DFE" w:rsidRDefault="002C6A99" w:rsidP="006B0DFE">
      <w:pPr>
        <w:jc w:val="center"/>
        <w:rPr>
          <w:rFonts w:ascii="Arial" w:hAnsi="Arial" w:cs="Arial"/>
          <w:b/>
          <w:sz w:val="36"/>
        </w:rPr>
      </w:pPr>
      <w:r w:rsidRPr="006B0DFE">
        <w:rPr>
          <w:rFonts w:ascii="Arial" w:hAnsi="Arial" w:cs="Arial"/>
          <w:b/>
          <w:sz w:val="36"/>
        </w:rPr>
        <w:t>Casi listo el Hospital Móvil Universitario</w:t>
      </w:r>
    </w:p>
    <w:p w:rsidR="002C6A99" w:rsidRPr="006B0DFE" w:rsidRDefault="002C6A99" w:rsidP="002C6A99">
      <w:pPr>
        <w:pStyle w:val="Prrafodelista"/>
        <w:jc w:val="both"/>
        <w:rPr>
          <w:rFonts w:ascii="Arial" w:hAnsi="Arial" w:cs="Arial"/>
          <w:sz w:val="16"/>
          <w:szCs w:val="16"/>
        </w:rPr>
      </w:pPr>
    </w:p>
    <w:p w:rsidR="002C6A99" w:rsidRDefault="002C6A99" w:rsidP="002C6A99">
      <w:pPr>
        <w:pStyle w:val="Prrafodelista"/>
        <w:numPr>
          <w:ilvl w:val="0"/>
          <w:numId w:val="21"/>
        </w:numPr>
        <w:ind w:left="284" w:hanging="284"/>
        <w:contextualSpacing/>
        <w:jc w:val="both"/>
        <w:textAlignment w:val="auto"/>
        <w:rPr>
          <w:rFonts w:ascii="Arial" w:hAnsi="Arial" w:cs="Arial"/>
          <w:sz w:val="24"/>
        </w:rPr>
      </w:pPr>
      <w:r>
        <w:rPr>
          <w:rFonts w:ascii="Arial" w:hAnsi="Arial" w:cs="Arial"/>
          <w:sz w:val="24"/>
        </w:rPr>
        <w:t>Una vez que esté equipado, la UABC lo pondrá a disposición de la Secretaría de Salud para que lo opere durante la emergencia sanitaria por COVID-19.</w:t>
      </w:r>
    </w:p>
    <w:p w:rsidR="002C6A99" w:rsidRPr="006B0DFE" w:rsidRDefault="002C6A99" w:rsidP="002C6A99">
      <w:pPr>
        <w:jc w:val="both"/>
        <w:rPr>
          <w:rFonts w:ascii="Arial" w:hAnsi="Arial" w:cs="Arial"/>
          <w:sz w:val="16"/>
          <w:szCs w:val="16"/>
        </w:rPr>
      </w:pPr>
    </w:p>
    <w:p w:rsidR="002C6A99" w:rsidRDefault="006B0DFE" w:rsidP="002C6A99">
      <w:pPr>
        <w:jc w:val="both"/>
        <w:rPr>
          <w:rFonts w:ascii="Arial" w:hAnsi="Arial" w:cs="Arial"/>
          <w:color w:val="1C1E21"/>
          <w:sz w:val="24"/>
          <w:szCs w:val="24"/>
        </w:rPr>
      </w:pPr>
      <w:r w:rsidRPr="006B0DFE">
        <w:rPr>
          <w:rFonts w:ascii="Arial" w:hAnsi="Arial" w:cs="Arial"/>
          <w:b/>
          <w:sz w:val="24"/>
        </w:rPr>
        <w:t>Mexicali, B.C., viernes 29 de mayo de 2020</w:t>
      </w:r>
      <w:r>
        <w:rPr>
          <w:rFonts w:ascii="Arial" w:hAnsi="Arial" w:cs="Arial"/>
          <w:sz w:val="24"/>
        </w:rPr>
        <w:t xml:space="preserve">.- </w:t>
      </w:r>
      <w:r w:rsidR="002C6A99">
        <w:rPr>
          <w:rFonts w:ascii="Arial" w:hAnsi="Arial" w:cs="Arial"/>
          <w:sz w:val="24"/>
        </w:rPr>
        <w:t xml:space="preserve">El rector de la UABC, doctor Daniel Octavio Valdez Delgadillo, hizo un recorrido por las instalaciones del Hospital Móvil Universitario, un esfuerzo realizado en conjunto con la Fundación UABC y un grupo de empresarios con la finalidad de </w:t>
      </w:r>
      <w:r w:rsidR="002C6A99">
        <w:rPr>
          <w:rFonts w:ascii="Arial" w:hAnsi="Arial" w:cs="Arial"/>
          <w:color w:val="1C1E21"/>
          <w:sz w:val="24"/>
          <w:szCs w:val="24"/>
        </w:rPr>
        <w:t>hacer un frente común y brindar mayores opciones de servicio a quienes padezcan la enfermedad COVID-19.</w:t>
      </w:r>
    </w:p>
    <w:p w:rsidR="002C6A99" w:rsidRDefault="002C6A99" w:rsidP="002C6A99">
      <w:pPr>
        <w:jc w:val="both"/>
        <w:rPr>
          <w:rFonts w:ascii="Arial" w:hAnsi="Arial" w:cs="Arial"/>
          <w:color w:val="1C1E21"/>
          <w:sz w:val="16"/>
          <w:szCs w:val="16"/>
        </w:rPr>
      </w:pPr>
    </w:p>
    <w:p w:rsidR="002C6A99" w:rsidRDefault="002C6A99" w:rsidP="002C6A99">
      <w:pPr>
        <w:jc w:val="both"/>
        <w:rPr>
          <w:rFonts w:ascii="Arial" w:hAnsi="Arial" w:cs="Arial"/>
          <w:spacing w:val="-2"/>
          <w:sz w:val="24"/>
          <w:szCs w:val="24"/>
        </w:rPr>
      </w:pPr>
      <w:r>
        <w:rPr>
          <w:rFonts w:ascii="Arial" w:hAnsi="Arial" w:cs="Arial"/>
          <w:spacing w:val="-2"/>
          <w:sz w:val="24"/>
          <w:szCs w:val="24"/>
        </w:rPr>
        <w:t xml:space="preserve">La UABC otorgó un terreno en el estacionamiento de la Facultad de Medicina del Campus Mexicali. Consta de 792 metros cuadrados de área con capacidad para 50 camas y una Unidad de Terapia Intensiva para atención de dos pacientes. La obra cumple con las normativas de salubridad, construcción y cuidado para pacientes con COVID-19. El concepto original es de TecSalud, CEMEX y TTQ, mientras que el diseño ejecutivo corresponde al Grupo Hermosillo y Asociados. </w:t>
      </w:r>
    </w:p>
    <w:p w:rsidR="002C6A99" w:rsidRDefault="002C6A99" w:rsidP="002C6A99">
      <w:pPr>
        <w:jc w:val="both"/>
        <w:rPr>
          <w:rFonts w:ascii="Arial" w:hAnsi="Arial" w:cs="Arial"/>
          <w:spacing w:val="-2"/>
          <w:sz w:val="16"/>
          <w:szCs w:val="16"/>
        </w:rPr>
      </w:pPr>
    </w:p>
    <w:p w:rsidR="002C6A99" w:rsidRDefault="002C6A99" w:rsidP="002C6A99">
      <w:pPr>
        <w:jc w:val="both"/>
        <w:rPr>
          <w:rFonts w:ascii="Arial" w:hAnsi="Arial" w:cs="Arial"/>
          <w:color w:val="1C1E21"/>
          <w:spacing w:val="-2"/>
          <w:sz w:val="24"/>
          <w:szCs w:val="24"/>
        </w:rPr>
      </w:pPr>
      <w:r>
        <w:rPr>
          <w:rFonts w:ascii="Arial" w:hAnsi="Arial" w:cs="Arial"/>
          <w:spacing w:val="-2"/>
          <w:sz w:val="24"/>
          <w:szCs w:val="24"/>
        </w:rPr>
        <w:t xml:space="preserve">Durante el recorrido, el doctor Valdez Delgadillo reconoció todo el empeño puesto por los trabajadores para terminar la construcción en el periodo establecido. “Este </w:t>
      </w:r>
      <w:r>
        <w:rPr>
          <w:rFonts w:ascii="Arial" w:hAnsi="Arial" w:cs="Arial"/>
          <w:color w:val="1C1E21"/>
          <w:spacing w:val="-2"/>
          <w:sz w:val="24"/>
          <w:szCs w:val="24"/>
        </w:rPr>
        <w:t>hospital brindará un espacio más de atención a la comunidad de Mexicali que sea afectada por el virus SARS-CoV-</w:t>
      </w:r>
      <w:r w:rsidR="00A239E3">
        <w:rPr>
          <w:rFonts w:ascii="Arial" w:hAnsi="Arial" w:cs="Arial"/>
          <w:color w:val="1C1E21"/>
          <w:spacing w:val="-2"/>
          <w:sz w:val="24"/>
          <w:szCs w:val="24"/>
        </w:rPr>
        <w:t>2. Una vez que esté equipado,</w:t>
      </w:r>
      <w:r w:rsidR="00AE0745">
        <w:rPr>
          <w:rFonts w:ascii="Arial" w:hAnsi="Arial" w:cs="Arial"/>
          <w:color w:val="1C1E21"/>
          <w:spacing w:val="-2"/>
          <w:sz w:val="24"/>
          <w:szCs w:val="24"/>
        </w:rPr>
        <w:t xml:space="preserve"> la</w:t>
      </w:r>
      <w:r>
        <w:rPr>
          <w:rFonts w:ascii="Arial" w:hAnsi="Arial" w:cs="Arial"/>
          <w:color w:val="1C1E21"/>
          <w:spacing w:val="-2"/>
          <w:sz w:val="24"/>
          <w:szCs w:val="24"/>
        </w:rPr>
        <w:t xml:space="preserve"> UABC lo pondrá a disposición para que lo opere la Secretaría de Salud </w:t>
      </w:r>
      <w:r>
        <w:rPr>
          <w:rFonts w:ascii="Arial" w:hAnsi="Arial" w:cs="Arial"/>
          <w:spacing w:val="-2"/>
          <w:sz w:val="24"/>
          <w:szCs w:val="24"/>
        </w:rPr>
        <w:t>del Estado de Baja California</w:t>
      </w:r>
      <w:r>
        <w:rPr>
          <w:rFonts w:ascii="Arial" w:hAnsi="Arial" w:cs="Arial"/>
          <w:color w:val="1C1E21"/>
          <w:spacing w:val="-2"/>
          <w:sz w:val="24"/>
          <w:szCs w:val="24"/>
        </w:rPr>
        <w:t xml:space="preserve"> y estaremos muy al pendiente de participar con ellos”.  </w:t>
      </w:r>
      <w:r w:rsidR="00A239E3">
        <w:rPr>
          <w:rFonts w:ascii="Arial" w:hAnsi="Arial" w:cs="Arial"/>
          <w:color w:val="1C1E21"/>
          <w:spacing w:val="-2"/>
          <w:sz w:val="24"/>
          <w:szCs w:val="24"/>
        </w:rPr>
        <w:t>Añadió que espera entregarlo la próxima semana.</w:t>
      </w:r>
    </w:p>
    <w:p w:rsidR="002C6A99" w:rsidRDefault="002C6A99" w:rsidP="002C6A99">
      <w:pPr>
        <w:jc w:val="both"/>
        <w:rPr>
          <w:rFonts w:ascii="Arial" w:hAnsi="Arial" w:cs="Arial"/>
          <w:color w:val="1C1E21"/>
          <w:spacing w:val="-2"/>
          <w:sz w:val="16"/>
          <w:szCs w:val="16"/>
        </w:rPr>
      </w:pPr>
    </w:p>
    <w:p w:rsidR="002C6A99" w:rsidRDefault="002C6A99" w:rsidP="002C6A99">
      <w:pPr>
        <w:jc w:val="both"/>
        <w:rPr>
          <w:rFonts w:ascii="Arial" w:hAnsi="Arial" w:cs="Arial"/>
          <w:spacing w:val="-2"/>
          <w:sz w:val="24"/>
          <w:szCs w:val="24"/>
        </w:rPr>
      </w:pPr>
      <w:r>
        <w:rPr>
          <w:rFonts w:ascii="Arial" w:hAnsi="Arial" w:cs="Arial"/>
          <w:color w:val="1C1E21"/>
          <w:spacing w:val="-2"/>
          <w:sz w:val="24"/>
          <w:szCs w:val="24"/>
        </w:rPr>
        <w:t>“Está edificado con todas las medidas de seguridad e higiene que debe de tener, se siguieron todos los protocolos de la Secretaría de Salud”</w:t>
      </w:r>
      <w:r w:rsidR="006B0DFE">
        <w:rPr>
          <w:rFonts w:ascii="Arial" w:hAnsi="Arial" w:cs="Arial"/>
          <w:color w:val="1C1E21"/>
          <w:spacing w:val="-2"/>
          <w:sz w:val="24"/>
          <w:szCs w:val="24"/>
        </w:rPr>
        <w:t>, manifestó</w:t>
      </w:r>
      <w:bookmarkStart w:id="1" w:name="_GoBack"/>
      <w:bookmarkEnd w:id="1"/>
      <w:r w:rsidR="006B0DFE">
        <w:rPr>
          <w:rFonts w:ascii="Arial" w:hAnsi="Arial" w:cs="Arial"/>
          <w:color w:val="1C1E21"/>
          <w:spacing w:val="-2"/>
          <w:sz w:val="24"/>
          <w:szCs w:val="24"/>
        </w:rPr>
        <w:t xml:space="preserve">. </w:t>
      </w:r>
      <w:r>
        <w:rPr>
          <w:rFonts w:ascii="Arial" w:hAnsi="Arial" w:cs="Arial"/>
          <w:spacing w:val="-2"/>
          <w:sz w:val="24"/>
          <w:szCs w:val="24"/>
        </w:rPr>
        <w:t>Finalmente, el doctor Valdez Delgadillo agradeció a la FUABC y a los empresarios por apoyar esta iniciativa que estará al servicio de la comunidad, conforme a los criterios, normas y convenios que considere procedentes la Secretaría de Salud.</w:t>
      </w:r>
    </w:p>
    <w:p w:rsidR="002C6A99" w:rsidRDefault="002C6A99" w:rsidP="002C6A99">
      <w:pPr>
        <w:jc w:val="both"/>
        <w:rPr>
          <w:rFonts w:ascii="Arial" w:hAnsi="Arial" w:cs="Arial"/>
          <w:color w:val="FF0000"/>
          <w:spacing w:val="-2"/>
          <w:sz w:val="16"/>
          <w:szCs w:val="16"/>
        </w:rPr>
      </w:pPr>
    </w:p>
    <w:p w:rsidR="002C6A99" w:rsidRDefault="002C6A99" w:rsidP="002C6A99">
      <w:pPr>
        <w:jc w:val="both"/>
        <w:rPr>
          <w:rFonts w:ascii="Arial" w:hAnsi="Arial" w:cs="Arial"/>
          <w:color w:val="1C1E21"/>
          <w:spacing w:val="-2"/>
          <w:sz w:val="24"/>
          <w:szCs w:val="24"/>
        </w:rPr>
      </w:pPr>
      <w:r>
        <w:rPr>
          <w:rFonts w:ascii="Arial" w:hAnsi="Arial" w:cs="Arial"/>
          <w:color w:val="1C1E21"/>
          <w:spacing w:val="-2"/>
          <w:sz w:val="24"/>
          <w:szCs w:val="24"/>
        </w:rPr>
        <w:t>El licenciado Reginaldo Esquer Félix, ex presidente de la Fundación UABC mencionó que el Hospital Móvil Universitario representa un esfuerzo común entre empresas e instituciones comprometidas para apoyar a la comunidad durante el problema de la pandemia por coronavirus. “Es una fórmula exitosa de participación entre sociedad civil organizada, UABC y la Secretaría de Salud y estos factores que se juntan hacen imposible tener un fracaso en un propósito como este”, expresó.</w:t>
      </w:r>
    </w:p>
    <w:p w:rsidR="002C6A99" w:rsidRDefault="002C6A99" w:rsidP="002C6A99">
      <w:pPr>
        <w:jc w:val="both"/>
        <w:rPr>
          <w:rFonts w:ascii="Arial" w:hAnsi="Arial" w:cs="Arial"/>
          <w:color w:val="1C1E21"/>
          <w:spacing w:val="-2"/>
          <w:sz w:val="16"/>
          <w:szCs w:val="16"/>
        </w:rPr>
      </w:pPr>
    </w:p>
    <w:p w:rsidR="002C6A99" w:rsidRDefault="002C6A99" w:rsidP="002C6A99">
      <w:pPr>
        <w:jc w:val="both"/>
        <w:rPr>
          <w:rFonts w:ascii="Arial" w:hAnsi="Arial" w:cs="Arial"/>
          <w:color w:val="1C1E21"/>
          <w:spacing w:val="-2"/>
          <w:sz w:val="24"/>
          <w:szCs w:val="24"/>
        </w:rPr>
      </w:pPr>
      <w:r>
        <w:rPr>
          <w:rFonts w:ascii="Arial" w:hAnsi="Arial" w:cs="Arial"/>
          <w:color w:val="1C1E21"/>
          <w:spacing w:val="-2"/>
          <w:sz w:val="24"/>
          <w:szCs w:val="24"/>
        </w:rPr>
        <w:t>“Aunque mucha gente pudiera haber pensado que era imposible tenerlo listo en tan poco tiempo, la verdad es que es un hecho y una satisfacción que estará al servicio de la comunidad en el momento más importante de este problema de salud pública”.</w:t>
      </w:r>
    </w:p>
    <w:p w:rsidR="002C6A99" w:rsidRDefault="002C6A99" w:rsidP="002C6A99">
      <w:pPr>
        <w:jc w:val="both"/>
        <w:rPr>
          <w:rFonts w:ascii="Arial" w:hAnsi="Arial" w:cs="Arial"/>
          <w:color w:val="1C1E21"/>
          <w:spacing w:val="-2"/>
          <w:sz w:val="16"/>
          <w:szCs w:val="16"/>
        </w:rPr>
      </w:pPr>
    </w:p>
    <w:p w:rsidR="002C6A99" w:rsidRDefault="002C6A99" w:rsidP="002C6A99">
      <w:pPr>
        <w:jc w:val="both"/>
        <w:rPr>
          <w:rFonts w:ascii="Arial" w:hAnsi="Arial" w:cs="Arial"/>
          <w:color w:val="1C1E21"/>
          <w:spacing w:val="-2"/>
          <w:sz w:val="24"/>
          <w:szCs w:val="24"/>
        </w:rPr>
      </w:pPr>
      <w:r>
        <w:rPr>
          <w:rFonts w:ascii="Arial" w:hAnsi="Arial" w:cs="Arial"/>
          <w:color w:val="1C1E21"/>
          <w:spacing w:val="-2"/>
          <w:sz w:val="24"/>
          <w:szCs w:val="24"/>
        </w:rPr>
        <w:t>Como representante del sector empresarial, el arquitecto Víctor Hermosillo Celada, indicó que esta obra fue un gran reto, ya que se propuso terminar la infraestructura en cuatro semanas, meta que con esfuerzo y dedicación logró alcanzarse. “Es una obra complicada ya que es un hospital con oxígeno, aire acondicionado por secciones, filtros para que no haya contaminación, pero ya está listo para que se equipe lo que falte”.</w:t>
      </w:r>
    </w:p>
    <w:p w:rsidR="002C6A99" w:rsidRDefault="002C6A99" w:rsidP="002C6A99">
      <w:pPr>
        <w:jc w:val="both"/>
        <w:rPr>
          <w:rFonts w:ascii="Arial" w:hAnsi="Arial" w:cs="Arial"/>
          <w:color w:val="1C1E21"/>
          <w:spacing w:val="-2"/>
          <w:sz w:val="16"/>
          <w:szCs w:val="16"/>
        </w:rPr>
      </w:pPr>
    </w:p>
    <w:p w:rsidR="006B0DFE" w:rsidRDefault="006B0DFE" w:rsidP="002C6A99">
      <w:pPr>
        <w:jc w:val="both"/>
        <w:rPr>
          <w:rFonts w:ascii="Arial" w:hAnsi="Arial" w:cs="Arial"/>
          <w:color w:val="1C1E21"/>
          <w:spacing w:val="-2"/>
          <w:sz w:val="16"/>
          <w:szCs w:val="16"/>
        </w:rPr>
      </w:pPr>
    </w:p>
    <w:p w:rsidR="006B0DFE" w:rsidRDefault="006B0DFE" w:rsidP="002C6A99">
      <w:pPr>
        <w:jc w:val="both"/>
        <w:rPr>
          <w:rFonts w:ascii="Arial" w:hAnsi="Arial" w:cs="Arial"/>
          <w:color w:val="1C1E21"/>
          <w:spacing w:val="-2"/>
          <w:sz w:val="16"/>
          <w:szCs w:val="16"/>
        </w:rPr>
      </w:pPr>
    </w:p>
    <w:p w:rsidR="006B0DFE" w:rsidRDefault="006B0DFE" w:rsidP="002C6A99">
      <w:pPr>
        <w:jc w:val="both"/>
        <w:rPr>
          <w:rFonts w:ascii="Arial" w:hAnsi="Arial" w:cs="Arial"/>
          <w:color w:val="1C1E21"/>
          <w:spacing w:val="-2"/>
          <w:sz w:val="16"/>
          <w:szCs w:val="16"/>
        </w:rPr>
      </w:pPr>
    </w:p>
    <w:p w:rsidR="006B0DFE" w:rsidRDefault="006B0DFE" w:rsidP="002C6A99">
      <w:pPr>
        <w:jc w:val="both"/>
        <w:rPr>
          <w:rFonts w:ascii="Arial" w:hAnsi="Arial" w:cs="Arial"/>
          <w:color w:val="1C1E21"/>
          <w:spacing w:val="-2"/>
          <w:sz w:val="16"/>
          <w:szCs w:val="16"/>
        </w:rPr>
      </w:pPr>
    </w:p>
    <w:p w:rsidR="006B0DFE" w:rsidRDefault="006B0DFE" w:rsidP="002C6A99">
      <w:pPr>
        <w:jc w:val="both"/>
        <w:rPr>
          <w:rFonts w:ascii="Arial" w:hAnsi="Arial" w:cs="Arial"/>
          <w:color w:val="1C1E21"/>
          <w:spacing w:val="-2"/>
          <w:sz w:val="16"/>
          <w:szCs w:val="16"/>
        </w:rPr>
      </w:pPr>
    </w:p>
    <w:p w:rsidR="006B0DFE" w:rsidRDefault="006B0DFE" w:rsidP="002C6A99">
      <w:pPr>
        <w:jc w:val="both"/>
        <w:rPr>
          <w:rFonts w:ascii="Arial" w:hAnsi="Arial" w:cs="Arial"/>
          <w:color w:val="1C1E21"/>
          <w:spacing w:val="-2"/>
          <w:sz w:val="16"/>
          <w:szCs w:val="16"/>
        </w:rPr>
      </w:pPr>
    </w:p>
    <w:p w:rsidR="002C6A99" w:rsidRDefault="002C6A99" w:rsidP="002C6A99">
      <w:pPr>
        <w:jc w:val="both"/>
        <w:rPr>
          <w:rFonts w:ascii="Arial" w:hAnsi="Arial" w:cs="Arial"/>
          <w:spacing w:val="-2"/>
          <w:sz w:val="24"/>
          <w:szCs w:val="24"/>
        </w:rPr>
      </w:pPr>
      <w:r>
        <w:rPr>
          <w:rFonts w:ascii="Arial" w:hAnsi="Arial" w:cs="Arial"/>
          <w:color w:val="1C1E21"/>
          <w:spacing w:val="-2"/>
          <w:sz w:val="24"/>
          <w:szCs w:val="24"/>
        </w:rPr>
        <w:t xml:space="preserve">Durante el recorrido se llevó a cabo también la firma de convenio en el que el Grupo Hermosillo, en representación de todos los constructores, entregó la edificación a la Fundación UABC para que esta asociación civil afine los detalles del equipamiento, que consiste en la instalación de </w:t>
      </w:r>
      <w:r>
        <w:rPr>
          <w:rFonts w:ascii="Arial" w:hAnsi="Arial" w:cs="Arial"/>
          <w:spacing w:val="-2"/>
          <w:sz w:val="24"/>
          <w:szCs w:val="24"/>
        </w:rPr>
        <w:t xml:space="preserve">cortinas antibacteriales, camas tipo hospitalario, mesas de mayo, autoclave, mobiliario para tres estaciones de enfermería, monitores de signos vitales, entre otro equipo médico. </w:t>
      </w:r>
    </w:p>
    <w:p w:rsidR="002C6A99" w:rsidRPr="002C6A99" w:rsidRDefault="002C6A99" w:rsidP="002C6A99">
      <w:pPr>
        <w:jc w:val="both"/>
        <w:rPr>
          <w:rFonts w:ascii="Arial" w:hAnsi="Arial" w:cs="Arial"/>
          <w:spacing w:val="-2"/>
          <w:sz w:val="16"/>
          <w:szCs w:val="16"/>
        </w:rPr>
      </w:pPr>
    </w:p>
    <w:p w:rsidR="002C6A99" w:rsidRPr="0070661D" w:rsidRDefault="002C6A99" w:rsidP="002C6A99">
      <w:pPr>
        <w:jc w:val="both"/>
        <w:rPr>
          <w:rFonts w:ascii="Arial" w:hAnsi="Arial" w:cs="Arial"/>
          <w:b/>
          <w:color w:val="222222"/>
          <w:sz w:val="24"/>
          <w:szCs w:val="24"/>
        </w:rPr>
      </w:pPr>
      <w:r>
        <w:rPr>
          <w:rFonts w:ascii="Arial" w:hAnsi="Arial" w:cs="Arial"/>
          <w:sz w:val="24"/>
          <w:szCs w:val="24"/>
        </w:rPr>
        <w:t>A</w:t>
      </w:r>
      <w:r w:rsidRPr="0070661D">
        <w:rPr>
          <w:rFonts w:ascii="Arial" w:hAnsi="Arial" w:cs="Arial"/>
          <w:b/>
          <w:color w:val="222222"/>
          <w:sz w:val="24"/>
          <w:szCs w:val="24"/>
        </w:rPr>
        <w:t>viso de UABC</w:t>
      </w:r>
    </w:p>
    <w:p w:rsidR="002C6A99" w:rsidRDefault="002C6A99" w:rsidP="002C6A99">
      <w:pPr>
        <w:shd w:val="clear" w:color="auto" w:fill="FFFFFF"/>
        <w:jc w:val="both"/>
        <w:rPr>
          <w:rFonts w:ascii="Arial" w:hAnsi="Arial" w:cs="Arial"/>
          <w:color w:val="222222"/>
          <w:sz w:val="16"/>
          <w:szCs w:val="16"/>
        </w:rPr>
      </w:pPr>
      <w:r w:rsidRPr="0070661D">
        <w:rPr>
          <w:rFonts w:ascii="Arial" w:hAnsi="Arial" w:cs="Arial"/>
          <w:color w:val="222222"/>
          <w:sz w:val="24"/>
          <w:szCs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w:t>
      </w:r>
    </w:p>
    <w:p w:rsidR="002C6A99" w:rsidRDefault="002C6A99" w:rsidP="002C6A99">
      <w:pPr>
        <w:shd w:val="clear" w:color="auto" w:fill="FFFFFF"/>
        <w:jc w:val="both"/>
        <w:rPr>
          <w:rFonts w:ascii="Arial" w:hAnsi="Arial" w:cs="Arial"/>
          <w:color w:val="222222"/>
          <w:sz w:val="16"/>
          <w:szCs w:val="16"/>
        </w:rPr>
      </w:pPr>
    </w:p>
    <w:p w:rsidR="002C6A99" w:rsidRDefault="002C6A99" w:rsidP="002C6A99">
      <w:pPr>
        <w:shd w:val="clear" w:color="auto" w:fill="FFFFFF"/>
        <w:jc w:val="both"/>
        <w:rPr>
          <w:rFonts w:ascii="Arial" w:hAnsi="Arial" w:cs="Arial"/>
          <w:color w:val="222222"/>
          <w:sz w:val="24"/>
          <w:szCs w:val="24"/>
        </w:rPr>
      </w:pPr>
      <w:r w:rsidRPr="0070661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2C6A99" w:rsidRPr="00142D3D" w:rsidRDefault="002C6A99" w:rsidP="002C6A99">
      <w:pPr>
        <w:shd w:val="clear" w:color="auto" w:fill="FFFFFF"/>
        <w:jc w:val="both"/>
        <w:rPr>
          <w:rFonts w:ascii="Arial" w:hAnsi="Arial" w:cs="Arial"/>
          <w:color w:val="222222"/>
          <w:sz w:val="16"/>
          <w:szCs w:val="16"/>
        </w:rPr>
      </w:pPr>
      <w:r w:rsidRPr="00142D3D">
        <w:rPr>
          <w:rFonts w:ascii="Arial" w:hAnsi="Arial" w:cs="Arial"/>
          <w:color w:val="222222"/>
          <w:sz w:val="16"/>
          <w:szCs w:val="16"/>
        </w:rPr>
        <w:t> </w:t>
      </w:r>
    </w:p>
    <w:p w:rsidR="002C6A99" w:rsidRPr="005D35E3" w:rsidRDefault="002C6A99" w:rsidP="002C6A99">
      <w:pPr>
        <w:shd w:val="clear" w:color="auto" w:fill="FFFFFF"/>
        <w:jc w:val="both"/>
        <w:rPr>
          <w:rFonts w:ascii="Arial" w:hAnsi="Arial" w:cs="Arial"/>
          <w:color w:val="222222"/>
          <w:sz w:val="24"/>
          <w:szCs w:val="24"/>
        </w:rPr>
      </w:pPr>
      <w:r w:rsidRPr="005D35E3">
        <w:rPr>
          <w:rFonts w:ascii="Arial" w:hAnsi="Arial" w:cs="Arial"/>
          <w:color w:val="222222"/>
          <w:sz w:val="24"/>
          <w:szCs w:val="24"/>
        </w:rPr>
        <w:t>(*) Medios oficiales</w:t>
      </w:r>
    </w:p>
    <w:p w:rsidR="002C6A99" w:rsidRPr="005D35E3" w:rsidRDefault="002C6A99" w:rsidP="002C6A99">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9" w:tgtFrame="_blank" w:history="1">
        <w:r w:rsidRPr="005D35E3">
          <w:rPr>
            <w:rStyle w:val="Hipervnculo"/>
            <w:rFonts w:ascii="Arial" w:hAnsi="Arial" w:cs="Arial"/>
            <w:color w:val="1155CC"/>
            <w:sz w:val="24"/>
            <w:szCs w:val="24"/>
          </w:rPr>
          <w:t>http://www.uabc.mx/</w:t>
        </w:r>
      </w:hyperlink>
    </w:p>
    <w:p w:rsidR="002C6A99" w:rsidRPr="005D35E3" w:rsidRDefault="002C6A99" w:rsidP="002C6A99">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0" w:tgtFrame="_blank" w:history="1">
        <w:r w:rsidRPr="005D35E3">
          <w:rPr>
            <w:rStyle w:val="Hipervnculo"/>
            <w:rFonts w:ascii="Arial" w:hAnsi="Arial" w:cs="Arial"/>
            <w:color w:val="1155CC"/>
            <w:sz w:val="24"/>
            <w:szCs w:val="24"/>
          </w:rPr>
          <w:t>http://gaceta.uabc.mx/coronavirus</w:t>
        </w:r>
      </w:hyperlink>
    </w:p>
    <w:p w:rsidR="002C6A99" w:rsidRPr="005D35E3" w:rsidRDefault="002C6A99" w:rsidP="002C6A99">
      <w:pPr>
        <w:shd w:val="clear" w:color="auto" w:fill="FFFFFF"/>
        <w:jc w:val="both"/>
        <w:rPr>
          <w:rFonts w:ascii="Arial" w:hAnsi="Arial" w:cs="Arial"/>
          <w:color w:val="222222"/>
          <w:sz w:val="24"/>
          <w:szCs w:val="24"/>
        </w:rPr>
      </w:pPr>
      <w:r w:rsidRPr="005D35E3">
        <w:rPr>
          <w:rFonts w:ascii="Arial" w:hAnsi="Arial" w:cs="Arial"/>
          <w:color w:val="222222"/>
          <w:sz w:val="24"/>
          <w:szCs w:val="24"/>
        </w:rPr>
        <w:t>Facebook</w:t>
      </w:r>
    </w:p>
    <w:p w:rsidR="002C6A99" w:rsidRPr="005D35E3" w:rsidRDefault="002C6A99" w:rsidP="002C6A99">
      <w:pPr>
        <w:shd w:val="clear" w:color="auto" w:fill="FFFFFF"/>
        <w:jc w:val="both"/>
        <w:rPr>
          <w:rFonts w:ascii="Arial" w:hAnsi="Arial" w:cs="Arial"/>
          <w:color w:val="222222"/>
          <w:sz w:val="24"/>
          <w:szCs w:val="24"/>
        </w:rPr>
      </w:pPr>
      <w:r w:rsidRPr="005D35E3">
        <w:rPr>
          <w:rFonts w:ascii="Arial" w:hAnsi="Arial" w:cs="Arial"/>
          <w:color w:val="222222"/>
          <w:sz w:val="24"/>
          <w:szCs w:val="24"/>
        </w:rPr>
        <w:t>@OficialUABC</w:t>
      </w:r>
    </w:p>
    <w:p w:rsidR="002C6A99" w:rsidRPr="005D35E3" w:rsidRDefault="002C6A99" w:rsidP="002C6A99">
      <w:pPr>
        <w:shd w:val="clear" w:color="auto" w:fill="FFFFFF"/>
        <w:jc w:val="both"/>
        <w:rPr>
          <w:rFonts w:ascii="Arial" w:hAnsi="Arial" w:cs="Arial"/>
          <w:color w:val="222222"/>
          <w:sz w:val="24"/>
          <w:szCs w:val="24"/>
        </w:rPr>
      </w:pPr>
      <w:r w:rsidRPr="005D35E3">
        <w:rPr>
          <w:rFonts w:ascii="Arial" w:hAnsi="Arial" w:cs="Arial"/>
          <w:color w:val="222222"/>
          <w:sz w:val="24"/>
          <w:szCs w:val="24"/>
        </w:rPr>
        <w:t>@RectorDanielValdez</w:t>
      </w:r>
    </w:p>
    <w:p w:rsidR="002C6A99" w:rsidRPr="005D35E3" w:rsidRDefault="002C6A99" w:rsidP="002C6A99">
      <w:pPr>
        <w:shd w:val="clear" w:color="auto" w:fill="FFFFFF"/>
        <w:jc w:val="both"/>
        <w:rPr>
          <w:rFonts w:ascii="Arial" w:hAnsi="Arial" w:cs="Arial"/>
          <w:color w:val="222222"/>
          <w:sz w:val="24"/>
          <w:szCs w:val="24"/>
        </w:rPr>
      </w:pPr>
      <w:r w:rsidRPr="005D35E3">
        <w:rPr>
          <w:rFonts w:ascii="Arial" w:hAnsi="Arial" w:cs="Arial"/>
          <w:color w:val="222222"/>
          <w:sz w:val="24"/>
          <w:szCs w:val="24"/>
        </w:rPr>
        <w:t> @GacetaUABC</w:t>
      </w:r>
    </w:p>
    <w:p w:rsidR="002C6A99" w:rsidRPr="005D35E3" w:rsidRDefault="002C6A99" w:rsidP="002C6A99">
      <w:pPr>
        <w:shd w:val="clear" w:color="auto" w:fill="FFFFFF"/>
        <w:jc w:val="both"/>
        <w:rPr>
          <w:rFonts w:ascii="Arial" w:hAnsi="Arial" w:cs="Arial"/>
          <w:color w:val="222222"/>
          <w:sz w:val="24"/>
          <w:szCs w:val="24"/>
        </w:rPr>
      </w:pPr>
      <w:r w:rsidRPr="005D35E3">
        <w:rPr>
          <w:rFonts w:ascii="Arial" w:hAnsi="Arial" w:cs="Arial"/>
          <w:color w:val="222222"/>
          <w:sz w:val="24"/>
          <w:szCs w:val="24"/>
        </w:rPr>
        <w:t>Twitter</w:t>
      </w:r>
    </w:p>
    <w:p w:rsidR="002C6A99" w:rsidRPr="005D35E3" w:rsidRDefault="002C6A99" w:rsidP="002C6A99">
      <w:pPr>
        <w:shd w:val="clear" w:color="auto" w:fill="FFFFFF"/>
        <w:jc w:val="both"/>
        <w:rPr>
          <w:rFonts w:ascii="Arial" w:hAnsi="Arial" w:cs="Arial"/>
          <w:color w:val="222222"/>
          <w:sz w:val="24"/>
          <w:szCs w:val="24"/>
        </w:rPr>
      </w:pPr>
      <w:r w:rsidRPr="005D35E3">
        <w:rPr>
          <w:rFonts w:ascii="Arial" w:hAnsi="Arial" w:cs="Arial"/>
          <w:color w:val="222222"/>
          <w:sz w:val="24"/>
          <w:szCs w:val="24"/>
        </w:rPr>
        <w:t>@UABC_oficial</w:t>
      </w:r>
    </w:p>
    <w:p w:rsidR="002C6A99" w:rsidRDefault="002C6A99" w:rsidP="002C6A99">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2C6A99" w:rsidRDefault="002C6A99" w:rsidP="002C6A99">
      <w:pPr>
        <w:shd w:val="clear" w:color="auto" w:fill="FFFFFF"/>
        <w:jc w:val="both"/>
        <w:rPr>
          <w:rFonts w:ascii="Arial" w:hAnsi="Arial" w:cs="Arial"/>
          <w:color w:val="222222"/>
          <w:sz w:val="24"/>
          <w:szCs w:val="24"/>
        </w:rPr>
      </w:pPr>
    </w:p>
    <w:p w:rsidR="002C6A99" w:rsidRDefault="002C6A99" w:rsidP="002C6A99">
      <w:pPr>
        <w:shd w:val="clear" w:color="auto" w:fill="FFFFFF"/>
        <w:jc w:val="both"/>
        <w:rPr>
          <w:rFonts w:ascii="Arial" w:hAnsi="Arial" w:cs="Arial"/>
          <w:color w:val="222222"/>
          <w:sz w:val="24"/>
          <w:szCs w:val="24"/>
        </w:rPr>
      </w:pPr>
    </w:p>
    <w:p w:rsidR="002C6A99" w:rsidRDefault="002C6A99" w:rsidP="002C6A99">
      <w:pPr>
        <w:shd w:val="clear" w:color="auto" w:fill="FFFFFF"/>
        <w:jc w:val="both"/>
        <w:rPr>
          <w:rFonts w:ascii="Arial" w:hAnsi="Arial" w:cs="Arial"/>
          <w:color w:val="222222"/>
          <w:sz w:val="24"/>
          <w:szCs w:val="24"/>
        </w:rPr>
      </w:pPr>
    </w:p>
    <w:p w:rsidR="002C6A99" w:rsidRDefault="002C6A99" w:rsidP="002C6A99">
      <w:pPr>
        <w:shd w:val="clear" w:color="auto" w:fill="FFFFFF"/>
        <w:jc w:val="both"/>
        <w:rPr>
          <w:rFonts w:ascii="Arial" w:hAnsi="Arial" w:cs="Arial"/>
          <w:color w:val="222222"/>
          <w:sz w:val="24"/>
          <w:szCs w:val="24"/>
        </w:rPr>
      </w:pPr>
    </w:p>
    <w:p w:rsidR="002C6A99" w:rsidRDefault="002C6A99" w:rsidP="002C6A99">
      <w:pPr>
        <w:shd w:val="clear" w:color="auto" w:fill="FFFFFF"/>
        <w:jc w:val="both"/>
        <w:rPr>
          <w:rFonts w:ascii="Arial" w:hAnsi="Arial" w:cs="Arial"/>
          <w:color w:val="222222"/>
          <w:sz w:val="24"/>
          <w:szCs w:val="24"/>
        </w:rPr>
      </w:pPr>
    </w:p>
    <w:p w:rsidR="002C6A99" w:rsidRPr="002C6A99" w:rsidRDefault="002C6A99" w:rsidP="002C6A99">
      <w:pPr>
        <w:shd w:val="clear" w:color="auto" w:fill="FFFFFF"/>
        <w:jc w:val="right"/>
        <w:rPr>
          <w:rFonts w:ascii="Arial" w:hAnsi="Arial" w:cs="Arial"/>
          <w:color w:val="FFFFFF" w:themeColor="background1"/>
          <w:sz w:val="24"/>
          <w:szCs w:val="24"/>
        </w:rPr>
      </w:pPr>
    </w:p>
    <w:p w:rsidR="002C6A99" w:rsidRPr="002C6A99" w:rsidRDefault="002C6A99" w:rsidP="002C6A99">
      <w:pPr>
        <w:shd w:val="clear" w:color="auto" w:fill="FFFFFF"/>
        <w:jc w:val="right"/>
        <w:rPr>
          <w:rFonts w:ascii="Arial" w:hAnsi="Arial" w:cs="Arial"/>
          <w:color w:val="FFFFFF" w:themeColor="background1"/>
          <w:sz w:val="24"/>
          <w:szCs w:val="24"/>
        </w:rPr>
      </w:pPr>
      <w:r w:rsidRPr="002C6A99">
        <w:rPr>
          <w:rFonts w:ascii="Arial" w:hAnsi="Arial" w:cs="Arial"/>
          <w:color w:val="FFFFFF" w:themeColor="background1"/>
          <w:sz w:val="24"/>
          <w:szCs w:val="24"/>
        </w:rPr>
        <w:t>Redacción: Angélica Gómez</w:t>
      </w:r>
    </w:p>
    <w:p w:rsidR="002C6A99" w:rsidRPr="002C6A99" w:rsidRDefault="002C6A99" w:rsidP="002C6A99">
      <w:pPr>
        <w:shd w:val="clear" w:color="auto" w:fill="FFFFFF"/>
        <w:jc w:val="right"/>
        <w:rPr>
          <w:rFonts w:ascii="Arial" w:hAnsi="Arial" w:cs="Arial"/>
          <w:color w:val="FFFFFF" w:themeColor="background1"/>
          <w:sz w:val="24"/>
          <w:szCs w:val="24"/>
        </w:rPr>
      </w:pPr>
      <w:r w:rsidRPr="002C6A99">
        <w:rPr>
          <w:rFonts w:ascii="Arial" w:hAnsi="Arial" w:cs="Arial"/>
          <w:color w:val="FFFFFF" w:themeColor="background1"/>
          <w:sz w:val="24"/>
          <w:szCs w:val="24"/>
        </w:rPr>
        <w:t>Fotos: Armando Ruíz</w:t>
      </w:r>
    </w:p>
    <w:p w:rsidR="003D1F94" w:rsidRDefault="003D1F94" w:rsidP="003D1F94">
      <w:pPr>
        <w:jc w:val="both"/>
        <w:rPr>
          <w:rFonts w:ascii="Arial" w:hAnsi="Arial" w:cs="Arial"/>
          <w:sz w:val="24"/>
          <w:szCs w:val="24"/>
        </w:rPr>
      </w:pPr>
    </w:p>
    <w:p w:rsidR="003D1F94" w:rsidRDefault="003D1F94" w:rsidP="003D1F94">
      <w:pPr>
        <w:jc w:val="both"/>
        <w:rPr>
          <w:rFonts w:ascii="Arial" w:hAnsi="Arial" w:cs="Arial"/>
          <w:sz w:val="24"/>
          <w:szCs w:val="24"/>
        </w:rPr>
      </w:pPr>
    </w:p>
    <w:p w:rsidR="003D1F94" w:rsidRDefault="003D1F94" w:rsidP="003D1F94">
      <w:pPr>
        <w:jc w:val="both"/>
        <w:rPr>
          <w:rFonts w:ascii="Arial" w:hAnsi="Arial" w:cs="Arial"/>
          <w:sz w:val="24"/>
          <w:szCs w:val="24"/>
        </w:rPr>
      </w:pPr>
    </w:p>
    <w:p w:rsidR="003D1F94" w:rsidRDefault="003D1F94" w:rsidP="003D1F94">
      <w:pPr>
        <w:jc w:val="both"/>
        <w:rPr>
          <w:rFonts w:ascii="Arial" w:hAnsi="Arial" w:cs="Arial"/>
          <w:sz w:val="24"/>
          <w:szCs w:val="24"/>
        </w:rPr>
      </w:pPr>
    </w:p>
    <w:p w:rsidR="003D1F94" w:rsidRDefault="003D1F94" w:rsidP="003D1F94">
      <w:pPr>
        <w:jc w:val="both"/>
        <w:rPr>
          <w:rFonts w:ascii="Arial" w:hAnsi="Arial" w:cs="Arial"/>
          <w:color w:val="FF0000"/>
          <w:sz w:val="24"/>
          <w:szCs w:val="24"/>
        </w:rPr>
      </w:pPr>
    </w:p>
    <w:p w:rsidR="003D1F94" w:rsidRDefault="003D1F94" w:rsidP="003D1F94">
      <w:pPr>
        <w:shd w:val="clear" w:color="auto" w:fill="FFFFFF"/>
        <w:jc w:val="right"/>
        <w:rPr>
          <w:rFonts w:ascii="Arial" w:hAnsi="Arial" w:cs="Arial"/>
          <w:color w:val="FFFFFF" w:themeColor="background1"/>
          <w:sz w:val="24"/>
          <w:szCs w:val="24"/>
        </w:rPr>
      </w:pPr>
    </w:p>
    <w:p w:rsidR="003D1F94" w:rsidRDefault="003D1F94" w:rsidP="003D1F94">
      <w:pPr>
        <w:shd w:val="clear" w:color="auto" w:fill="FFFFFF"/>
        <w:jc w:val="right"/>
        <w:rPr>
          <w:rFonts w:ascii="Arial" w:hAnsi="Arial" w:cs="Arial"/>
          <w:color w:val="FFFFFF" w:themeColor="background1"/>
          <w:sz w:val="24"/>
          <w:szCs w:val="24"/>
        </w:rPr>
      </w:pPr>
    </w:p>
    <w:p w:rsidR="003D1F94" w:rsidRDefault="003D1F94" w:rsidP="003D1F94">
      <w:pPr>
        <w:shd w:val="clear" w:color="auto" w:fill="FFFFFF"/>
        <w:jc w:val="right"/>
        <w:rPr>
          <w:rFonts w:ascii="Arial" w:hAnsi="Arial" w:cs="Arial"/>
          <w:color w:val="FFFFFF" w:themeColor="background1"/>
          <w:sz w:val="24"/>
          <w:szCs w:val="24"/>
        </w:rPr>
      </w:pPr>
      <w:r>
        <w:rPr>
          <w:rFonts w:ascii="Arial" w:hAnsi="Arial" w:cs="Arial"/>
          <w:color w:val="FFFFFF" w:themeColor="background1"/>
          <w:sz w:val="24"/>
          <w:szCs w:val="24"/>
        </w:rPr>
        <w:t>Redacción: Angélica Gómez</w:t>
      </w:r>
    </w:p>
    <w:p w:rsidR="003D1F94" w:rsidRDefault="003D1F94" w:rsidP="003D1F94">
      <w:pPr>
        <w:shd w:val="clear" w:color="auto" w:fill="FFFFFF"/>
        <w:jc w:val="right"/>
        <w:rPr>
          <w:rFonts w:ascii="Arial" w:hAnsi="Arial" w:cs="Arial"/>
          <w:color w:val="FFFFFF" w:themeColor="background1"/>
          <w:sz w:val="24"/>
          <w:szCs w:val="24"/>
        </w:rPr>
      </w:pPr>
      <w:r>
        <w:rPr>
          <w:rFonts w:ascii="Arial" w:hAnsi="Arial" w:cs="Arial"/>
          <w:color w:val="FFFFFF" w:themeColor="background1"/>
          <w:sz w:val="24"/>
          <w:szCs w:val="24"/>
        </w:rPr>
        <w:t>Foto: archivo</w:t>
      </w:r>
    </w:p>
    <w:p w:rsidR="00245D23" w:rsidRPr="001D34D2" w:rsidRDefault="00245D23" w:rsidP="003D1F94">
      <w:pPr>
        <w:jc w:val="center"/>
        <w:rPr>
          <w:rFonts w:ascii="Arial" w:hAnsi="Arial" w:cs="Arial"/>
          <w:color w:val="FFFFFF" w:themeColor="background1"/>
          <w:sz w:val="24"/>
          <w:szCs w:val="24"/>
        </w:rPr>
      </w:pPr>
    </w:p>
    <w:sectPr w:rsidR="00245D23" w:rsidRPr="001D34D2"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293" w:rsidRDefault="00EE2293">
      <w:r>
        <w:separator/>
      </w:r>
    </w:p>
  </w:endnote>
  <w:endnote w:type="continuationSeparator" w:id="0">
    <w:p w:rsidR="00EE2293" w:rsidRDefault="00EE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293" w:rsidRDefault="00EE2293">
      <w:r>
        <w:rPr>
          <w:color w:val="000000"/>
        </w:rPr>
        <w:separator/>
      </w:r>
    </w:p>
  </w:footnote>
  <w:footnote w:type="continuationSeparator" w:id="0">
    <w:p w:rsidR="00EE2293" w:rsidRDefault="00EE22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8"/>
  </w:num>
  <w:num w:numId="4">
    <w:abstractNumId w:val="11"/>
  </w:num>
  <w:num w:numId="5">
    <w:abstractNumId w:val="6"/>
  </w:num>
  <w:num w:numId="6">
    <w:abstractNumId w:val="14"/>
  </w:num>
  <w:num w:numId="7">
    <w:abstractNumId w:val="15"/>
  </w:num>
  <w:num w:numId="8">
    <w:abstractNumId w:val="0"/>
  </w:num>
  <w:num w:numId="9">
    <w:abstractNumId w:val="19"/>
  </w:num>
  <w:num w:numId="10">
    <w:abstractNumId w:val="17"/>
  </w:num>
  <w:num w:numId="11">
    <w:abstractNumId w:val="3"/>
  </w:num>
  <w:num w:numId="12">
    <w:abstractNumId w:val="1"/>
  </w:num>
  <w:num w:numId="13">
    <w:abstractNumId w:val="9"/>
  </w:num>
  <w:num w:numId="14">
    <w:abstractNumId w:val="2"/>
  </w:num>
  <w:num w:numId="15">
    <w:abstractNumId w:val="18"/>
  </w:num>
  <w:num w:numId="16">
    <w:abstractNumId w:val="4"/>
  </w:num>
  <w:num w:numId="17">
    <w:abstractNumId w:val="10"/>
  </w:num>
  <w:num w:numId="18">
    <w:abstractNumId w:val="7"/>
  </w:num>
  <w:num w:numId="19">
    <w:abstractNumId w:val="5"/>
  </w:num>
  <w:num w:numId="20">
    <w:abstractNumId w:val="10"/>
  </w:num>
  <w:num w:numId="2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D3D"/>
    <w:rsid w:val="00142F54"/>
    <w:rsid w:val="00143658"/>
    <w:rsid w:val="00143A3D"/>
    <w:rsid w:val="00143A48"/>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33B"/>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5CC"/>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295"/>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D4C"/>
    <w:rsid w:val="006D5E1B"/>
    <w:rsid w:val="006D5E7E"/>
    <w:rsid w:val="006D5F18"/>
    <w:rsid w:val="006D622D"/>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BFC"/>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DEF"/>
    <w:rsid w:val="00867068"/>
    <w:rsid w:val="008672D8"/>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9E3"/>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11F0"/>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740"/>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30A"/>
    <w:rsid w:val="00FC440B"/>
    <w:rsid w:val="00FC48A2"/>
    <w:rsid w:val="00FC51E5"/>
    <w:rsid w:val="00FC5692"/>
    <w:rsid w:val="00FC57B4"/>
    <w:rsid w:val="00FC5869"/>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61CC9-4B66-44CB-AC4B-F81FC25B3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715</Words>
  <Characters>3936</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7</cp:revision>
  <cp:lastPrinted>2020-03-12T17:46:00Z</cp:lastPrinted>
  <dcterms:created xsi:type="dcterms:W3CDTF">2020-05-30T00:13:00Z</dcterms:created>
  <dcterms:modified xsi:type="dcterms:W3CDTF">2020-05-30T00:26:00Z</dcterms:modified>
</cp:coreProperties>
</file>