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4815A5">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4815A5">
        <w:t xml:space="preserve">                                                                    </w:t>
      </w:r>
      <w:r w:rsidR="003B4CFD" w:rsidRPr="004815A5">
        <w:t xml:space="preserve">   </w:t>
      </w:r>
      <w:r w:rsidR="00F82B92" w:rsidRPr="004815A5">
        <w:rPr>
          <w:rFonts w:ascii="Arial" w:hAnsi="Arial" w:cs="Arial"/>
          <w:b/>
          <w:sz w:val="24"/>
          <w:szCs w:val="24"/>
        </w:rPr>
        <w:t xml:space="preserve">BOLETÍN </w:t>
      </w:r>
      <w:r w:rsidR="00C87AD8" w:rsidRPr="004815A5">
        <w:rPr>
          <w:rFonts w:ascii="Arial" w:hAnsi="Arial" w:cs="Arial"/>
          <w:b/>
          <w:sz w:val="24"/>
          <w:szCs w:val="24"/>
        </w:rPr>
        <w:t>0</w:t>
      </w:r>
      <w:r w:rsidR="00EE768B">
        <w:rPr>
          <w:rFonts w:ascii="Arial" w:hAnsi="Arial" w:cs="Arial"/>
          <w:b/>
          <w:color w:val="FF0000"/>
          <w:sz w:val="24"/>
          <w:szCs w:val="24"/>
        </w:rPr>
        <w:t>12</w:t>
      </w:r>
      <w:r w:rsidR="0049457C" w:rsidRPr="004815A5">
        <w:rPr>
          <w:rFonts w:ascii="Arial" w:hAnsi="Arial" w:cs="Arial"/>
          <w:b/>
          <w:sz w:val="24"/>
          <w:szCs w:val="24"/>
        </w:rPr>
        <w:t>/2020-</w:t>
      </w:r>
      <w:r w:rsidR="00092657" w:rsidRPr="004815A5">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894BD1" w:rsidRDefault="00894BD1" w:rsidP="00894BD1">
      <w:pPr>
        <w:jc w:val="both"/>
        <w:rPr>
          <w:rFonts w:ascii="Arial" w:hAnsi="Arial" w:cs="Arial"/>
          <w:b/>
          <w:sz w:val="24"/>
        </w:rPr>
      </w:pPr>
    </w:p>
    <w:p w:rsidR="00465FC5" w:rsidRPr="00B90CF4" w:rsidRDefault="009217EF" w:rsidP="00465FC5">
      <w:pPr>
        <w:shd w:val="clear" w:color="auto" w:fill="FFFFFF"/>
        <w:jc w:val="center"/>
        <w:rPr>
          <w:rFonts w:ascii="Arial" w:hAnsi="Arial" w:cs="Arial"/>
          <w:color w:val="222222"/>
          <w:sz w:val="36"/>
          <w:szCs w:val="24"/>
        </w:rPr>
      </w:pPr>
      <w:bookmarkStart w:id="1" w:name="_GoBack"/>
      <w:r>
        <w:rPr>
          <w:rFonts w:ascii="Arial" w:hAnsi="Arial" w:cs="Arial"/>
          <w:b/>
          <w:bCs/>
          <w:color w:val="222222"/>
          <w:sz w:val="36"/>
          <w:szCs w:val="24"/>
        </w:rPr>
        <w:t>Recibe UABC premio internacional por educación inclusiva</w:t>
      </w:r>
    </w:p>
    <w:p w:rsidR="00263C7B" w:rsidRPr="009217EF" w:rsidRDefault="00263C7B" w:rsidP="00263C7B">
      <w:pPr>
        <w:shd w:val="clear" w:color="auto" w:fill="FFFFFF"/>
        <w:jc w:val="both"/>
        <w:rPr>
          <w:rFonts w:ascii="Arial" w:hAnsi="Arial" w:cs="Arial"/>
          <w:color w:val="0A0A0A"/>
          <w:sz w:val="20"/>
          <w:szCs w:val="20"/>
        </w:rPr>
      </w:pPr>
    </w:p>
    <w:p w:rsidR="00465FC5" w:rsidRPr="00263C7B" w:rsidRDefault="00263C7B" w:rsidP="00263C7B">
      <w:pPr>
        <w:pStyle w:val="Prrafodelista"/>
        <w:numPr>
          <w:ilvl w:val="0"/>
          <w:numId w:val="35"/>
        </w:numPr>
        <w:shd w:val="clear" w:color="auto" w:fill="FFFFFF"/>
        <w:ind w:left="284" w:hanging="284"/>
        <w:jc w:val="both"/>
        <w:rPr>
          <w:rFonts w:ascii="Arial" w:hAnsi="Arial" w:cs="Arial"/>
          <w:color w:val="222222"/>
          <w:sz w:val="24"/>
          <w:szCs w:val="24"/>
        </w:rPr>
      </w:pPr>
      <w:r w:rsidRPr="00263C7B">
        <w:rPr>
          <w:rFonts w:ascii="Arial" w:hAnsi="Arial" w:cs="Arial"/>
          <w:color w:val="0A0A0A"/>
          <w:sz w:val="24"/>
          <w:szCs w:val="24"/>
        </w:rPr>
        <w:t xml:space="preserve">Por utilizar métodos </w:t>
      </w:r>
      <w:r w:rsidR="003E517D">
        <w:rPr>
          <w:rFonts w:ascii="Arial" w:hAnsi="Arial" w:cs="Arial"/>
          <w:color w:val="0A0A0A"/>
          <w:sz w:val="24"/>
          <w:szCs w:val="24"/>
        </w:rPr>
        <w:t>que aseguran</w:t>
      </w:r>
      <w:r w:rsidRPr="00263C7B">
        <w:rPr>
          <w:rFonts w:ascii="Arial" w:hAnsi="Arial" w:cs="Arial"/>
          <w:color w:val="0A0A0A"/>
          <w:sz w:val="24"/>
          <w:szCs w:val="24"/>
        </w:rPr>
        <w:t xml:space="preserve"> </w:t>
      </w:r>
      <w:r>
        <w:rPr>
          <w:rFonts w:ascii="Arial" w:hAnsi="Arial" w:cs="Arial"/>
          <w:color w:val="0A0A0A"/>
          <w:sz w:val="24"/>
          <w:szCs w:val="24"/>
        </w:rPr>
        <w:t xml:space="preserve">la inclusión y </w:t>
      </w:r>
      <w:r w:rsidRPr="00263C7B">
        <w:rPr>
          <w:rFonts w:ascii="Arial" w:hAnsi="Arial" w:cs="Arial"/>
          <w:color w:val="0A0A0A"/>
          <w:sz w:val="24"/>
          <w:szCs w:val="24"/>
        </w:rPr>
        <w:t>apoyo para todos los estudiantes con discapacidades.</w:t>
      </w:r>
    </w:p>
    <w:p w:rsidR="00263C7B" w:rsidRPr="009217EF" w:rsidRDefault="00263C7B" w:rsidP="00263C7B">
      <w:pPr>
        <w:pStyle w:val="Prrafodelista"/>
        <w:shd w:val="clear" w:color="auto" w:fill="FFFFFF"/>
        <w:ind w:left="284"/>
        <w:jc w:val="both"/>
        <w:rPr>
          <w:rFonts w:ascii="Arial" w:hAnsi="Arial" w:cs="Arial"/>
          <w:color w:val="222222"/>
          <w:sz w:val="20"/>
          <w:szCs w:val="20"/>
        </w:rPr>
      </w:pPr>
    </w:p>
    <w:p w:rsidR="00923485" w:rsidRDefault="00465FC5" w:rsidP="00465FC5">
      <w:pPr>
        <w:shd w:val="clear" w:color="auto" w:fill="FFFFFF"/>
        <w:jc w:val="both"/>
        <w:rPr>
          <w:rFonts w:ascii="Arial" w:hAnsi="Arial" w:cs="Arial"/>
          <w:color w:val="0A0A0A"/>
          <w:sz w:val="24"/>
          <w:szCs w:val="24"/>
        </w:rPr>
      </w:pPr>
      <w:r w:rsidRPr="00465FC5">
        <w:rPr>
          <w:rFonts w:ascii="Arial" w:hAnsi="Arial" w:cs="Arial"/>
          <w:b/>
          <w:color w:val="222222"/>
          <w:sz w:val="24"/>
          <w:szCs w:val="24"/>
        </w:rPr>
        <w:t xml:space="preserve">Mexicali, B.C., </w:t>
      </w:r>
      <w:r w:rsidR="00EE768B">
        <w:rPr>
          <w:rFonts w:ascii="Arial" w:hAnsi="Arial" w:cs="Arial"/>
          <w:b/>
          <w:color w:val="222222"/>
          <w:sz w:val="24"/>
          <w:szCs w:val="24"/>
        </w:rPr>
        <w:t>domingo 26</w:t>
      </w:r>
      <w:r w:rsidRPr="00465FC5">
        <w:rPr>
          <w:rFonts w:ascii="Arial" w:hAnsi="Arial" w:cs="Arial"/>
          <w:b/>
          <w:color w:val="222222"/>
          <w:sz w:val="24"/>
          <w:szCs w:val="24"/>
        </w:rPr>
        <w:t xml:space="preserve"> de julio de 2020</w:t>
      </w:r>
      <w:r>
        <w:rPr>
          <w:rFonts w:ascii="Arial" w:hAnsi="Arial" w:cs="Arial"/>
          <w:color w:val="222222"/>
          <w:sz w:val="24"/>
          <w:szCs w:val="24"/>
        </w:rPr>
        <w:t xml:space="preserve">.- La Universidad Autónoma de Baja California (UABC) fue </w:t>
      </w:r>
      <w:r w:rsidR="00923485">
        <w:rPr>
          <w:rFonts w:ascii="Arial" w:hAnsi="Arial" w:cs="Arial"/>
          <w:color w:val="222222"/>
          <w:sz w:val="24"/>
          <w:szCs w:val="24"/>
        </w:rPr>
        <w:t xml:space="preserve">la única universidad mexicana en ganar en la categoría de Educación Inclusiva en los </w:t>
      </w:r>
      <w:r w:rsidRPr="00465FC5">
        <w:rPr>
          <w:rFonts w:ascii="Arial" w:hAnsi="Arial" w:cs="Arial"/>
          <w:color w:val="0A0A0A"/>
          <w:sz w:val="24"/>
          <w:szCs w:val="24"/>
        </w:rPr>
        <w:t xml:space="preserve">2020 </w:t>
      </w:r>
      <w:r w:rsidRPr="00923485">
        <w:rPr>
          <w:rFonts w:ascii="Arial" w:hAnsi="Arial" w:cs="Arial"/>
          <w:i/>
          <w:color w:val="0A0A0A"/>
          <w:sz w:val="24"/>
          <w:szCs w:val="24"/>
        </w:rPr>
        <w:t>Blackboard Catalyst Awards</w:t>
      </w:r>
      <w:r>
        <w:rPr>
          <w:rFonts w:ascii="Arial" w:hAnsi="Arial" w:cs="Arial"/>
          <w:color w:val="0A0A0A"/>
          <w:sz w:val="24"/>
          <w:szCs w:val="24"/>
        </w:rPr>
        <w:t xml:space="preserve">, premios que otorga </w:t>
      </w:r>
      <w:r w:rsidR="00923485">
        <w:rPr>
          <w:rFonts w:ascii="Arial" w:hAnsi="Arial" w:cs="Arial"/>
          <w:color w:val="0A0A0A"/>
          <w:sz w:val="24"/>
          <w:szCs w:val="24"/>
        </w:rPr>
        <w:t xml:space="preserve">Blackboard Inc., compañía líder en tecnología educativa para la enseñanza, el aprendizaje y la participación de los estudiantes. </w:t>
      </w:r>
    </w:p>
    <w:p w:rsidR="00923485" w:rsidRPr="009217EF" w:rsidRDefault="00923485" w:rsidP="00465FC5">
      <w:pPr>
        <w:shd w:val="clear" w:color="auto" w:fill="FFFFFF"/>
        <w:jc w:val="both"/>
        <w:rPr>
          <w:rFonts w:ascii="Arial" w:hAnsi="Arial" w:cs="Arial"/>
          <w:color w:val="0A0A0A"/>
          <w:sz w:val="20"/>
          <w:szCs w:val="20"/>
        </w:rPr>
      </w:pPr>
    </w:p>
    <w:p w:rsidR="00465FC5" w:rsidRDefault="00923485" w:rsidP="00465FC5">
      <w:pPr>
        <w:shd w:val="clear" w:color="auto" w:fill="FFFFFF"/>
        <w:jc w:val="both"/>
        <w:rPr>
          <w:rFonts w:ascii="Arial" w:hAnsi="Arial" w:cs="Arial"/>
          <w:color w:val="0A0A0A"/>
          <w:sz w:val="24"/>
          <w:szCs w:val="24"/>
        </w:rPr>
      </w:pPr>
      <w:r>
        <w:rPr>
          <w:rFonts w:ascii="Arial" w:hAnsi="Arial" w:cs="Arial"/>
          <w:color w:val="0A0A0A"/>
          <w:sz w:val="24"/>
          <w:szCs w:val="24"/>
        </w:rPr>
        <w:t xml:space="preserve">Dicha categoría </w:t>
      </w:r>
      <w:r w:rsidR="00930D5D">
        <w:rPr>
          <w:rFonts w:ascii="Arial" w:hAnsi="Arial" w:cs="Arial"/>
          <w:color w:val="0A0A0A"/>
          <w:sz w:val="24"/>
          <w:szCs w:val="24"/>
        </w:rPr>
        <w:t>honra a</w:t>
      </w:r>
      <w:r>
        <w:rPr>
          <w:rFonts w:ascii="Arial" w:hAnsi="Arial" w:cs="Arial"/>
          <w:color w:val="0A0A0A"/>
          <w:sz w:val="24"/>
          <w:szCs w:val="24"/>
        </w:rPr>
        <w:t xml:space="preserve"> aquellas instituciones cuyos métodos han asegurado que su pedagogía, contenido, tecnología y servicios educativos sean </w:t>
      </w:r>
      <w:r w:rsidR="00930D5D">
        <w:rPr>
          <w:rFonts w:ascii="Arial" w:hAnsi="Arial" w:cs="Arial"/>
          <w:color w:val="0A0A0A"/>
          <w:sz w:val="24"/>
          <w:szCs w:val="24"/>
        </w:rPr>
        <w:t>completamente</w:t>
      </w:r>
      <w:r>
        <w:rPr>
          <w:rFonts w:ascii="Arial" w:hAnsi="Arial" w:cs="Arial"/>
          <w:color w:val="0A0A0A"/>
          <w:sz w:val="24"/>
          <w:szCs w:val="24"/>
        </w:rPr>
        <w:t xml:space="preserve"> inclusivos y </w:t>
      </w:r>
      <w:r w:rsidR="00930D5D">
        <w:rPr>
          <w:rFonts w:ascii="Arial" w:hAnsi="Arial" w:cs="Arial"/>
          <w:color w:val="0A0A0A"/>
          <w:sz w:val="24"/>
          <w:szCs w:val="24"/>
        </w:rPr>
        <w:t>de apoyo para todos los estudiantes con discapacidades. Además de la UABC, fueron galardonadas otras tres universidades de los Estados Unidos.</w:t>
      </w:r>
    </w:p>
    <w:p w:rsidR="00923485" w:rsidRPr="009217EF" w:rsidRDefault="00923485" w:rsidP="00465FC5">
      <w:pPr>
        <w:shd w:val="clear" w:color="auto" w:fill="FFFFFF"/>
        <w:jc w:val="both"/>
        <w:rPr>
          <w:rFonts w:ascii="Arial" w:hAnsi="Arial" w:cs="Arial"/>
          <w:color w:val="0A0A0A"/>
          <w:sz w:val="20"/>
          <w:szCs w:val="20"/>
        </w:rPr>
      </w:pPr>
    </w:p>
    <w:p w:rsidR="00EE768B" w:rsidRDefault="00930D5D" w:rsidP="002E029F">
      <w:pPr>
        <w:shd w:val="clear" w:color="auto" w:fill="FFFFFF"/>
        <w:jc w:val="both"/>
        <w:rPr>
          <w:rFonts w:ascii="Arial" w:hAnsi="Arial" w:cs="Arial"/>
          <w:color w:val="222222"/>
          <w:sz w:val="24"/>
          <w:szCs w:val="24"/>
        </w:rPr>
      </w:pPr>
      <w:r>
        <w:rPr>
          <w:rFonts w:ascii="Arial" w:hAnsi="Arial" w:cs="Arial"/>
          <w:color w:val="0A0A0A"/>
          <w:sz w:val="24"/>
          <w:szCs w:val="24"/>
        </w:rPr>
        <w:t>La doctora Yessica Espinosa Díaz, coordinadora del Centro de Educación Abierta y a Distancia</w:t>
      </w:r>
      <w:r w:rsidR="002E029F">
        <w:rPr>
          <w:rFonts w:ascii="Arial" w:hAnsi="Arial" w:cs="Arial"/>
          <w:color w:val="0A0A0A"/>
          <w:sz w:val="24"/>
          <w:szCs w:val="24"/>
        </w:rPr>
        <w:t xml:space="preserve"> (CEAD)</w:t>
      </w:r>
      <w:r>
        <w:rPr>
          <w:rFonts w:ascii="Arial" w:hAnsi="Arial" w:cs="Arial"/>
          <w:color w:val="0A0A0A"/>
          <w:sz w:val="24"/>
          <w:szCs w:val="24"/>
        </w:rPr>
        <w:t xml:space="preserve"> de la UABC, señaló que </w:t>
      </w:r>
      <w:r w:rsidR="002E029F">
        <w:rPr>
          <w:rFonts w:ascii="Arial" w:hAnsi="Arial" w:cs="Arial"/>
          <w:color w:val="0A0A0A"/>
          <w:sz w:val="24"/>
          <w:szCs w:val="24"/>
        </w:rPr>
        <w:t xml:space="preserve">para obtener este reconocimiento se </w:t>
      </w:r>
      <w:r w:rsidR="002E029F" w:rsidRPr="00B90CF4">
        <w:rPr>
          <w:rFonts w:ascii="Arial" w:hAnsi="Arial" w:cs="Arial"/>
          <w:color w:val="222222"/>
          <w:sz w:val="24"/>
          <w:szCs w:val="24"/>
        </w:rPr>
        <w:t xml:space="preserve">presentó el trabajo </w:t>
      </w:r>
      <w:r w:rsidR="002E029F">
        <w:rPr>
          <w:rFonts w:ascii="Arial" w:hAnsi="Arial" w:cs="Arial"/>
          <w:color w:val="222222"/>
          <w:sz w:val="24"/>
          <w:szCs w:val="24"/>
        </w:rPr>
        <w:t>realizado en e</w:t>
      </w:r>
      <w:r w:rsidR="002E029F" w:rsidRPr="00B90CF4">
        <w:rPr>
          <w:rFonts w:ascii="Arial" w:hAnsi="Arial" w:cs="Arial"/>
          <w:color w:val="222222"/>
          <w:sz w:val="24"/>
          <w:szCs w:val="24"/>
        </w:rPr>
        <w:t>l programa del Catálogo de Unidades de Aprendizaje en Línea (CUAL) para diseñar la materia de Accesibilidad Universal que se ofertó por primera vez en el ciclo 2020-1</w:t>
      </w:r>
      <w:r w:rsidR="002E029F">
        <w:rPr>
          <w:rFonts w:ascii="Arial" w:hAnsi="Arial" w:cs="Arial"/>
          <w:color w:val="222222"/>
          <w:sz w:val="24"/>
          <w:szCs w:val="24"/>
        </w:rPr>
        <w:t xml:space="preserve">. </w:t>
      </w:r>
    </w:p>
    <w:p w:rsidR="00EE768B" w:rsidRPr="00EE768B" w:rsidRDefault="00EE768B" w:rsidP="002E029F">
      <w:pPr>
        <w:shd w:val="clear" w:color="auto" w:fill="FFFFFF"/>
        <w:jc w:val="both"/>
        <w:rPr>
          <w:rFonts w:ascii="Arial" w:hAnsi="Arial" w:cs="Arial"/>
          <w:color w:val="222222"/>
          <w:sz w:val="20"/>
          <w:szCs w:val="20"/>
        </w:rPr>
      </w:pPr>
    </w:p>
    <w:p w:rsidR="002E029F" w:rsidRDefault="002E029F" w:rsidP="002E029F">
      <w:pPr>
        <w:shd w:val="clear" w:color="auto" w:fill="FFFFFF"/>
        <w:jc w:val="both"/>
        <w:rPr>
          <w:rFonts w:ascii="Arial" w:hAnsi="Arial" w:cs="Arial"/>
          <w:color w:val="222222"/>
          <w:sz w:val="24"/>
          <w:szCs w:val="24"/>
        </w:rPr>
      </w:pPr>
      <w:r>
        <w:rPr>
          <w:rFonts w:ascii="Arial" w:hAnsi="Arial" w:cs="Arial"/>
          <w:color w:val="222222"/>
          <w:sz w:val="24"/>
          <w:szCs w:val="24"/>
        </w:rPr>
        <w:t>“La competencia general de esta materia es r</w:t>
      </w:r>
      <w:r w:rsidRPr="00B90CF4">
        <w:rPr>
          <w:rFonts w:ascii="Arial" w:hAnsi="Arial" w:cs="Arial"/>
          <w:color w:val="222222"/>
          <w:sz w:val="24"/>
          <w:szCs w:val="24"/>
        </w:rPr>
        <w:t>econocer las implicaciones de accesibilidad universal como una herramienta de inclusión y bienestar social, a fin de promover la apl</w:t>
      </w:r>
      <w:r w:rsidR="00263C7B">
        <w:rPr>
          <w:rFonts w:ascii="Arial" w:hAnsi="Arial" w:cs="Arial"/>
          <w:color w:val="222222"/>
          <w:sz w:val="24"/>
          <w:szCs w:val="24"/>
        </w:rPr>
        <w:t>icación del diseño para todos</w:t>
      </w:r>
      <w:r w:rsidRPr="00B90CF4">
        <w:rPr>
          <w:rFonts w:ascii="Arial" w:hAnsi="Arial" w:cs="Arial"/>
          <w:color w:val="222222"/>
          <w:sz w:val="24"/>
          <w:szCs w:val="24"/>
        </w:rPr>
        <w:t xml:space="preserve">, mediante la revisión de casos de estudio y el análisis de referentes histórico-normativos, </w:t>
      </w:r>
      <w:r w:rsidR="009217EF">
        <w:rPr>
          <w:rFonts w:ascii="Arial" w:hAnsi="Arial" w:cs="Arial"/>
          <w:color w:val="222222"/>
          <w:sz w:val="24"/>
          <w:szCs w:val="24"/>
        </w:rPr>
        <w:t>donde se busca que los estudiantes sean</w:t>
      </w:r>
      <w:r w:rsidRPr="00B90CF4">
        <w:rPr>
          <w:rFonts w:ascii="Arial" w:hAnsi="Arial" w:cs="Arial"/>
          <w:color w:val="222222"/>
          <w:sz w:val="24"/>
          <w:szCs w:val="24"/>
        </w:rPr>
        <w:t xml:space="preserve"> agentes de cambio</w:t>
      </w:r>
      <w:r w:rsidR="009217EF">
        <w:rPr>
          <w:rFonts w:ascii="Arial" w:hAnsi="Arial" w:cs="Arial"/>
          <w:color w:val="222222"/>
          <w:sz w:val="24"/>
          <w:szCs w:val="24"/>
        </w:rPr>
        <w:t>, actúen</w:t>
      </w:r>
      <w:r w:rsidRPr="00B90CF4">
        <w:rPr>
          <w:rFonts w:ascii="Arial" w:hAnsi="Arial" w:cs="Arial"/>
          <w:color w:val="222222"/>
          <w:sz w:val="24"/>
          <w:szCs w:val="24"/>
        </w:rPr>
        <w:t xml:space="preserve"> con empatía y respeto por los demás"</w:t>
      </w:r>
      <w:r>
        <w:rPr>
          <w:rFonts w:ascii="Arial" w:hAnsi="Arial" w:cs="Arial"/>
          <w:color w:val="222222"/>
          <w:sz w:val="24"/>
          <w:szCs w:val="24"/>
        </w:rPr>
        <w:t>, expresó</w:t>
      </w:r>
      <w:r w:rsidRPr="00B90CF4">
        <w:rPr>
          <w:rFonts w:ascii="Arial" w:hAnsi="Arial" w:cs="Arial"/>
          <w:color w:val="222222"/>
          <w:sz w:val="24"/>
          <w:szCs w:val="24"/>
        </w:rPr>
        <w:t xml:space="preserve">. </w:t>
      </w:r>
      <w:r w:rsidR="009217EF" w:rsidRPr="00B90CF4">
        <w:rPr>
          <w:rFonts w:ascii="Arial" w:hAnsi="Arial" w:cs="Arial"/>
          <w:color w:val="222222"/>
          <w:sz w:val="24"/>
          <w:szCs w:val="24"/>
        </w:rPr>
        <w:t>En la primera edición del curso, durante 2020-1</w:t>
      </w:r>
      <w:r w:rsidR="009217EF">
        <w:rPr>
          <w:rFonts w:ascii="Arial" w:hAnsi="Arial" w:cs="Arial"/>
          <w:color w:val="222222"/>
          <w:sz w:val="24"/>
          <w:szCs w:val="24"/>
        </w:rPr>
        <w:t>,</w:t>
      </w:r>
      <w:r w:rsidR="009217EF" w:rsidRPr="00B90CF4">
        <w:rPr>
          <w:rFonts w:ascii="Arial" w:hAnsi="Arial" w:cs="Arial"/>
          <w:color w:val="222222"/>
          <w:sz w:val="24"/>
          <w:szCs w:val="24"/>
        </w:rPr>
        <w:t xml:space="preserve"> participaron 61 estudiantes de 29 programas educativos diferentes.</w:t>
      </w:r>
    </w:p>
    <w:p w:rsidR="009217EF" w:rsidRPr="009217EF" w:rsidRDefault="009217EF" w:rsidP="002E029F">
      <w:pPr>
        <w:shd w:val="clear" w:color="auto" w:fill="FFFFFF"/>
        <w:jc w:val="both"/>
        <w:rPr>
          <w:rFonts w:ascii="Arial" w:hAnsi="Arial" w:cs="Arial"/>
          <w:color w:val="222222"/>
          <w:sz w:val="20"/>
          <w:szCs w:val="20"/>
        </w:rPr>
      </w:pPr>
    </w:p>
    <w:p w:rsidR="002E029F" w:rsidRDefault="002E029F" w:rsidP="002E029F">
      <w:pPr>
        <w:shd w:val="clear" w:color="auto" w:fill="FFFFFF"/>
        <w:jc w:val="both"/>
        <w:rPr>
          <w:rFonts w:ascii="Arial" w:hAnsi="Arial" w:cs="Arial"/>
          <w:color w:val="222222"/>
          <w:sz w:val="24"/>
          <w:szCs w:val="24"/>
        </w:rPr>
      </w:pPr>
      <w:r>
        <w:rPr>
          <w:rFonts w:ascii="Arial" w:hAnsi="Arial" w:cs="Arial"/>
          <w:color w:val="222222"/>
          <w:sz w:val="24"/>
          <w:szCs w:val="24"/>
        </w:rPr>
        <w:t>Agregó que</w:t>
      </w:r>
      <w:r w:rsidR="009217EF">
        <w:rPr>
          <w:rFonts w:ascii="Arial" w:hAnsi="Arial" w:cs="Arial"/>
          <w:color w:val="222222"/>
          <w:sz w:val="24"/>
          <w:szCs w:val="24"/>
        </w:rPr>
        <w:t>, como parte de este proyecto,</w:t>
      </w:r>
      <w:r>
        <w:rPr>
          <w:rFonts w:ascii="Arial" w:hAnsi="Arial" w:cs="Arial"/>
          <w:color w:val="222222"/>
          <w:sz w:val="24"/>
          <w:szCs w:val="24"/>
        </w:rPr>
        <w:t xml:space="preserve"> se rediseñaron </w:t>
      </w:r>
      <w:r w:rsidRPr="00B90CF4">
        <w:rPr>
          <w:rFonts w:ascii="Arial" w:hAnsi="Arial" w:cs="Arial"/>
          <w:color w:val="222222"/>
          <w:sz w:val="24"/>
          <w:szCs w:val="24"/>
        </w:rPr>
        <w:t xml:space="preserve">todas las materias del programa CUAL siguiendo estándares de accesibilidad universal </w:t>
      </w:r>
      <w:r w:rsidR="009217EF">
        <w:rPr>
          <w:rFonts w:ascii="Arial" w:hAnsi="Arial" w:cs="Arial"/>
          <w:color w:val="222222"/>
          <w:sz w:val="24"/>
          <w:szCs w:val="24"/>
        </w:rPr>
        <w:t xml:space="preserve">para entornos virtuales </w:t>
      </w:r>
      <w:r w:rsidRPr="00B90CF4">
        <w:rPr>
          <w:rFonts w:ascii="Arial" w:hAnsi="Arial" w:cs="Arial"/>
          <w:color w:val="222222"/>
          <w:sz w:val="24"/>
          <w:szCs w:val="24"/>
        </w:rPr>
        <w:t xml:space="preserve">pertinentes para </w:t>
      </w:r>
      <w:r>
        <w:rPr>
          <w:rFonts w:ascii="Arial" w:hAnsi="Arial" w:cs="Arial"/>
          <w:color w:val="222222"/>
          <w:sz w:val="24"/>
          <w:szCs w:val="24"/>
        </w:rPr>
        <w:t>que sean</w:t>
      </w:r>
      <w:r w:rsidRPr="00B90CF4">
        <w:rPr>
          <w:rFonts w:ascii="Arial" w:hAnsi="Arial" w:cs="Arial"/>
          <w:color w:val="222222"/>
          <w:sz w:val="24"/>
          <w:szCs w:val="24"/>
        </w:rPr>
        <w:t xml:space="preserve"> cursadas por alumnos con alguna discapacidad auditiva o visual. </w:t>
      </w:r>
      <w:r>
        <w:rPr>
          <w:rFonts w:ascii="Arial" w:hAnsi="Arial" w:cs="Arial"/>
          <w:color w:val="222222"/>
          <w:sz w:val="24"/>
          <w:szCs w:val="24"/>
        </w:rPr>
        <w:t>“</w:t>
      </w:r>
      <w:r w:rsidRPr="00B90CF4">
        <w:rPr>
          <w:rFonts w:ascii="Arial" w:hAnsi="Arial" w:cs="Arial"/>
          <w:color w:val="222222"/>
          <w:sz w:val="24"/>
          <w:szCs w:val="24"/>
        </w:rPr>
        <w:t xml:space="preserve">Este proyecto también incluyó </w:t>
      </w:r>
      <w:r>
        <w:rPr>
          <w:rFonts w:ascii="Arial" w:hAnsi="Arial" w:cs="Arial"/>
          <w:color w:val="222222"/>
          <w:sz w:val="24"/>
          <w:szCs w:val="24"/>
        </w:rPr>
        <w:t>la incorporación de</w:t>
      </w:r>
      <w:r w:rsidRPr="00B90CF4">
        <w:rPr>
          <w:rFonts w:ascii="Arial" w:hAnsi="Arial" w:cs="Arial"/>
          <w:color w:val="222222"/>
          <w:sz w:val="24"/>
          <w:szCs w:val="24"/>
        </w:rPr>
        <w:t xml:space="preserve"> dos docentes con ceguera,</w:t>
      </w:r>
      <w:r>
        <w:rPr>
          <w:rFonts w:ascii="Arial" w:hAnsi="Arial" w:cs="Arial"/>
          <w:color w:val="222222"/>
          <w:sz w:val="24"/>
          <w:szCs w:val="24"/>
        </w:rPr>
        <w:t xml:space="preserve"> a quienes </w:t>
      </w:r>
      <w:r w:rsidRPr="00B90CF4">
        <w:rPr>
          <w:rFonts w:ascii="Arial" w:hAnsi="Arial" w:cs="Arial"/>
          <w:color w:val="222222"/>
          <w:sz w:val="24"/>
          <w:szCs w:val="24"/>
        </w:rPr>
        <w:t>se les capacitó para</w:t>
      </w:r>
      <w:r>
        <w:rPr>
          <w:rFonts w:ascii="Arial" w:hAnsi="Arial" w:cs="Arial"/>
          <w:color w:val="222222"/>
          <w:sz w:val="24"/>
          <w:szCs w:val="24"/>
        </w:rPr>
        <w:t xml:space="preserve"> impartir</w:t>
      </w:r>
      <w:r w:rsidRPr="00B90CF4">
        <w:rPr>
          <w:rFonts w:ascii="Arial" w:hAnsi="Arial" w:cs="Arial"/>
          <w:color w:val="222222"/>
          <w:sz w:val="24"/>
          <w:szCs w:val="24"/>
        </w:rPr>
        <w:t xml:space="preserve"> en línea estas materias</w:t>
      </w:r>
      <w:r>
        <w:rPr>
          <w:rFonts w:ascii="Arial" w:hAnsi="Arial" w:cs="Arial"/>
          <w:color w:val="222222"/>
          <w:sz w:val="24"/>
          <w:szCs w:val="24"/>
        </w:rPr>
        <w:t>”</w:t>
      </w:r>
      <w:r w:rsidRPr="00B90CF4">
        <w:rPr>
          <w:rFonts w:ascii="Arial" w:hAnsi="Arial" w:cs="Arial"/>
          <w:color w:val="222222"/>
          <w:sz w:val="24"/>
          <w:szCs w:val="24"/>
        </w:rPr>
        <w:t>.</w:t>
      </w:r>
    </w:p>
    <w:p w:rsidR="009217EF" w:rsidRPr="009217EF" w:rsidRDefault="009217EF" w:rsidP="002E029F">
      <w:pPr>
        <w:shd w:val="clear" w:color="auto" w:fill="FFFFFF"/>
        <w:jc w:val="both"/>
        <w:rPr>
          <w:rFonts w:ascii="Arial" w:hAnsi="Arial" w:cs="Arial"/>
          <w:color w:val="222222"/>
          <w:sz w:val="20"/>
          <w:szCs w:val="20"/>
        </w:rPr>
      </w:pPr>
    </w:p>
    <w:p w:rsidR="002E029F" w:rsidRDefault="002E029F" w:rsidP="002E029F">
      <w:pPr>
        <w:shd w:val="clear" w:color="auto" w:fill="FFFFFF"/>
        <w:jc w:val="both"/>
        <w:rPr>
          <w:rFonts w:ascii="Arial" w:hAnsi="Arial" w:cs="Arial"/>
          <w:color w:val="222222"/>
          <w:sz w:val="24"/>
          <w:szCs w:val="24"/>
        </w:rPr>
      </w:pPr>
      <w:r>
        <w:rPr>
          <w:rFonts w:ascii="Arial" w:hAnsi="Arial" w:cs="Arial"/>
          <w:color w:val="222222"/>
          <w:sz w:val="24"/>
          <w:szCs w:val="24"/>
        </w:rPr>
        <w:t xml:space="preserve">Expuso que los académicos completaron </w:t>
      </w:r>
      <w:r w:rsidRPr="00B90CF4">
        <w:rPr>
          <w:rFonts w:ascii="Arial" w:hAnsi="Arial" w:cs="Arial"/>
          <w:color w:val="222222"/>
          <w:sz w:val="24"/>
          <w:szCs w:val="24"/>
        </w:rPr>
        <w:t>dos cursos básicos</w:t>
      </w:r>
      <w:r w:rsidR="005B64CD">
        <w:rPr>
          <w:rFonts w:ascii="Arial" w:hAnsi="Arial" w:cs="Arial"/>
          <w:color w:val="222222"/>
          <w:sz w:val="24"/>
          <w:szCs w:val="24"/>
        </w:rPr>
        <w:t>,</w:t>
      </w:r>
      <w:r w:rsidRPr="00B90CF4">
        <w:rPr>
          <w:rFonts w:ascii="Arial" w:hAnsi="Arial" w:cs="Arial"/>
          <w:color w:val="222222"/>
          <w:sz w:val="24"/>
          <w:szCs w:val="24"/>
        </w:rPr>
        <w:t xml:space="preserve"> </w:t>
      </w:r>
      <w:r w:rsidR="005B64CD" w:rsidRPr="00B90CF4">
        <w:rPr>
          <w:rFonts w:ascii="Arial" w:hAnsi="Arial" w:cs="Arial"/>
          <w:color w:val="222222"/>
          <w:sz w:val="24"/>
          <w:szCs w:val="24"/>
        </w:rPr>
        <w:t>Blackboard para el trabajo en línea y Conducción de cursos en línea</w:t>
      </w:r>
      <w:r w:rsidR="005B64CD">
        <w:rPr>
          <w:rFonts w:ascii="Arial" w:hAnsi="Arial" w:cs="Arial"/>
          <w:color w:val="222222"/>
          <w:sz w:val="24"/>
          <w:szCs w:val="24"/>
        </w:rPr>
        <w:t>,</w:t>
      </w:r>
      <w:r w:rsidR="005B64CD" w:rsidRPr="00B90CF4">
        <w:rPr>
          <w:rFonts w:ascii="Arial" w:hAnsi="Arial" w:cs="Arial"/>
          <w:color w:val="222222"/>
          <w:sz w:val="24"/>
          <w:szCs w:val="24"/>
        </w:rPr>
        <w:t xml:space="preserve"> </w:t>
      </w:r>
      <w:r w:rsidR="005B64CD">
        <w:rPr>
          <w:rFonts w:ascii="Arial" w:hAnsi="Arial" w:cs="Arial"/>
          <w:color w:val="222222"/>
          <w:sz w:val="24"/>
          <w:szCs w:val="24"/>
        </w:rPr>
        <w:t>los cuales</w:t>
      </w:r>
      <w:r w:rsidR="009217EF">
        <w:rPr>
          <w:rFonts w:ascii="Arial" w:hAnsi="Arial" w:cs="Arial"/>
          <w:color w:val="222222"/>
          <w:sz w:val="24"/>
          <w:szCs w:val="24"/>
        </w:rPr>
        <w:t xml:space="preserve"> se imparten a distancia y</w:t>
      </w:r>
      <w:r w:rsidR="005B64CD">
        <w:rPr>
          <w:rFonts w:ascii="Arial" w:hAnsi="Arial" w:cs="Arial"/>
          <w:color w:val="222222"/>
          <w:sz w:val="24"/>
          <w:szCs w:val="24"/>
        </w:rPr>
        <w:t xml:space="preserve"> </w:t>
      </w:r>
      <w:r w:rsidRPr="00B90CF4">
        <w:rPr>
          <w:rFonts w:ascii="Arial" w:hAnsi="Arial" w:cs="Arial"/>
          <w:color w:val="222222"/>
          <w:sz w:val="24"/>
          <w:szCs w:val="24"/>
        </w:rPr>
        <w:t xml:space="preserve">todo docente de </w:t>
      </w:r>
      <w:r>
        <w:rPr>
          <w:rFonts w:ascii="Arial" w:hAnsi="Arial" w:cs="Arial"/>
          <w:color w:val="222222"/>
          <w:sz w:val="24"/>
          <w:szCs w:val="24"/>
        </w:rPr>
        <w:t xml:space="preserve">la </w:t>
      </w:r>
      <w:r w:rsidRPr="00B90CF4">
        <w:rPr>
          <w:rFonts w:ascii="Arial" w:hAnsi="Arial" w:cs="Arial"/>
          <w:color w:val="222222"/>
          <w:sz w:val="24"/>
          <w:szCs w:val="24"/>
        </w:rPr>
        <w:t xml:space="preserve">UABC </w:t>
      </w:r>
      <w:r w:rsidR="005B64CD">
        <w:rPr>
          <w:rFonts w:ascii="Arial" w:hAnsi="Arial" w:cs="Arial"/>
          <w:color w:val="222222"/>
          <w:sz w:val="24"/>
          <w:szCs w:val="24"/>
        </w:rPr>
        <w:t>debe cumplir</w:t>
      </w:r>
      <w:r>
        <w:rPr>
          <w:rFonts w:ascii="Arial" w:hAnsi="Arial" w:cs="Arial"/>
          <w:color w:val="222222"/>
          <w:sz w:val="24"/>
          <w:szCs w:val="24"/>
        </w:rPr>
        <w:t xml:space="preserve"> cuando </w:t>
      </w:r>
      <w:r w:rsidR="005B64CD">
        <w:rPr>
          <w:rFonts w:ascii="Arial" w:hAnsi="Arial" w:cs="Arial"/>
          <w:color w:val="222222"/>
          <w:sz w:val="24"/>
          <w:szCs w:val="24"/>
        </w:rPr>
        <w:t xml:space="preserve">va a impartir </w:t>
      </w:r>
      <w:r w:rsidR="001A7BAA">
        <w:rPr>
          <w:rFonts w:ascii="Arial" w:hAnsi="Arial" w:cs="Arial"/>
          <w:color w:val="222222"/>
          <w:sz w:val="24"/>
          <w:szCs w:val="24"/>
        </w:rPr>
        <w:t>clases</w:t>
      </w:r>
      <w:r w:rsidR="005B64CD">
        <w:rPr>
          <w:rFonts w:ascii="Arial" w:hAnsi="Arial" w:cs="Arial"/>
          <w:color w:val="222222"/>
          <w:sz w:val="24"/>
          <w:szCs w:val="24"/>
        </w:rPr>
        <w:t xml:space="preserve"> en línea. Indicó que estos </w:t>
      </w:r>
      <w:r w:rsidRPr="00B90CF4">
        <w:rPr>
          <w:rFonts w:ascii="Arial" w:hAnsi="Arial" w:cs="Arial"/>
          <w:color w:val="222222"/>
          <w:sz w:val="24"/>
          <w:szCs w:val="24"/>
        </w:rPr>
        <w:t xml:space="preserve">cursos </w:t>
      </w:r>
      <w:r w:rsidR="009217EF">
        <w:rPr>
          <w:rFonts w:ascii="Arial" w:hAnsi="Arial" w:cs="Arial"/>
          <w:color w:val="222222"/>
          <w:sz w:val="24"/>
          <w:szCs w:val="24"/>
        </w:rPr>
        <w:t xml:space="preserve">de formación docente </w:t>
      </w:r>
      <w:r w:rsidR="005B64CD">
        <w:rPr>
          <w:rFonts w:ascii="Arial" w:hAnsi="Arial" w:cs="Arial"/>
          <w:color w:val="222222"/>
          <w:sz w:val="24"/>
          <w:szCs w:val="24"/>
        </w:rPr>
        <w:t xml:space="preserve">se </w:t>
      </w:r>
      <w:r w:rsidRPr="00B90CF4">
        <w:rPr>
          <w:rFonts w:ascii="Arial" w:hAnsi="Arial" w:cs="Arial"/>
          <w:color w:val="222222"/>
          <w:sz w:val="24"/>
          <w:szCs w:val="24"/>
        </w:rPr>
        <w:t>ajustaron para hacerlos accesibles a personas con discapacidad visual.</w:t>
      </w:r>
      <w:r w:rsidR="005B64CD">
        <w:rPr>
          <w:rFonts w:ascii="Arial" w:hAnsi="Arial" w:cs="Arial"/>
          <w:color w:val="222222"/>
          <w:sz w:val="24"/>
          <w:szCs w:val="24"/>
        </w:rPr>
        <w:t xml:space="preserve"> </w:t>
      </w:r>
    </w:p>
    <w:p w:rsidR="00930D5D" w:rsidRPr="009217EF" w:rsidRDefault="00930D5D" w:rsidP="00930D5D">
      <w:pPr>
        <w:shd w:val="clear" w:color="auto" w:fill="FFFFFF"/>
        <w:jc w:val="both"/>
        <w:rPr>
          <w:rFonts w:ascii="Arial" w:hAnsi="Arial" w:cs="Arial"/>
          <w:color w:val="0A0A0A"/>
          <w:sz w:val="20"/>
          <w:szCs w:val="20"/>
        </w:rPr>
      </w:pPr>
    </w:p>
    <w:p w:rsidR="00EF2104" w:rsidRDefault="00EF2104" w:rsidP="00930D5D">
      <w:pPr>
        <w:shd w:val="clear" w:color="auto" w:fill="FFFFFF"/>
        <w:jc w:val="both"/>
        <w:rPr>
          <w:rFonts w:ascii="Arial" w:hAnsi="Arial" w:cs="Arial"/>
          <w:color w:val="222222"/>
          <w:sz w:val="24"/>
          <w:szCs w:val="24"/>
        </w:rPr>
      </w:pPr>
      <w:r>
        <w:rPr>
          <w:rFonts w:ascii="Arial" w:hAnsi="Arial" w:cs="Arial"/>
          <w:color w:val="0A0A0A"/>
          <w:sz w:val="24"/>
          <w:szCs w:val="24"/>
        </w:rPr>
        <w:t xml:space="preserve">La coordinadora refirió que en el </w:t>
      </w:r>
      <w:r w:rsidR="00930D5D" w:rsidRPr="00B90CF4">
        <w:rPr>
          <w:rFonts w:ascii="Arial" w:hAnsi="Arial" w:cs="Arial"/>
          <w:color w:val="222222"/>
          <w:sz w:val="24"/>
          <w:szCs w:val="24"/>
        </w:rPr>
        <w:t>Plan de Desarrollo Institucional</w:t>
      </w:r>
      <w:r>
        <w:rPr>
          <w:rFonts w:ascii="Arial" w:hAnsi="Arial" w:cs="Arial"/>
          <w:color w:val="222222"/>
          <w:sz w:val="24"/>
          <w:szCs w:val="24"/>
        </w:rPr>
        <w:t xml:space="preserve"> (PDI) 2019-2023 de la UABC</w:t>
      </w:r>
      <w:r w:rsidR="00930D5D" w:rsidRPr="00B90CF4">
        <w:rPr>
          <w:rFonts w:ascii="Arial" w:hAnsi="Arial" w:cs="Arial"/>
          <w:color w:val="222222"/>
          <w:sz w:val="24"/>
          <w:szCs w:val="24"/>
        </w:rPr>
        <w:t xml:space="preserve">, como parte de la Política de Cultura Digital se planteó como una estrategia central </w:t>
      </w:r>
      <w:r>
        <w:rPr>
          <w:rFonts w:ascii="Arial" w:hAnsi="Arial" w:cs="Arial"/>
          <w:color w:val="222222"/>
          <w:sz w:val="24"/>
          <w:szCs w:val="24"/>
        </w:rPr>
        <w:t>f</w:t>
      </w:r>
      <w:r w:rsidR="00930D5D" w:rsidRPr="00B90CF4">
        <w:rPr>
          <w:rFonts w:ascii="Arial" w:hAnsi="Arial" w:cs="Arial"/>
          <w:color w:val="222222"/>
          <w:sz w:val="24"/>
          <w:szCs w:val="24"/>
        </w:rPr>
        <w:t>avorecer el uso de tecnologías digitales en el desarrollo de las funciones sustantivas y de gestión de la universidad</w:t>
      </w:r>
      <w:r>
        <w:rPr>
          <w:rFonts w:ascii="Arial" w:hAnsi="Arial" w:cs="Arial"/>
          <w:color w:val="222222"/>
          <w:sz w:val="24"/>
          <w:szCs w:val="24"/>
        </w:rPr>
        <w:t>, y dentro de esta una de las acciones a seguir es a</w:t>
      </w:r>
      <w:r w:rsidR="00930D5D" w:rsidRPr="00B90CF4">
        <w:rPr>
          <w:rFonts w:ascii="Arial" w:hAnsi="Arial" w:cs="Arial"/>
          <w:color w:val="222222"/>
          <w:sz w:val="24"/>
          <w:szCs w:val="24"/>
        </w:rPr>
        <w:t>plicar el principio de accesibilidad universal en todos los procesos relativos al diseño de aplicaciones, adquisición y operación de equipos, desarrollo de sistemas de inform</w:t>
      </w:r>
      <w:r>
        <w:rPr>
          <w:rFonts w:ascii="Arial" w:hAnsi="Arial" w:cs="Arial"/>
          <w:color w:val="222222"/>
          <w:sz w:val="24"/>
          <w:szCs w:val="24"/>
        </w:rPr>
        <w:t>ación y entornos de aprendizaje</w:t>
      </w:r>
      <w:r w:rsidR="00930D5D" w:rsidRPr="00B90CF4">
        <w:rPr>
          <w:rFonts w:ascii="Arial" w:hAnsi="Arial" w:cs="Arial"/>
          <w:color w:val="222222"/>
          <w:sz w:val="24"/>
          <w:szCs w:val="24"/>
        </w:rPr>
        <w:t>.</w:t>
      </w:r>
    </w:p>
    <w:p w:rsidR="00EF2104" w:rsidRDefault="00EF2104" w:rsidP="00930D5D">
      <w:pPr>
        <w:shd w:val="clear" w:color="auto" w:fill="FFFFFF"/>
        <w:jc w:val="both"/>
        <w:rPr>
          <w:rFonts w:ascii="Arial" w:hAnsi="Arial" w:cs="Arial"/>
          <w:color w:val="222222"/>
          <w:sz w:val="16"/>
          <w:szCs w:val="16"/>
        </w:rPr>
      </w:pPr>
    </w:p>
    <w:p w:rsidR="009217EF" w:rsidRDefault="009217EF" w:rsidP="00930D5D">
      <w:pPr>
        <w:shd w:val="clear" w:color="auto" w:fill="FFFFFF"/>
        <w:jc w:val="both"/>
        <w:rPr>
          <w:rFonts w:ascii="Arial" w:hAnsi="Arial" w:cs="Arial"/>
          <w:color w:val="222222"/>
          <w:sz w:val="16"/>
          <w:szCs w:val="16"/>
        </w:rPr>
      </w:pPr>
    </w:p>
    <w:p w:rsidR="009217EF" w:rsidRDefault="009217EF" w:rsidP="00930D5D">
      <w:pPr>
        <w:shd w:val="clear" w:color="auto" w:fill="FFFFFF"/>
        <w:jc w:val="both"/>
        <w:rPr>
          <w:rFonts w:ascii="Arial" w:hAnsi="Arial" w:cs="Arial"/>
          <w:color w:val="222222"/>
          <w:sz w:val="16"/>
          <w:szCs w:val="16"/>
        </w:rPr>
      </w:pPr>
    </w:p>
    <w:p w:rsidR="009217EF" w:rsidRDefault="009217EF" w:rsidP="00930D5D">
      <w:pPr>
        <w:shd w:val="clear" w:color="auto" w:fill="FFFFFF"/>
        <w:jc w:val="both"/>
        <w:rPr>
          <w:rFonts w:ascii="Arial" w:hAnsi="Arial" w:cs="Arial"/>
          <w:color w:val="222222"/>
          <w:sz w:val="16"/>
          <w:szCs w:val="16"/>
        </w:rPr>
      </w:pPr>
    </w:p>
    <w:p w:rsidR="009217EF" w:rsidRDefault="009217EF" w:rsidP="00930D5D">
      <w:pPr>
        <w:shd w:val="clear" w:color="auto" w:fill="FFFFFF"/>
        <w:jc w:val="both"/>
        <w:rPr>
          <w:rFonts w:ascii="Arial" w:hAnsi="Arial" w:cs="Arial"/>
          <w:color w:val="222222"/>
          <w:sz w:val="16"/>
          <w:szCs w:val="16"/>
        </w:rPr>
      </w:pPr>
    </w:p>
    <w:p w:rsidR="009217EF" w:rsidRDefault="009217EF" w:rsidP="00930D5D">
      <w:pPr>
        <w:shd w:val="clear" w:color="auto" w:fill="FFFFFF"/>
        <w:jc w:val="both"/>
        <w:rPr>
          <w:rFonts w:ascii="Arial" w:hAnsi="Arial" w:cs="Arial"/>
          <w:color w:val="222222"/>
          <w:sz w:val="16"/>
          <w:szCs w:val="16"/>
        </w:rPr>
      </w:pPr>
    </w:p>
    <w:p w:rsidR="009217EF" w:rsidRPr="00EF2104" w:rsidRDefault="009217EF" w:rsidP="00930D5D">
      <w:pPr>
        <w:shd w:val="clear" w:color="auto" w:fill="FFFFFF"/>
        <w:jc w:val="both"/>
        <w:rPr>
          <w:rFonts w:ascii="Arial" w:hAnsi="Arial" w:cs="Arial"/>
          <w:color w:val="222222"/>
          <w:sz w:val="16"/>
          <w:szCs w:val="16"/>
        </w:rPr>
      </w:pPr>
    </w:p>
    <w:p w:rsidR="00EF2104" w:rsidRDefault="00EF2104" w:rsidP="00930D5D">
      <w:pPr>
        <w:shd w:val="clear" w:color="auto" w:fill="FFFFFF"/>
        <w:jc w:val="both"/>
        <w:rPr>
          <w:rFonts w:ascii="Arial" w:hAnsi="Arial" w:cs="Arial"/>
          <w:color w:val="222222"/>
          <w:sz w:val="24"/>
          <w:szCs w:val="24"/>
        </w:rPr>
      </w:pPr>
      <w:r>
        <w:rPr>
          <w:rFonts w:ascii="Arial" w:hAnsi="Arial" w:cs="Arial"/>
          <w:color w:val="222222"/>
          <w:sz w:val="24"/>
          <w:szCs w:val="24"/>
        </w:rPr>
        <w:t>“E</w:t>
      </w:r>
      <w:r w:rsidR="00930D5D" w:rsidRPr="00B90CF4">
        <w:rPr>
          <w:rFonts w:ascii="Arial" w:hAnsi="Arial" w:cs="Arial"/>
          <w:color w:val="222222"/>
          <w:sz w:val="24"/>
          <w:szCs w:val="24"/>
        </w:rPr>
        <w:t>l proyecto del CUAL que se nominó para el 2020 Blackboard Catalyst Award es uno de los primeros que se realizó para impulsar esta iniciativa a nivel institucional, por lo que recibir este reconocimiento da cuenta de que el trabajo realizado va por buen camino, aunque nos queda claro que aún hay mucho más por hacer en este tema</w:t>
      </w:r>
      <w:r>
        <w:rPr>
          <w:rFonts w:ascii="Arial" w:hAnsi="Arial" w:cs="Arial"/>
          <w:color w:val="222222"/>
          <w:sz w:val="24"/>
          <w:szCs w:val="24"/>
        </w:rPr>
        <w:t>”, mencionó la doctora Espinosa Díaz</w:t>
      </w:r>
      <w:r w:rsidR="00930D5D" w:rsidRPr="00B90CF4">
        <w:rPr>
          <w:rFonts w:ascii="Arial" w:hAnsi="Arial" w:cs="Arial"/>
          <w:color w:val="222222"/>
          <w:sz w:val="24"/>
          <w:szCs w:val="24"/>
        </w:rPr>
        <w:t>.</w:t>
      </w:r>
    </w:p>
    <w:p w:rsidR="00EF2104" w:rsidRPr="003C484A" w:rsidRDefault="00EF2104" w:rsidP="00930D5D">
      <w:pPr>
        <w:shd w:val="clear" w:color="auto" w:fill="FFFFFF"/>
        <w:jc w:val="both"/>
        <w:rPr>
          <w:rFonts w:ascii="Arial" w:hAnsi="Arial" w:cs="Arial"/>
          <w:color w:val="222222"/>
          <w:sz w:val="20"/>
          <w:szCs w:val="20"/>
        </w:rPr>
      </w:pPr>
    </w:p>
    <w:p w:rsidR="00465FC5" w:rsidRPr="00B90CF4" w:rsidRDefault="00EF2104" w:rsidP="00465FC5">
      <w:pPr>
        <w:shd w:val="clear" w:color="auto" w:fill="FFFFFF"/>
        <w:jc w:val="both"/>
        <w:rPr>
          <w:rFonts w:ascii="Arial" w:hAnsi="Arial" w:cs="Arial"/>
          <w:color w:val="222222"/>
          <w:sz w:val="24"/>
          <w:szCs w:val="24"/>
        </w:rPr>
      </w:pPr>
      <w:r>
        <w:rPr>
          <w:rFonts w:ascii="Arial" w:hAnsi="Arial" w:cs="Arial"/>
          <w:color w:val="222222"/>
          <w:sz w:val="24"/>
          <w:szCs w:val="24"/>
        </w:rPr>
        <w:t xml:space="preserve">Asimismo, destacó que el uso de Blackboard ha resultado fundamental durante el periodo de la emergencia sanitaria por COVID-19 en México, ya que las clases presenciales tuvieron que ser virtuales y esta plataforma digital fue utilizada </w:t>
      </w:r>
      <w:r w:rsidR="008876F3">
        <w:rPr>
          <w:rFonts w:ascii="Arial" w:hAnsi="Arial" w:cs="Arial"/>
          <w:color w:val="222222"/>
          <w:sz w:val="24"/>
          <w:szCs w:val="24"/>
        </w:rPr>
        <w:t xml:space="preserve">por 55,221 usuarios </w:t>
      </w:r>
      <w:r>
        <w:rPr>
          <w:rFonts w:ascii="Arial" w:hAnsi="Arial" w:cs="Arial"/>
          <w:color w:val="222222"/>
          <w:sz w:val="24"/>
          <w:szCs w:val="24"/>
        </w:rPr>
        <w:t xml:space="preserve">durante el </w:t>
      </w:r>
      <w:r w:rsidR="008876F3">
        <w:rPr>
          <w:rFonts w:ascii="Arial" w:hAnsi="Arial" w:cs="Arial"/>
          <w:color w:val="222222"/>
          <w:sz w:val="24"/>
          <w:szCs w:val="24"/>
        </w:rPr>
        <w:t>pasado ciclo escolar. “B</w:t>
      </w:r>
      <w:r w:rsidR="00465FC5" w:rsidRPr="00B90CF4">
        <w:rPr>
          <w:rFonts w:ascii="Arial" w:hAnsi="Arial" w:cs="Arial"/>
          <w:color w:val="222222"/>
          <w:sz w:val="24"/>
          <w:szCs w:val="24"/>
        </w:rPr>
        <w:t>lackboard permitió tener aulas virtuales para dar continuidad a las clases para llevar a cabo actividades de enseñanza aprendizaje de manera sincrónica y asincrónica</w:t>
      </w:r>
      <w:r>
        <w:rPr>
          <w:rFonts w:ascii="Arial" w:hAnsi="Arial" w:cs="Arial"/>
          <w:color w:val="222222"/>
          <w:sz w:val="24"/>
          <w:szCs w:val="24"/>
        </w:rPr>
        <w:t>”, expresó.</w:t>
      </w:r>
    </w:p>
    <w:p w:rsidR="00465FC5" w:rsidRPr="003C484A" w:rsidRDefault="00465FC5" w:rsidP="00465FC5">
      <w:pPr>
        <w:shd w:val="clear" w:color="auto" w:fill="FFFFFF"/>
        <w:jc w:val="both"/>
        <w:rPr>
          <w:rFonts w:ascii="Arial" w:hAnsi="Arial" w:cs="Arial"/>
          <w:color w:val="222222"/>
          <w:sz w:val="20"/>
          <w:szCs w:val="20"/>
        </w:rPr>
      </w:pPr>
    </w:p>
    <w:p w:rsidR="00465FC5" w:rsidRDefault="00EF2104" w:rsidP="00465FC5">
      <w:pPr>
        <w:shd w:val="clear" w:color="auto" w:fill="FFFFFF"/>
        <w:jc w:val="both"/>
        <w:rPr>
          <w:rFonts w:ascii="Arial" w:hAnsi="Arial" w:cs="Arial"/>
          <w:color w:val="222222"/>
          <w:sz w:val="24"/>
          <w:szCs w:val="24"/>
        </w:rPr>
      </w:pPr>
      <w:r w:rsidRPr="00EF2104">
        <w:rPr>
          <w:rFonts w:ascii="Arial" w:hAnsi="Arial" w:cs="Arial"/>
          <w:bCs/>
          <w:color w:val="222222"/>
          <w:sz w:val="24"/>
          <w:szCs w:val="24"/>
        </w:rPr>
        <w:t xml:space="preserve">Para finalizar, la doctora Espinosa Díaz mencionó que el </w:t>
      </w:r>
      <w:r w:rsidR="00465FC5" w:rsidRPr="00B90CF4">
        <w:rPr>
          <w:rFonts w:ascii="Arial" w:hAnsi="Arial" w:cs="Arial"/>
          <w:color w:val="222222"/>
          <w:sz w:val="24"/>
          <w:szCs w:val="24"/>
        </w:rPr>
        <w:t xml:space="preserve">CEAD </w:t>
      </w:r>
      <w:r w:rsidR="00841405">
        <w:rPr>
          <w:rFonts w:ascii="Arial" w:hAnsi="Arial" w:cs="Arial"/>
          <w:color w:val="222222"/>
          <w:sz w:val="24"/>
          <w:szCs w:val="24"/>
        </w:rPr>
        <w:t>seguirá</w:t>
      </w:r>
      <w:r w:rsidR="00465FC5" w:rsidRPr="00B90CF4">
        <w:rPr>
          <w:rFonts w:ascii="Arial" w:hAnsi="Arial" w:cs="Arial"/>
          <w:color w:val="222222"/>
          <w:sz w:val="24"/>
          <w:szCs w:val="24"/>
        </w:rPr>
        <w:t xml:space="preserve"> </w:t>
      </w:r>
      <w:r>
        <w:rPr>
          <w:rFonts w:ascii="Arial" w:hAnsi="Arial" w:cs="Arial"/>
          <w:color w:val="222222"/>
          <w:sz w:val="24"/>
          <w:szCs w:val="24"/>
        </w:rPr>
        <w:t>contribuyendo en el fortalecimiento de la c</w:t>
      </w:r>
      <w:r w:rsidR="00465FC5" w:rsidRPr="00B90CF4">
        <w:rPr>
          <w:rFonts w:ascii="Arial" w:hAnsi="Arial" w:cs="Arial"/>
          <w:color w:val="222222"/>
          <w:sz w:val="24"/>
          <w:szCs w:val="24"/>
        </w:rPr>
        <w:t xml:space="preserve">ultura digital de la comunidad universitaria a través del apoyo que se brinda a las unidades académicas para llevar a cabo sus proyectos de </w:t>
      </w:r>
      <w:r w:rsidR="008876F3">
        <w:rPr>
          <w:rFonts w:ascii="Arial" w:hAnsi="Arial" w:cs="Arial"/>
          <w:color w:val="222222"/>
          <w:sz w:val="24"/>
          <w:szCs w:val="24"/>
        </w:rPr>
        <w:t xml:space="preserve">educación a distancia. Además, colaborará </w:t>
      </w:r>
      <w:r w:rsidR="00841405">
        <w:rPr>
          <w:rFonts w:ascii="Arial" w:hAnsi="Arial" w:cs="Arial"/>
          <w:color w:val="222222"/>
          <w:sz w:val="24"/>
          <w:szCs w:val="24"/>
        </w:rPr>
        <w:t xml:space="preserve">para: desarrollar </w:t>
      </w:r>
      <w:r w:rsidR="00465FC5" w:rsidRPr="00B90CF4">
        <w:rPr>
          <w:rFonts w:ascii="Arial" w:hAnsi="Arial" w:cs="Arial"/>
          <w:color w:val="222222"/>
          <w:sz w:val="24"/>
          <w:szCs w:val="24"/>
        </w:rPr>
        <w:t>programas de formación de competencias d</w:t>
      </w:r>
      <w:r w:rsidR="008876F3">
        <w:rPr>
          <w:rFonts w:ascii="Arial" w:hAnsi="Arial" w:cs="Arial"/>
          <w:color w:val="222222"/>
          <w:sz w:val="24"/>
          <w:szCs w:val="24"/>
        </w:rPr>
        <w:t xml:space="preserve">igitales de docentes y alumnos; </w:t>
      </w:r>
      <w:r w:rsidR="00465FC5" w:rsidRPr="00B90CF4">
        <w:rPr>
          <w:rFonts w:ascii="Arial" w:hAnsi="Arial" w:cs="Arial"/>
          <w:color w:val="222222"/>
          <w:sz w:val="24"/>
          <w:szCs w:val="24"/>
        </w:rPr>
        <w:t xml:space="preserve">impulsar proyectos de accesibilidad universal en ambientes virtuales de aprendizaje y </w:t>
      </w:r>
      <w:r w:rsidR="00841405">
        <w:rPr>
          <w:rFonts w:ascii="Arial" w:hAnsi="Arial" w:cs="Arial"/>
          <w:color w:val="222222"/>
          <w:sz w:val="24"/>
          <w:szCs w:val="24"/>
        </w:rPr>
        <w:t xml:space="preserve">participar </w:t>
      </w:r>
      <w:r w:rsidR="00465FC5" w:rsidRPr="00B90CF4">
        <w:rPr>
          <w:rFonts w:ascii="Arial" w:hAnsi="Arial" w:cs="Arial"/>
          <w:color w:val="222222"/>
          <w:sz w:val="24"/>
          <w:szCs w:val="24"/>
        </w:rPr>
        <w:t>en proyectos de investigación y desarrollo para generar mejores soluciones e iniciativas para la UABC en materia de uso de tecnologías digitales en el aprendizaje.</w:t>
      </w:r>
    </w:p>
    <w:bookmarkEnd w:id="1"/>
    <w:p w:rsidR="00465FC5" w:rsidRDefault="00465FC5" w:rsidP="00465FC5">
      <w:pPr>
        <w:shd w:val="clear" w:color="auto" w:fill="FFFFFF"/>
        <w:jc w:val="both"/>
        <w:rPr>
          <w:rFonts w:ascii="Arial" w:hAnsi="Arial" w:cs="Arial"/>
          <w:color w:val="222222"/>
          <w:sz w:val="24"/>
          <w:szCs w:val="24"/>
        </w:rPr>
      </w:pPr>
    </w:p>
    <w:p w:rsidR="00A00947" w:rsidRPr="00EF2104" w:rsidRDefault="00A00947" w:rsidP="00465FC5">
      <w:pPr>
        <w:jc w:val="both"/>
        <w:rPr>
          <w:rFonts w:ascii="Arial" w:hAnsi="Arial" w:cs="Arial"/>
          <w:sz w:val="24"/>
          <w:szCs w:val="24"/>
        </w:rPr>
      </w:pPr>
    </w:p>
    <w:p w:rsidR="00465FC5" w:rsidRPr="00EF2104" w:rsidRDefault="00465FC5" w:rsidP="00465FC5">
      <w:pPr>
        <w:jc w:val="both"/>
        <w:rPr>
          <w:rFonts w:ascii="Arial" w:hAnsi="Arial" w:cs="Arial"/>
          <w:sz w:val="24"/>
          <w:szCs w:val="24"/>
        </w:rPr>
      </w:pPr>
    </w:p>
    <w:p w:rsidR="00465FC5" w:rsidRPr="00EF2104" w:rsidRDefault="00465FC5" w:rsidP="00465FC5">
      <w:pPr>
        <w:jc w:val="both"/>
        <w:rPr>
          <w:rFonts w:ascii="Arial" w:hAnsi="Arial" w:cs="Arial"/>
          <w:sz w:val="24"/>
          <w:szCs w:val="24"/>
        </w:rPr>
      </w:pPr>
    </w:p>
    <w:p w:rsidR="00D04F67" w:rsidRPr="00EF2104" w:rsidRDefault="00D04F67" w:rsidP="00465FC5">
      <w:pPr>
        <w:jc w:val="both"/>
        <w:rPr>
          <w:rFonts w:ascii="Arial" w:hAnsi="Arial" w:cs="Arial"/>
          <w:sz w:val="24"/>
          <w:szCs w:val="24"/>
        </w:rPr>
      </w:pPr>
    </w:p>
    <w:p w:rsidR="00143AF5" w:rsidRPr="00CD32AF" w:rsidRDefault="00930D5D" w:rsidP="00D469EF">
      <w:pPr>
        <w:jc w:val="both"/>
        <w:rPr>
          <w:rFonts w:ascii="Arial" w:hAnsi="Arial" w:cs="Arial"/>
          <w:color w:val="FF0000"/>
          <w:sz w:val="14"/>
        </w:rPr>
      </w:pPr>
      <w:r w:rsidRPr="00CD32AF">
        <w:rPr>
          <w:color w:val="FF0000"/>
          <w:sz w:val="12"/>
        </w:rPr>
        <w:br/>
      </w:r>
    </w:p>
    <w:p w:rsidR="003A67B7" w:rsidRPr="00930D5D" w:rsidRDefault="003A67B7" w:rsidP="003A67B7">
      <w:pPr>
        <w:jc w:val="right"/>
        <w:rPr>
          <w:rFonts w:ascii="Arial" w:hAnsi="Arial" w:cs="Arial"/>
          <w:sz w:val="24"/>
        </w:rPr>
      </w:pPr>
    </w:p>
    <w:p w:rsidR="003A67B7" w:rsidRPr="00930D5D" w:rsidRDefault="003A67B7" w:rsidP="003A67B7">
      <w:pPr>
        <w:jc w:val="right"/>
        <w:rPr>
          <w:rFonts w:ascii="Arial" w:hAnsi="Arial" w:cs="Arial"/>
          <w:sz w:val="24"/>
        </w:rPr>
      </w:pPr>
    </w:p>
    <w:p w:rsidR="003A67B7" w:rsidRPr="00930D5D" w:rsidRDefault="003A67B7" w:rsidP="003A67B7">
      <w:pPr>
        <w:jc w:val="right"/>
        <w:rPr>
          <w:rFonts w:ascii="Arial" w:hAnsi="Arial" w:cs="Arial"/>
          <w:sz w:val="24"/>
        </w:rPr>
      </w:pPr>
    </w:p>
    <w:p w:rsidR="00FC2159" w:rsidRPr="00930D5D" w:rsidRDefault="00FC2159" w:rsidP="003A67B7">
      <w:pPr>
        <w:jc w:val="right"/>
        <w:rPr>
          <w:rFonts w:ascii="Arial" w:hAnsi="Arial" w:cs="Arial"/>
          <w:sz w:val="24"/>
        </w:rPr>
      </w:pPr>
    </w:p>
    <w:p w:rsidR="00FC2159" w:rsidRPr="00930D5D" w:rsidRDefault="00FC2159" w:rsidP="003A67B7">
      <w:pPr>
        <w:jc w:val="right"/>
        <w:rPr>
          <w:rFonts w:ascii="Arial" w:hAnsi="Arial" w:cs="Arial"/>
          <w:sz w:val="24"/>
        </w:rPr>
      </w:pPr>
    </w:p>
    <w:p w:rsidR="003A67B7" w:rsidRPr="004815A5" w:rsidRDefault="003A67B7" w:rsidP="003A67B7">
      <w:pPr>
        <w:jc w:val="right"/>
        <w:rPr>
          <w:rFonts w:ascii="Arial" w:hAnsi="Arial" w:cs="Arial"/>
          <w:color w:val="FFFFFF" w:themeColor="background1"/>
          <w:sz w:val="24"/>
        </w:rPr>
      </w:pPr>
    </w:p>
    <w:p w:rsidR="003A67B7" w:rsidRPr="004815A5" w:rsidRDefault="003A67B7" w:rsidP="003A67B7">
      <w:pPr>
        <w:jc w:val="right"/>
        <w:rPr>
          <w:rFonts w:ascii="Arial" w:hAnsi="Arial" w:cs="Arial"/>
          <w:color w:val="FFFFFF" w:themeColor="background1"/>
          <w:sz w:val="24"/>
        </w:rPr>
      </w:pPr>
    </w:p>
    <w:p w:rsidR="00143AF5" w:rsidRPr="004815A5" w:rsidRDefault="00E763D0" w:rsidP="003A67B7">
      <w:pPr>
        <w:jc w:val="right"/>
        <w:rPr>
          <w:rFonts w:ascii="Arial" w:hAnsi="Arial" w:cs="Arial"/>
          <w:color w:val="FFFFFF" w:themeColor="background1"/>
          <w:sz w:val="24"/>
        </w:rPr>
      </w:pPr>
      <w:r w:rsidRPr="004815A5">
        <w:rPr>
          <w:rFonts w:ascii="Arial" w:hAnsi="Arial" w:cs="Arial"/>
          <w:color w:val="FFFFFF" w:themeColor="background1"/>
          <w:sz w:val="24"/>
        </w:rPr>
        <w:t xml:space="preserve">Redacción: </w:t>
      </w:r>
      <w:r w:rsidR="00143AF5" w:rsidRPr="004815A5">
        <w:rPr>
          <w:rFonts w:ascii="Arial" w:hAnsi="Arial" w:cs="Arial"/>
          <w:color w:val="FFFFFF" w:themeColor="background1"/>
          <w:sz w:val="24"/>
        </w:rPr>
        <w:t>Norma Angélica Gómez Bravo</w:t>
      </w:r>
    </w:p>
    <w:p w:rsidR="00AB5F9E" w:rsidRPr="004815A5" w:rsidRDefault="008371A5" w:rsidP="008371A5">
      <w:pPr>
        <w:jc w:val="right"/>
        <w:rPr>
          <w:rFonts w:ascii="Arial" w:hAnsi="Arial" w:cs="Arial"/>
          <w:color w:val="FFFFFF" w:themeColor="background1"/>
          <w:sz w:val="14"/>
          <w:szCs w:val="24"/>
        </w:rPr>
      </w:pPr>
      <w:r w:rsidRPr="004815A5">
        <w:rPr>
          <w:rFonts w:ascii="Arial" w:hAnsi="Arial" w:cs="Arial"/>
          <w:color w:val="FFFFFF" w:themeColor="background1"/>
          <w:sz w:val="24"/>
        </w:rPr>
        <w:t xml:space="preserve">Fotos: </w:t>
      </w:r>
      <w:r w:rsidR="00EF2104" w:rsidRPr="004815A5">
        <w:rPr>
          <w:rFonts w:ascii="Arial" w:hAnsi="Arial" w:cs="Arial"/>
          <w:color w:val="FFFFFF" w:themeColor="background1"/>
          <w:sz w:val="24"/>
        </w:rPr>
        <w:t>Banco de imágenes</w:t>
      </w:r>
    </w:p>
    <w:sectPr w:rsidR="00AB5F9E" w:rsidRPr="004815A5"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207" w:rsidRDefault="00B35207">
      <w:r>
        <w:separator/>
      </w:r>
    </w:p>
  </w:endnote>
  <w:endnote w:type="continuationSeparator" w:id="0">
    <w:p w:rsidR="00B35207" w:rsidRDefault="00B3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207" w:rsidRDefault="00B35207">
      <w:r>
        <w:rPr>
          <w:color w:val="000000"/>
        </w:rPr>
        <w:separator/>
      </w:r>
    </w:p>
  </w:footnote>
  <w:footnote w:type="continuationSeparator" w:id="0">
    <w:p w:rsidR="00B35207" w:rsidRDefault="00B3520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2529"/>
    <w:multiLevelType w:val="hybridMultilevel"/>
    <w:tmpl w:val="C32C1F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2"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7B815754"/>
    <w:multiLevelType w:val="hybridMultilevel"/>
    <w:tmpl w:val="D016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2"/>
  </w:num>
  <w:num w:numId="2">
    <w:abstractNumId w:val="26"/>
  </w:num>
  <w:num w:numId="3">
    <w:abstractNumId w:val="16"/>
  </w:num>
  <w:num w:numId="4">
    <w:abstractNumId w:val="19"/>
  </w:num>
  <w:num w:numId="5">
    <w:abstractNumId w:val="13"/>
  </w:num>
  <w:num w:numId="6">
    <w:abstractNumId w:val="23"/>
  </w:num>
  <w:num w:numId="7">
    <w:abstractNumId w:val="25"/>
  </w:num>
  <w:num w:numId="8">
    <w:abstractNumId w:val="2"/>
  </w:num>
  <w:num w:numId="9">
    <w:abstractNumId w:val="32"/>
  </w:num>
  <w:num w:numId="10">
    <w:abstractNumId w:val="28"/>
  </w:num>
  <w:num w:numId="11">
    <w:abstractNumId w:val="6"/>
  </w:num>
  <w:num w:numId="12">
    <w:abstractNumId w:val="3"/>
  </w:num>
  <w:num w:numId="13">
    <w:abstractNumId w:val="17"/>
  </w:num>
  <w:num w:numId="14">
    <w:abstractNumId w:val="4"/>
  </w:num>
  <w:num w:numId="15">
    <w:abstractNumId w:val="31"/>
  </w:num>
  <w:num w:numId="16">
    <w:abstractNumId w:val="8"/>
  </w:num>
  <w:num w:numId="17">
    <w:abstractNumId w:val="18"/>
  </w:num>
  <w:num w:numId="18">
    <w:abstractNumId w:val="15"/>
  </w:num>
  <w:num w:numId="19">
    <w:abstractNumId w:val="12"/>
  </w:num>
  <w:num w:numId="20">
    <w:abstractNumId w:val="18"/>
  </w:num>
  <w:num w:numId="21">
    <w:abstractNumId w:val="20"/>
  </w:num>
  <w:num w:numId="22">
    <w:abstractNumId w:val="7"/>
  </w:num>
  <w:num w:numId="23">
    <w:abstractNumId w:val="21"/>
  </w:num>
  <w:num w:numId="24">
    <w:abstractNumId w:val="33"/>
  </w:num>
  <w:num w:numId="25">
    <w:abstractNumId w:val="10"/>
  </w:num>
  <w:num w:numId="26">
    <w:abstractNumId w:val="11"/>
  </w:num>
  <w:num w:numId="27">
    <w:abstractNumId w:val="14"/>
  </w:num>
  <w:num w:numId="28">
    <w:abstractNumId w:val="29"/>
  </w:num>
  <w:num w:numId="29">
    <w:abstractNumId w:val="5"/>
  </w:num>
  <w:num w:numId="30">
    <w:abstractNumId w:val="27"/>
  </w:num>
  <w:num w:numId="31">
    <w:abstractNumId w:val="9"/>
  </w:num>
  <w:num w:numId="32">
    <w:abstractNumId w:val="1"/>
  </w:num>
  <w:num w:numId="33">
    <w:abstractNumId w:val="24"/>
  </w:num>
  <w:num w:numId="34">
    <w:abstractNumId w:val="30"/>
  </w:num>
  <w:num w:numId="3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3EEC"/>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90A"/>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9"/>
    <w:rsid w:val="0017469D"/>
    <w:rsid w:val="0017498B"/>
    <w:rsid w:val="00175159"/>
    <w:rsid w:val="001753C0"/>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BAA"/>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D32"/>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C63"/>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7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1EE6"/>
    <w:rsid w:val="002720B0"/>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29F"/>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0ECD"/>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2DA4"/>
    <w:rsid w:val="003C31CC"/>
    <w:rsid w:val="003C33B8"/>
    <w:rsid w:val="003C3886"/>
    <w:rsid w:val="003C3A09"/>
    <w:rsid w:val="003C3B89"/>
    <w:rsid w:val="003C3C72"/>
    <w:rsid w:val="003C3CAE"/>
    <w:rsid w:val="003C3FFF"/>
    <w:rsid w:val="003C44AC"/>
    <w:rsid w:val="003C484A"/>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17D"/>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23B"/>
    <w:rsid w:val="00465D22"/>
    <w:rsid w:val="00465D87"/>
    <w:rsid w:val="00465FC5"/>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5A5"/>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C7C7E"/>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4CD"/>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CEF"/>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92C"/>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AF2"/>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1A5"/>
    <w:rsid w:val="0083734B"/>
    <w:rsid w:val="0083786A"/>
    <w:rsid w:val="0083791B"/>
    <w:rsid w:val="00837996"/>
    <w:rsid w:val="00837B4B"/>
    <w:rsid w:val="00840114"/>
    <w:rsid w:val="00840425"/>
    <w:rsid w:val="008408D1"/>
    <w:rsid w:val="00840B20"/>
    <w:rsid w:val="008410B3"/>
    <w:rsid w:val="00841213"/>
    <w:rsid w:val="00841405"/>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6F3"/>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4BD1"/>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17EF"/>
    <w:rsid w:val="0092264B"/>
    <w:rsid w:val="00922A3C"/>
    <w:rsid w:val="00922D98"/>
    <w:rsid w:val="00922E66"/>
    <w:rsid w:val="00923396"/>
    <w:rsid w:val="00923485"/>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D5D"/>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85E"/>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7D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0AE"/>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947"/>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7D8"/>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03F"/>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07"/>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366"/>
    <w:rsid w:val="00B4184A"/>
    <w:rsid w:val="00B418B6"/>
    <w:rsid w:val="00B41BB0"/>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A8E"/>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AB5"/>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C94"/>
    <w:rsid w:val="00C95D5A"/>
    <w:rsid w:val="00C95E46"/>
    <w:rsid w:val="00C962DD"/>
    <w:rsid w:val="00C96777"/>
    <w:rsid w:val="00C96B8C"/>
    <w:rsid w:val="00C972DF"/>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4A9"/>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2A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4F67"/>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77F63"/>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68B"/>
    <w:rsid w:val="00EE795D"/>
    <w:rsid w:val="00EF0361"/>
    <w:rsid w:val="00EF03DD"/>
    <w:rsid w:val="00EF0B03"/>
    <w:rsid w:val="00EF0C9A"/>
    <w:rsid w:val="00EF1042"/>
    <w:rsid w:val="00EF113F"/>
    <w:rsid w:val="00EF179B"/>
    <w:rsid w:val="00EF1AC4"/>
    <w:rsid w:val="00EF1DB1"/>
    <w:rsid w:val="00EF1EE1"/>
    <w:rsid w:val="00EF2104"/>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D4"/>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6DF"/>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3EC75D"/>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styleId="Textodelmarcadordeposicin">
    <w:name w:val="Placeholder Text"/>
    <w:basedOn w:val="Fuentedeprrafopredeter"/>
    <w:uiPriority w:val="99"/>
    <w:semiHidden/>
    <w:rsid w:val="001C5D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410399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10B88-5857-4CAF-A61A-84677C601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Pages>
  <Words>724</Words>
  <Characters>3986</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14</cp:revision>
  <cp:lastPrinted>2020-03-12T17:46:00Z</cp:lastPrinted>
  <dcterms:created xsi:type="dcterms:W3CDTF">2020-07-22T23:32:00Z</dcterms:created>
  <dcterms:modified xsi:type="dcterms:W3CDTF">2020-07-25T02:55:00Z</dcterms:modified>
</cp:coreProperties>
</file>