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7A1B6E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7A1B6E">
        <w:t xml:space="preserve">                                                                    </w:t>
      </w:r>
      <w:r w:rsidR="003B4CFD" w:rsidRPr="007A1B6E">
        <w:t xml:space="preserve">   </w:t>
      </w:r>
      <w:r w:rsidR="00F82B92" w:rsidRPr="007A1B6E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7A1B6E">
        <w:rPr>
          <w:rFonts w:ascii="Arial" w:hAnsi="Arial" w:cs="Arial"/>
          <w:b/>
          <w:sz w:val="24"/>
          <w:szCs w:val="24"/>
        </w:rPr>
        <w:t>0</w:t>
      </w:r>
      <w:r w:rsidR="007A1B6E" w:rsidRPr="007A1B6E">
        <w:rPr>
          <w:rFonts w:ascii="Arial" w:hAnsi="Arial" w:cs="Arial"/>
          <w:b/>
          <w:sz w:val="24"/>
          <w:szCs w:val="24"/>
        </w:rPr>
        <w:t>4</w:t>
      </w:r>
      <w:r w:rsidR="0062402F">
        <w:rPr>
          <w:rFonts w:ascii="Arial" w:hAnsi="Arial" w:cs="Arial"/>
          <w:b/>
          <w:sz w:val="24"/>
          <w:szCs w:val="24"/>
        </w:rPr>
        <w:t>3</w:t>
      </w:r>
      <w:r w:rsidR="0049457C" w:rsidRPr="007A1B6E">
        <w:rPr>
          <w:rFonts w:ascii="Arial" w:hAnsi="Arial" w:cs="Arial"/>
          <w:b/>
          <w:sz w:val="24"/>
          <w:szCs w:val="24"/>
        </w:rPr>
        <w:t>/2020-</w:t>
      </w:r>
      <w:r w:rsidR="00092657" w:rsidRPr="007A1B6E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E73BB1" w:rsidRPr="002746C3" w:rsidRDefault="00E73BB1" w:rsidP="00E73BB1">
      <w:pPr>
        <w:jc w:val="both"/>
        <w:rPr>
          <w:rFonts w:ascii="Arial" w:hAnsi="Arial" w:cs="Arial"/>
          <w:b/>
          <w:sz w:val="16"/>
          <w:szCs w:val="16"/>
        </w:rPr>
      </w:pPr>
    </w:p>
    <w:p w:rsidR="00153A96" w:rsidRPr="00153A96" w:rsidRDefault="00153A96" w:rsidP="00153A96">
      <w:pPr>
        <w:shd w:val="clear" w:color="auto" w:fill="FFFFFF"/>
        <w:suppressAutoHyphens w:val="0"/>
        <w:autoSpaceDN/>
        <w:jc w:val="center"/>
        <w:textAlignment w:val="auto"/>
        <w:rPr>
          <w:color w:val="222222"/>
        </w:rPr>
      </w:pPr>
      <w:r w:rsidRPr="00153A96">
        <w:rPr>
          <w:rFonts w:ascii="Arial" w:hAnsi="Arial" w:cs="Arial"/>
          <w:b/>
          <w:bCs/>
          <w:color w:val="222222"/>
          <w:sz w:val="36"/>
          <w:szCs w:val="36"/>
        </w:rPr>
        <w:t>In</w:t>
      </w:r>
      <w:bookmarkStart w:id="1" w:name="_GoBack"/>
      <w:bookmarkEnd w:id="1"/>
      <w:r w:rsidRPr="00153A96">
        <w:rPr>
          <w:rFonts w:ascii="Arial" w:hAnsi="Arial" w:cs="Arial"/>
          <w:b/>
          <w:bCs/>
          <w:color w:val="222222"/>
          <w:sz w:val="36"/>
          <w:szCs w:val="36"/>
        </w:rPr>
        <w:t>icia ciclo escolar en la UABC</w:t>
      </w:r>
    </w:p>
    <w:p w:rsidR="00153A96" w:rsidRPr="00153A96" w:rsidRDefault="00153A96" w:rsidP="00153A96">
      <w:pPr>
        <w:shd w:val="clear" w:color="auto" w:fill="FFFFFF"/>
        <w:suppressAutoHyphens w:val="0"/>
        <w:autoSpaceDN/>
        <w:jc w:val="center"/>
        <w:textAlignment w:val="auto"/>
        <w:rPr>
          <w:color w:val="222222"/>
        </w:rPr>
      </w:pPr>
      <w:r w:rsidRPr="00153A96">
        <w:rPr>
          <w:rFonts w:ascii="Arial" w:hAnsi="Arial" w:cs="Arial"/>
          <w:b/>
          <w:bCs/>
          <w:color w:val="222222"/>
          <w:sz w:val="24"/>
          <w:szCs w:val="24"/>
        </w:rPr>
        <w:t> </w:t>
      </w:r>
    </w:p>
    <w:p w:rsidR="00153A96" w:rsidRPr="00C61EC3" w:rsidRDefault="00D3603E" w:rsidP="00C61EC3">
      <w:pPr>
        <w:pStyle w:val="Prrafodelista"/>
        <w:numPr>
          <w:ilvl w:val="0"/>
          <w:numId w:val="34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  <w:sz w:val="24"/>
          <w:szCs w:val="24"/>
        </w:rPr>
        <w:t xml:space="preserve">Regresan a clases en la modalidad en línea, cerca de </w:t>
      </w:r>
      <w:r w:rsidRPr="00153A96">
        <w:rPr>
          <w:rFonts w:ascii="Arial" w:hAnsi="Arial" w:cs="Arial"/>
          <w:color w:val="222222"/>
          <w:sz w:val="24"/>
          <w:szCs w:val="24"/>
        </w:rPr>
        <w:t>65 mil estudiantes en todo el estado</w:t>
      </w:r>
      <w:r w:rsidR="00153A96" w:rsidRPr="00C61EC3">
        <w:rPr>
          <w:rFonts w:ascii="Arial" w:hAnsi="Arial" w:cs="Arial"/>
          <w:color w:val="222222"/>
          <w:sz w:val="24"/>
          <w:szCs w:val="24"/>
        </w:rPr>
        <w:t>.</w:t>
      </w:r>
    </w:p>
    <w:p w:rsidR="00153A96" w:rsidRPr="00153A96" w:rsidRDefault="00153A96" w:rsidP="0062402F">
      <w:pPr>
        <w:shd w:val="clear" w:color="auto" w:fill="FFFFFF"/>
        <w:autoSpaceDN/>
        <w:ind w:left="720"/>
        <w:jc w:val="both"/>
        <w:textAlignment w:val="auto"/>
        <w:rPr>
          <w:rFonts w:ascii="Arial" w:hAnsi="Arial" w:cs="Arial"/>
          <w:color w:val="222222"/>
        </w:rPr>
      </w:pPr>
      <w:r w:rsidRPr="00153A96">
        <w:rPr>
          <w:rFonts w:ascii="Arial" w:hAnsi="Arial" w:cs="Arial"/>
          <w:b/>
          <w:bCs/>
          <w:color w:val="222222"/>
          <w:sz w:val="24"/>
          <w:szCs w:val="24"/>
        </w:rPr>
        <w:t> </w:t>
      </w:r>
    </w:p>
    <w:p w:rsidR="00153A96" w:rsidRDefault="00153A96" w:rsidP="0062402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153A96">
        <w:rPr>
          <w:rFonts w:ascii="Arial" w:hAnsi="Arial" w:cs="Arial"/>
          <w:b/>
          <w:bCs/>
          <w:color w:val="222222"/>
          <w:sz w:val="24"/>
          <w:szCs w:val="24"/>
        </w:rPr>
        <w:t xml:space="preserve">Mexicali B.C., </w:t>
      </w:r>
      <w:r w:rsidR="00923BC4" w:rsidRPr="000049B4">
        <w:rPr>
          <w:rFonts w:ascii="Arial" w:hAnsi="Arial" w:cs="Arial"/>
          <w:b/>
          <w:bCs/>
          <w:sz w:val="24"/>
          <w:szCs w:val="24"/>
        </w:rPr>
        <w:t>lunes 14</w:t>
      </w:r>
      <w:r w:rsidRPr="000049B4">
        <w:rPr>
          <w:rFonts w:ascii="Arial" w:hAnsi="Arial" w:cs="Arial"/>
          <w:b/>
          <w:bCs/>
          <w:sz w:val="24"/>
          <w:szCs w:val="24"/>
        </w:rPr>
        <w:t xml:space="preserve"> </w:t>
      </w:r>
      <w:r w:rsidRPr="00153A96">
        <w:rPr>
          <w:rFonts w:ascii="Arial" w:hAnsi="Arial" w:cs="Arial"/>
          <w:b/>
          <w:bCs/>
          <w:color w:val="222222"/>
          <w:sz w:val="24"/>
          <w:szCs w:val="24"/>
        </w:rPr>
        <w:t xml:space="preserve">de </w:t>
      </w:r>
      <w:r w:rsidR="0062402F">
        <w:rPr>
          <w:rFonts w:ascii="Arial" w:hAnsi="Arial" w:cs="Arial"/>
          <w:b/>
          <w:bCs/>
          <w:color w:val="222222"/>
          <w:sz w:val="24"/>
          <w:szCs w:val="24"/>
        </w:rPr>
        <w:t>septiembre de 2020.</w:t>
      </w:r>
      <w:r w:rsidRPr="00153A96">
        <w:rPr>
          <w:rFonts w:ascii="Arial" w:hAnsi="Arial" w:cs="Arial"/>
          <w:b/>
          <w:bCs/>
          <w:color w:val="222222"/>
          <w:sz w:val="24"/>
          <w:szCs w:val="24"/>
        </w:rPr>
        <w:t>- </w:t>
      </w:r>
      <w:r w:rsidR="00A64F80">
        <w:rPr>
          <w:rFonts w:ascii="Arial" w:hAnsi="Arial" w:cs="Arial"/>
          <w:bCs/>
          <w:color w:val="222222"/>
          <w:sz w:val="24"/>
          <w:szCs w:val="24"/>
        </w:rPr>
        <w:t xml:space="preserve">Este día </w:t>
      </w:r>
      <w:r w:rsidR="0062402F" w:rsidRPr="0062402F">
        <w:rPr>
          <w:rFonts w:ascii="Arial" w:hAnsi="Arial" w:cs="Arial"/>
          <w:bCs/>
          <w:color w:val="222222"/>
          <w:sz w:val="24"/>
          <w:szCs w:val="24"/>
        </w:rPr>
        <w:t>lunes 14 de</w:t>
      </w:r>
      <w:r w:rsidR="00A64F80">
        <w:rPr>
          <w:rFonts w:ascii="Arial" w:hAnsi="Arial" w:cs="Arial"/>
          <w:color w:val="222222"/>
          <w:sz w:val="24"/>
          <w:szCs w:val="24"/>
        </w:rPr>
        <w:t xml:space="preserve"> septiembre inició</w:t>
      </w:r>
      <w:r w:rsidR="0062402F">
        <w:rPr>
          <w:rFonts w:ascii="Arial" w:hAnsi="Arial" w:cs="Arial"/>
          <w:color w:val="222222"/>
          <w:sz w:val="24"/>
          <w:szCs w:val="24"/>
        </w:rPr>
        <w:t xml:space="preserve"> el periodo escolar 2020-2 de la Universidad Autónoma de Baja California (UABC), en el que regresarán cerca de </w:t>
      </w:r>
      <w:r w:rsidRPr="00153A96">
        <w:rPr>
          <w:rFonts w:ascii="Arial" w:hAnsi="Arial" w:cs="Arial"/>
          <w:color w:val="222222"/>
          <w:sz w:val="24"/>
          <w:szCs w:val="24"/>
        </w:rPr>
        <w:t xml:space="preserve">65 mil estudiantes en todo el estado, </w:t>
      </w:r>
      <w:r w:rsidR="00AB684B">
        <w:rPr>
          <w:rFonts w:ascii="Arial" w:hAnsi="Arial" w:cs="Arial"/>
          <w:color w:val="222222"/>
          <w:sz w:val="24"/>
          <w:szCs w:val="24"/>
        </w:rPr>
        <w:t xml:space="preserve">siendo por primera vez </w:t>
      </w:r>
      <w:r w:rsidR="009D1C39">
        <w:rPr>
          <w:rFonts w:ascii="Arial" w:hAnsi="Arial" w:cs="Arial"/>
          <w:color w:val="222222"/>
          <w:sz w:val="24"/>
          <w:szCs w:val="24"/>
        </w:rPr>
        <w:t xml:space="preserve">a través de la modalidad en línea, </w:t>
      </w:r>
      <w:r w:rsidR="0062402F">
        <w:rPr>
          <w:rFonts w:ascii="Arial" w:hAnsi="Arial" w:cs="Arial"/>
          <w:color w:val="222222"/>
          <w:sz w:val="24"/>
          <w:szCs w:val="24"/>
        </w:rPr>
        <w:t>debido a la emergencia sanitaria por COVID-19</w:t>
      </w:r>
      <w:r w:rsidRPr="00153A96">
        <w:rPr>
          <w:rFonts w:ascii="Arial" w:hAnsi="Arial" w:cs="Arial"/>
          <w:color w:val="222222"/>
          <w:sz w:val="24"/>
          <w:szCs w:val="24"/>
        </w:rPr>
        <w:t>.</w:t>
      </w:r>
    </w:p>
    <w:p w:rsidR="009D1C39" w:rsidRDefault="009D1C39" w:rsidP="0062402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EB1A34" w:rsidRDefault="00153A96" w:rsidP="0062402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153A96">
        <w:rPr>
          <w:rFonts w:ascii="Arial" w:hAnsi="Arial" w:cs="Arial"/>
          <w:color w:val="222222"/>
          <w:sz w:val="24"/>
          <w:szCs w:val="24"/>
        </w:rPr>
        <w:t>Para el ciclo escolar</w:t>
      </w:r>
      <w:r w:rsidR="00AB684B">
        <w:rPr>
          <w:rFonts w:ascii="Arial" w:hAnsi="Arial" w:cs="Arial"/>
          <w:color w:val="222222"/>
          <w:sz w:val="24"/>
          <w:szCs w:val="24"/>
        </w:rPr>
        <w:t>,</w:t>
      </w:r>
      <w:r w:rsidRPr="00153A96">
        <w:rPr>
          <w:rFonts w:ascii="Arial" w:hAnsi="Arial" w:cs="Arial"/>
          <w:color w:val="222222"/>
          <w:sz w:val="24"/>
          <w:szCs w:val="24"/>
        </w:rPr>
        <w:t xml:space="preserve"> que comprende los </w:t>
      </w:r>
      <w:r w:rsidR="00AB684B">
        <w:rPr>
          <w:rFonts w:ascii="Arial" w:hAnsi="Arial" w:cs="Arial"/>
          <w:color w:val="222222"/>
          <w:sz w:val="24"/>
          <w:szCs w:val="24"/>
        </w:rPr>
        <w:t>semestres</w:t>
      </w:r>
      <w:r w:rsidR="00EB1A34">
        <w:rPr>
          <w:rFonts w:ascii="Arial" w:hAnsi="Arial" w:cs="Arial"/>
          <w:color w:val="222222"/>
          <w:sz w:val="24"/>
          <w:szCs w:val="24"/>
        </w:rPr>
        <w:t xml:space="preserve"> 2020-2 y 2021</w:t>
      </w:r>
      <w:r w:rsidRPr="00153A96">
        <w:rPr>
          <w:rFonts w:ascii="Arial" w:hAnsi="Arial" w:cs="Arial"/>
          <w:color w:val="222222"/>
          <w:sz w:val="24"/>
          <w:szCs w:val="24"/>
        </w:rPr>
        <w:t xml:space="preserve">-1, la </w:t>
      </w:r>
      <w:r w:rsidR="00E72551">
        <w:rPr>
          <w:rFonts w:ascii="Arial" w:hAnsi="Arial" w:cs="Arial"/>
          <w:color w:val="222222"/>
          <w:sz w:val="24"/>
          <w:szCs w:val="24"/>
        </w:rPr>
        <w:t>UABC</w:t>
      </w:r>
      <w:r w:rsidRPr="00153A96">
        <w:rPr>
          <w:rFonts w:ascii="Arial" w:hAnsi="Arial" w:cs="Arial"/>
          <w:color w:val="222222"/>
          <w:sz w:val="24"/>
          <w:szCs w:val="24"/>
        </w:rPr>
        <w:t xml:space="preserve"> </w:t>
      </w:r>
      <w:r w:rsidR="00923BC4">
        <w:rPr>
          <w:rFonts w:ascii="Arial" w:hAnsi="Arial" w:cs="Arial"/>
          <w:color w:val="222222"/>
          <w:sz w:val="24"/>
          <w:szCs w:val="24"/>
        </w:rPr>
        <w:t xml:space="preserve">ofreció más de </w:t>
      </w:r>
      <w:r w:rsidRPr="00E72551">
        <w:rPr>
          <w:rFonts w:ascii="Arial" w:hAnsi="Arial" w:cs="Arial"/>
          <w:sz w:val="24"/>
          <w:szCs w:val="24"/>
        </w:rPr>
        <w:t>22</w:t>
      </w:r>
      <w:r w:rsidR="0024576E" w:rsidRPr="00E72551">
        <w:rPr>
          <w:rFonts w:ascii="Arial" w:hAnsi="Arial" w:cs="Arial"/>
          <w:sz w:val="24"/>
          <w:szCs w:val="24"/>
        </w:rPr>
        <w:t>,000</w:t>
      </w:r>
      <w:r w:rsidRPr="00E72551">
        <w:rPr>
          <w:rFonts w:ascii="Arial" w:hAnsi="Arial" w:cs="Arial"/>
          <w:sz w:val="24"/>
          <w:szCs w:val="24"/>
        </w:rPr>
        <w:t xml:space="preserve"> </w:t>
      </w:r>
      <w:r w:rsidR="00923BC4">
        <w:rPr>
          <w:rFonts w:ascii="Arial" w:hAnsi="Arial" w:cs="Arial"/>
          <w:color w:val="222222"/>
          <w:sz w:val="24"/>
          <w:szCs w:val="24"/>
        </w:rPr>
        <w:t>espacios educativos</w:t>
      </w:r>
      <w:r w:rsidRPr="00153A96">
        <w:rPr>
          <w:rFonts w:ascii="Arial" w:hAnsi="Arial" w:cs="Arial"/>
          <w:color w:val="222222"/>
          <w:sz w:val="24"/>
          <w:szCs w:val="24"/>
        </w:rPr>
        <w:t xml:space="preserve">, </w:t>
      </w:r>
      <w:r w:rsidR="00923BC4">
        <w:rPr>
          <w:rFonts w:ascii="Arial" w:hAnsi="Arial" w:cs="Arial"/>
          <w:color w:val="222222"/>
          <w:sz w:val="24"/>
          <w:szCs w:val="24"/>
        </w:rPr>
        <w:t>realizando</w:t>
      </w:r>
      <w:r w:rsidRPr="00153A96">
        <w:rPr>
          <w:rFonts w:ascii="Arial" w:hAnsi="Arial" w:cs="Arial"/>
          <w:color w:val="222222"/>
          <w:sz w:val="24"/>
          <w:szCs w:val="24"/>
        </w:rPr>
        <w:t xml:space="preserve"> un gran esfuerzo por </w:t>
      </w:r>
      <w:r w:rsidR="00923BC4">
        <w:rPr>
          <w:rFonts w:ascii="Arial" w:hAnsi="Arial" w:cs="Arial"/>
          <w:color w:val="222222"/>
          <w:sz w:val="24"/>
          <w:szCs w:val="24"/>
        </w:rPr>
        <w:t>recibir</w:t>
      </w:r>
      <w:r w:rsidRPr="00153A96">
        <w:rPr>
          <w:rFonts w:ascii="Arial" w:hAnsi="Arial" w:cs="Arial"/>
          <w:color w:val="222222"/>
          <w:sz w:val="24"/>
          <w:szCs w:val="24"/>
        </w:rPr>
        <w:t xml:space="preserve"> la mayor cantidad </w:t>
      </w:r>
      <w:r w:rsidR="00923BC4">
        <w:rPr>
          <w:rFonts w:ascii="Arial" w:hAnsi="Arial" w:cs="Arial"/>
          <w:color w:val="222222"/>
          <w:sz w:val="24"/>
          <w:szCs w:val="24"/>
        </w:rPr>
        <w:t>posible</w:t>
      </w:r>
      <w:r w:rsidR="00EB1A34">
        <w:rPr>
          <w:rFonts w:ascii="Arial" w:hAnsi="Arial" w:cs="Arial"/>
          <w:color w:val="222222"/>
          <w:sz w:val="24"/>
          <w:szCs w:val="24"/>
        </w:rPr>
        <w:t xml:space="preserve"> </w:t>
      </w:r>
      <w:r w:rsidR="00923BC4">
        <w:rPr>
          <w:rFonts w:ascii="Arial" w:hAnsi="Arial" w:cs="Arial"/>
          <w:color w:val="222222"/>
          <w:sz w:val="24"/>
          <w:szCs w:val="24"/>
        </w:rPr>
        <w:t xml:space="preserve">de aspirantes </w:t>
      </w:r>
      <w:r w:rsidR="00EB1A34">
        <w:rPr>
          <w:rFonts w:ascii="Arial" w:hAnsi="Arial" w:cs="Arial"/>
          <w:color w:val="222222"/>
          <w:sz w:val="24"/>
          <w:szCs w:val="24"/>
        </w:rPr>
        <w:t xml:space="preserve">en los </w:t>
      </w:r>
      <w:r w:rsidR="00EB1A34" w:rsidRPr="00153A96">
        <w:rPr>
          <w:rFonts w:ascii="Arial" w:hAnsi="Arial" w:cs="Arial"/>
          <w:color w:val="222222"/>
          <w:sz w:val="24"/>
          <w:szCs w:val="24"/>
        </w:rPr>
        <w:t xml:space="preserve">diversos programas educativos </w:t>
      </w:r>
      <w:r w:rsidR="00EB1A34">
        <w:rPr>
          <w:rFonts w:ascii="Arial" w:hAnsi="Arial" w:cs="Arial"/>
          <w:color w:val="222222"/>
          <w:sz w:val="24"/>
          <w:szCs w:val="24"/>
        </w:rPr>
        <w:t>relativos a</w:t>
      </w:r>
      <w:r w:rsidR="00EB1A34" w:rsidRPr="00153A96">
        <w:rPr>
          <w:rFonts w:ascii="Arial" w:hAnsi="Arial" w:cs="Arial"/>
          <w:color w:val="222222"/>
          <w:sz w:val="24"/>
          <w:szCs w:val="24"/>
        </w:rPr>
        <w:t xml:space="preserve"> las áreas de ciencias de la salud, agrícolas, humanidades, ciencias sociales, economía y políticas, administrativas, naturales y exactas</w:t>
      </w:r>
      <w:r w:rsidR="009D1C39">
        <w:rPr>
          <w:rFonts w:ascii="Arial" w:hAnsi="Arial" w:cs="Arial"/>
          <w:color w:val="222222"/>
          <w:sz w:val="24"/>
          <w:szCs w:val="24"/>
        </w:rPr>
        <w:t>.</w:t>
      </w:r>
    </w:p>
    <w:p w:rsidR="009129C4" w:rsidRDefault="009129C4" w:rsidP="0062402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A64F80" w:rsidRPr="00153A96" w:rsidRDefault="009129C4" w:rsidP="0062402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En el semestre 2020-2 se recibieron en el Campus Ensenada a 1,908 estudiantes de nuevo ingreso, mientras que en el Campus Mexicali fueron 3,648 y en el Campus Tijuana 4,369. Asimismo, impartirán clases más de 6,000 académicos a través de la plataforma Blackboard.</w:t>
      </w:r>
    </w:p>
    <w:p w:rsidR="00153A96" w:rsidRPr="00153A96" w:rsidRDefault="00153A96" w:rsidP="0062402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</w:rPr>
      </w:pPr>
      <w:r w:rsidRPr="00153A96">
        <w:rPr>
          <w:rFonts w:ascii="Arial" w:hAnsi="Arial" w:cs="Arial"/>
          <w:color w:val="222222"/>
          <w:sz w:val="24"/>
          <w:szCs w:val="24"/>
        </w:rPr>
        <w:t> </w:t>
      </w:r>
    </w:p>
    <w:p w:rsidR="00153A96" w:rsidRDefault="00153A96" w:rsidP="0062402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153A96">
        <w:rPr>
          <w:rFonts w:ascii="Arial" w:hAnsi="Arial" w:cs="Arial"/>
          <w:color w:val="222222"/>
          <w:sz w:val="24"/>
          <w:szCs w:val="24"/>
        </w:rPr>
        <w:t xml:space="preserve">La Coordinación General de Servicios Estudiantiles y Gestión Escolar, informa que </w:t>
      </w:r>
      <w:r w:rsidR="005D2A4A">
        <w:rPr>
          <w:rFonts w:ascii="Arial" w:hAnsi="Arial" w:cs="Arial"/>
          <w:color w:val="222222"/>
          <w:sz w:val="24"/>
          <w:szCs w:val="24"/>
        </w:rPr>
        <w:t xml:space="preserve">con la finalidad de que ningún alumno quede sin inscribirse por falta de recursos económicos, el periodo de pago de reinscripción se extiende al viernes 25 de septiembre. </w:t>
      </w:r>
      <w:r w:rsidR="00EB2621">
        <w:rPr>
          <w:rFonts w:ascii="Arial" w:hAnsi="Arial" w:cs="Arial"/>
          <w:color w:val="222222"/>
          <w:sz w:val="24"/>
          <w:szCs w:val="24"/>
        </w:rPr>
        <w:t>Hasta</w:t>
      </w:r>
      <w:r w:rsidR="005D2A4A">
        <w:rPr>
          <w:rFonts w:ascii="Arial" w:hAnsi="Arial" w:cs="Arial"/>
          <w:color w:val="222222"/>
          <w:sz w:val="24"/>
          <w:szCs w:val="24"/>
        </w:rPr>
        <w:t xml:space="preserve"> esa misma fecha se podrá solicitar la beca prórroga y </w:t>
      </w:r>
      <w:r w:rsidR="00EB2621">
        <w:rPr>
          <w:rFonts w:ascii="Arial" w:hAnsi="Arial" w:cs="Arial"/>
          <w:color w:val="222222"/>
          <w:sz w:val="24"/>
          <w:szCs w:val="24"/>
        </w:rPr>
        <w:t>la</w:t>
      </w:r>
      <w:r w:rsidR="005D2A4A">
        <w:rPr>
          <w:rFonts w:ascii="Arial" w:hAnsi="Arial" w:cs="Arial"/>
          <w:color w:val="222222"/>
          <w:sz w:val="24"/>
          <w:szCs w:val="24"/>
        </w:rPr>
        <w:t xml:space="preserve"> extensi</w:t>
      </w:r>
      <w:r w:rsidR="00EB2621">
        <w:rPr>
          <w:rFonts w:ascii="Arial" w:hAnsi="Arial" w:cs="Arial"/>
          <w:color w:val="222222"/>
          <w:sz w:val="24"/>
          <w:szCs w:val="24"/>
        </w:rPr>
        <w:t xml:space="preserve">ón del pago de adeudos. Además, </w:t>
      </w:r>
      <w:r w:rsidRPr="00153A96">
        <w:rPr>
          <w:rFonts w:ascii="Arial" w:hAnsi="Arial" w:cs="Arial"/>
          <w:color w:val="222222"/>
          <w:sz w:val="24"/>
          <w:szCs w:val="24"/>
        </w:rPr>
        <w:t>sigue vigente la Convocatoria de Becas 20</w:t>
      </w:r>
      <w:r w:rsidR="00DD1CD7">
        <w:rPr>
          <w:rFonts w:ascii="Arial" w:hAnsi="Arial" w:cs="Arial"/>
          <w:color w:val="222222"/>
          <w:sz w:val="24"/>
          <w:szCs w:val="24"/>
        </w:rPr>
        <w:t>20</w:t>
      </w:r>
      <w:r w:rsidRPr="00153A96">
        <w:rPr>
          <w:rFonts w:ascii="Arial" w:hAnsi="Arial" w:cs="Arial"/>
          <w:color w:val="222222"/>
          <w:sz w:val="24"/>
          <w:szCs w:val="24"/>
        </w:rPr>
        <w:t>-2 para alumnos de licenciatura que se encuentren inscritos en alguno de los programas educativos de la UABC.</w:t>
      </w:r>
    </w:p>
    <w:p w:rsidR="00EB2621" w:rsidRDefault="00EB2621" w:rsidP="0062402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153A96" w:rsidRPr="00153A96" w:rsidRDefault="00E74020" w:rsidP="0062402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Para mayores informes sobre las becas,</w:t>
      </w:r>
      <w:r w:rsidR="00153A96" w:rsidRPr="00153A96">
        <w:rPr>
          <w:rFonts w:ascii="Arial" w:hAnsi="Arial" w:cs="Arial"/>
          <w:color w:val="222222"/>
          <w:sz w:val="24"/>
          <w:szCs w:val="24"/>
        </w:rPr>
        <w:t xml:space="preserve"> contactar </w:t>
      </w:r>
      <w:r w:rsidR="005F115E">
        <w:rPr>
          <w:rFonts w:ascii="Arial" w:hAnsi="Arial" w:cs="Arial"/>
          <w:color w:val="222222"/>
          <w:sz w:val="24"/>
          <w:szCs w:val="24"/>
        </w:rPr>
        <w:t xml:space="preserve">vía correo electrónico </w:t>
      </w:r>
      <w:r w:rsidR="00153A96" w:rsidRPr="00153A96">
        <w:rPr>
          <w:rFonts w:ascii="Arial" w:hAnsi="Arial" w:cs="Arial"/>
          <w:color w:val="222222"/>
          <w:sz w:val="24"/>
          <w:szCs w:val="24"/>
        </w:rPr>
        <w:t>al Departamento de Servicios Estudiantiles y G</w:t>
      </w:r>
      <w:r w:rsidR="00C61EC3">
        <w:rPr>
          <w:rFonts w:ascii="Arial" w:hAnsi="Arial" w:cs="Arial"/>
          <w:color w:val="222222"/>
          <w:sz w:val="24"/>
          <w:szCs w:val="24"/>
        </w:rPr>
        <w:t xml:space="preserve">estión Escolar correspondiente. </w:t>
      </w:r>
      <w:r w:rsidR="00153A96" w:rsidRPr="00153A96">
        <w:rPr>
          <w:rFonts w:ascii="Arial" w:hAnsi="Arial" w:cs="Arial"/>
          <w:color w:val="222222"/>
          <w:sz w:val="24"/>
          <w:szCs w:val="24"/>
        </w:rPr>
        <w:t xml:space="preserve">En </w:t>
      </w:r>
      <w:r w:rsidR="00C61EC3">
        <w:rPr>
          <w:rFonts w:ascii="Arial" w:hAnsi="Arial" w:cs="Arial"/>
          <w:color w:val="222222"/>
          <w:sz w:val="24"/>
          <w:szCs w:val="24"/>
        </w:rPr>
        <w:t xml:space="preserve">Campus </w:t>
      </w:r>
      <w:r w:rsidR="00153A96" w:rsidRPr="00153A96">
        <w:rPr>
          <w:rFonts w:ascii="Arial" w:hAnsi="Arial" w:cs="Arial"/>
          <w:color w:val="222222"/>
          <w:sz w:val="24"/>
          <w:szCs w:val="24"/>
        </w:rPr>
        <w:t>Ensenada</w:t>
      </w:r>
      <w:r w:rsidR="00C61EC3">
        <w:rPr>
          <w:rFonts w:ascii="Arial" w:hAnsi="Arial" w:cs="Arial"/>
          <w:color w:val="222222"/>
          <w:sz w:val="24"/>
          <w:szCs w:val="24"/>
        </w:rPr>
        <w:t>:</w:t>
      </w:r>
      <w:r w:rsidR="00153A96" w:rsidRPr="00153A96">
        <w:rPr>
          <w:rFonts w:ascii="Arial" w:hAnsi="Arial" w:cs="Arial"/>
          <w:color w:val="222222"/>
          <w:sz w:val="24"/>
          <w:szCs w:val="24"/>
        </w:rPr>
        <w:t xml:space="preserve"> </w:t>
      </w:r>
      <w:r w:rsidR="00C61EC3" w:rsidRPr="00C61EC3">
        <w:rPr>
          <w:rFonts w:ascii="Arial" w:hAnsi="Arial" w:cs="Arial"/>
          <w:sz w:val="24"/>
          <w:szCs w:val="24"/>
        </w:rPr>
        <w:t>becasens@uabc.edu.mx</w:t>
      </w:r>
      <w:r w:rsidR="00153A96" w:rsidRPr="00153A96">
        <w:rPr>
          <w:rFonts w:ascii="Arial" w:hAnsi="Arial" w:cs="Arial"/>
          <w:color w:val="222222"/>
          <w:sz w:val="24"/>
          <w:szCs w:val="24"/>
        </w:rPr>
        <w:t xml:space="preserve">; </w:t>
      </w:r>
      <w:r w:rsidR="00C61EC3">
        <w:rPr>
          <w:rFonts w:ascii="Arial" w:hAnsi="Arial" w:cs="Arial"/>
          <w:color w:val="222222"/>
          <w:sz w:val="24"/>
          <w:szCs w:val="24"/>
        </w:rPr>
        <w:t xml:space="preserve">Campus </w:t>
      </w:r>
      <w:r w:rsidR="00153A96" w:rsidRPr="00153A96">
        <w:rPr>
          <w:rFonts w:ascii="Arial" w:hAnsi="Arial" w:cs="Arial"/>
          <w:color w:val="222222"/>
          <w:sz w:val="24"/>
          <w:szCs w:val="24"/>
        </w:rPr>
        <w:t>Mexicali</w:t>
      </w:r>
      <w:r w:rsidR="00C61EC3">
        <w:rPr>
          <w:rFonts w:ascii="Arial" w:hAnsi="Arial" w:cs="Arial"/>
          <w:color w:val="222222"/>
          <w:sz w:val="24"/>
          <w:szCs w:val="24"/>
        </w:rPr>
        <w:t>:</w:t>
      </w:r>
      <w:r w:rsidR="00153A96" w:rsidRPr="00153A96">
        <w:rPr>
          <w:rFonts w:ascii="Arial" w:hAnsi="Arial" w:cs="Arial"/>
          <w:color w:val="222222"/>
          <w:sz w:val="24"/>
          <w:szCs w:val="24"/>
        </w:rPr>
        <w:t xml:space="preserve"> </w:t>
      </w:r>
      <w:r w:rsidR="00C61EC3" w:rsidRPr="00C61EC3">
        <w:rPr>
          <w:rFonts w:ascii="Arial" w:hAnsi="Arial" w:cs="Arial"/>
          <w:sz w:val="24"/>
          <w:szCs w:val="24"/>
        </w:rPr>
        <w:t xml:space="preserve">becasmxl@uabc.edu.mx </w:t>
      </w:r>
      <w:r w:rsidR="00153A96" w:rsidRPr="00153A96">
        <w:rPr>
          <w:rFonts w:ascii="Arial" w:hAnsi="Arial" w:cs="Arial"/>
          <w:color w:val="222222"/>
          <w:sz w:val="24"/>
          <w:szCs w:val="24"/>
        </w:rPr>
        <w:t xml:space="preserve">y </w:t>
      </w:r>
      <w:r w:rsidR="00C61EC3">
        <w:rPr>
          <w:rFonts w:ascii="Arial" w:hAnsi="Arial" w:cs="Arial"/>
          <w:color w:val="222222"/>
          <w:sz w:val="24"/>
          <w:szCs w:val="24"/>
        </w:rPr>
        <w:t xml:space="preserve">Campus </w:t>
      </w:r>
      <w:r w:rsidR="00153A96" w:rsidRPr="00153A96">
        <w:rPr>
          <w:rFonts w:ascii="Arial" w:hAnsi="Arial" w:cs="Arial"/>
          <w:color w:val="222222"/>
          <w:sz w:val="24"/>
          <w:szCs w:val="24"/>
        </w:rPr>
        <w:t>Tijuana</w:t>
      </w:r>
      <w:r w:rsidR="00C61EC3">
        <w:rPr>
          <w:rFonts w:ascii="Arial" w:hAnsi="Arial" w:cs="Arial"/>
          <w:color w:val="222222"/>
          <w:sz w:val="24"/>
          <w:szCs w:val="24"/>
        </w:rPr>
        <w:t>:</w:t>
      </w:r>
      <w:r w:rsidR="00153A96" w:rsidRPr="00153A96">
        <w:rPr>
          <w:rFonts w:ascii="Arial" w:hAnsi="Arial" w:cs="Arial"/>
          <w:color w:val="222222"/>
          <w:sz w:val="24"/>
          <w:szCs w:val="24"/>
        </w:rPr>
        <w:t xml:space="preserve"> </w:t>
      </w:r>
      <w:r w:rsidR="00C61EC3" w:rsidRPr="00C61EC3">
        <w:rPr>
          <w:rFonts w:ascii="Arial" w:hAnsi="Arial" w:cs="Arial"/>
          <w:sz w:val="24"/>
          <w:szCs w:val="24"/>
        </w:rPr>
        <w:t>becas.dsegetij@uabc.edu.mx</w:t>
      </w:r>
      <w:r w:rsidR="00153A96" w:rsidRPr="00153A96">
        <w:rPr>
          <w:rFonts w:ascii="Arial" w:hAnsi="Arial" w:cs="Arial"/>
          <w:color w:val="222222"/>
          <w:sz w:val="24"/>
          <w:szCs w:val="24"/>
        </w:rPr>
        <w:t>.</w:t>
      </w:r>
    </w:p>
    <w:p w:rsidR="00254625" w:rsidRDefault="00254625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spacing w:val="-4"/>
          <w:sz w:val="20"/>
          <w:szCs w:val="12"/>
          <w:lang w:val="es-MX"/>
        </w:rPr>
      </w:pPr>
    </w:p>
    <w:p w:rsidR="00EB1A34" w:rsidRDefault="00EB1A34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spacing w:val="-4"/>
          <w:sz w:val="20"/>
          <w:szCs w:val="12"/>
          <w:lang w:val="es-MX"/>
        </w:rPr>
      </w:pPr>
    </w:p>
    <w:p w:rsidR="00EB1A34" w:rsidRDefault="00EB1A34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spacing w:val="-4"/>
          <w:sz w:val="20"/>
          <w:szCs w:val="12"/>
          <w:lang w:val="es-MX"/>
        </w:rPr>
      </w:pPr>
    </w:p>
    <w:p w:rsidR="00EB1A34" w:rsidRDefault="00EB1A34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spacing w:val="-4"/>
          <w:sz w:val="20"/>
          <w:szCs w:val="12"/>
          <w:lang w:val="es-MX"/>
        </w:rPr>
      </w:pPr>
    </w:p>
    <w:p w:rsidR="00EB1A34" w:rsidRDefault="00EB1A34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spacing w:val="-4"/>
          <w:sz w:val="20"/>
          <w:szCs w:val="12"/>
          <w:lang w:val="es-MX"/>
        </w:rPr>
      </w:pPr>
    </w:p>
    <w:p w:rsidR="00530A7E" w:rsidRDefault="00530A7E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spacing w:val="-4"/>
          <w:sz w:val="20"/>
          <w:szCs w:val="12"/>
          <w:lang w:val="es-MX"/>
        </w:rPr>
      </w:pPr>
    </w:p>
    <w:p w:rsidR="00530A7E" w:rsidRDefault="00530A7E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spacing w:val="-4"/>
          <w:sz w:val="20"/>
          <w:szCs w:val="12"/>
          <w:lang w:val="es-MX"/>
        </w:rPr>
      </w:pPr>
    </w:p>
    <w:p w:rsidR="00530A7E" w:rsidRDefault="00530A7E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spacing w:val="-4"/>
          <w:sz w:val="20"/>
          <w:szCs w:val="12"/>
          <w:lang w:val="es-MX"/>
        </w:rPr>
      </w:pPr>
    </w:p>
    <w:p w:rsidR="00530A7E" w:rsidRDefault="00530A7E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spacing w:val="-4"/>
          <w:sz w:val="20"/>
          <w:szCs w:val="12"/>
          <w:lang w:val="es-MX"/>
        </w:rPr>
      </w:pPr>
    </w:p>
    <w:p w:rsidR="00530A7E" w:rsidRDefault="00530A7E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spacing w:val="-4"/>
          <w:sz w:val="20"/>
          <w:szCs w:val="12"/>
          <w:lang w:val="es-MX"/>
        </w:rPr>
      </w:pPr>
    </w:p>
    <w:p w:rsidR="00EB1A34" w:rsidRPr="00530A7E" w:rsidRDefault="00EB1A34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color w:val="FFFFFF" w:themeColor="background1"/>
          <w:spacing w:val="-4"/>
          <w:sz w:val="20"/>
          <w:szCs w:val="12"/>
          <w:lang w:val="es-MX"/>
        </w:rPr>
      </w:pPr>
    </w:p>
    <w:p w:rsidR="004517FA" w:rsidRPr="00530A7E" w:rsidRDefault="004517FA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color w:val="FFFFFF" w:themeColor="background1"/>
          <w:spacing w:val="-4"/>
          <w:sz w:val="20"/>
          <w:szCs w:val="12"/>
          <w:lang w:val="es-MX"/>
        </w:rPr>
      </w:pPr>
      <w:r w:rsidRPr="00530A7E">
        <w:rPr>
          <w:rFonts w:ascii="Arial" w:hAnsi="Arial" w:cs="Arial"/>
          <w:b/>
          <w:bCs/>
          <w:color w:val="FFFFFF" w:themeColor="background1"/>
          <w:spacing w:val="-4"/>
          <w:sz w:val="20"/>
          <w:szCs w:val="12"/>
          <w:lang w:val="es-MX"/>
        </w:rPr>
        <w:t xml:space="preserve">Redacción: </w:t>
      </w:r>
      <w:r w:rsidR="00776173" w:rsidRPr="00530A7E">
        <w:rPr>
          <w:rFonts w:ascii="Arial" w:hAnsi="Arial" w:cs="Arial"/>
          <w:b/>
          <w:bCs/>
          <w:color w:val="FFFFFF" w:themeColor="background1"/>
          <w:spacing w:val="-4"/>
          <w:sz w:val="20"/>
          <w:szCs w:val="12"/>
          <w:lang w:val="es-MX"/>
        </w:rPr>
        <w:t>Norma Angélica Gómez Bravo</w:t>
      </w:r>
    </w:p>
    <w:p w:rsidR="00776173" w:rsidRPr="00530A7E" w:rsidRDefault="00776173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color w:val="FFFFFF" w:themeColor="background1"/>
          <w:spacing w:val="-4"/>
          <w:sz w:val="20"/>
          <w:szCs w:val="12"/>
          <w:lang w:val="es-MX"/>
        </w:rPr>
      </w:pPr>
      <w:r w:rsidRPr="00530A7E">
        <w:rPr>
          <w:rFonts w:ascii="Arial" w:hAnsi="Arial" w:cs="Arial"/>
          <w:b/>
          <w:bCs/>
          <w:color w:val="FFFFFF" w:themeColor="background1"/>
          <w:spacing w:val="-4"/>
          <w:sz w:val="20"/>
          <w:szCs w:val="12"/>
          <w:lang w:val="es-MX"/>
        </w:rPr>
        <w:t>Foto: Banco de imágenes</w:t>
      </w:r>
    </w:p>
    <w:sectPr w:rsidR="00776173" w:rsidRPr="00530A7E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BC6" w:rsidRDefault="00E27BC6">
      <w:r>
        <w:separator/>
      </w:r>
    </w:p>
  </w:endnote>
  <w:endnote w:type="continuationSeparator" w:id="0">
    <w:p w:rsidR="00E27BC6" w:rsidRDefault="00E27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BC6" w:rsidRDefault="00E27BC6">
      <w:r>
        <w:rPr>
          <w:color w:val="000000"/>
        </w:rPr>
        <w:separator/>
      </w:r>
    </w:p>
  </w:footnote>
  <w:footnote w:type="continuationSeparator" w:id="0">
    <w:p w:rsidR="00E27BC6" w:rsidRDefault="00E27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29FB"/>
    <w:multiLevelType w:val="hybridMultilevel"/>
    <w:tmpl w:val="896800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346EA"/>
    <w:multiLevelType w:val="hybridMultilevel"/>
    <w:tmpl w:val="687CE5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E13A8"/>
    <w:multiLevelType w:val="hybridMultilevel"/>
    <w:tmpl w:val="A77605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  <w:jc w:val="left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12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4F2AEA"/>
    <w:multiLevelType w:val="hybridMultilevel"/>
    <w:tmpl w:val="1F2C4F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6"/>
  </w:num>
  <w:num w:numId="3">
    <w:abstractNumId w:val="16"/>
  </w:num>
  <w:num w:numId="4">
    <w:abstractNumId w:val="20"/>
  </w:num>
  <w:num w:numId="5">
    <w:abstractNumId w:val="13"/>
  </w:num>
  <w:num w:numId="6">
    <w:abstractNumId w:val="24"/>
  </w:num>
  <w:num w:numId="7">
    <w:abstractNumId w:val="25"/>
  </w:num>
  <w:num w:numId="8">
    <w:abstractNumId w:val="1"/>
  </w:num>
  <w:num w:numId="9">
    <w:abstractNumId w:val="31"/>
  </w:num>
  <w:num w:numId="10">
    <w:abstractNumId w:val="28"/>
  </w:num>
  <w:num w:numId="11">
    <w:abstractNumId w:val="5"/>
  </w:num>
  <w:num w:numId="12">
    <w:abstractNumId w:val="2"/>
  </w:num>
  <w:num w:numId="13">
    <w:abstractNumId w:val="18"/>
  </w:num>
  <w:num w:numId="14">
    <w:abstractNumId w:val="3"/>
  </w:num>
  <w:num w:numId="15">
    <w:abstractNumId w:val="30"/>
  </w:num>
  <w:num w:numId="16">
    <w:abstractNumId w:val="7"/>
  </w:num>
  <w:num w:numId="17">
    <w:abstractNumId w:val="19"/>
  </w:num>
  <w:num w:numId="18">
    <w:abstractNumId w:val="15"/>
  </w:num>
  <w:num w:numId="19">
    <w:abstractNumId w:val="12"/>
  </w:num>
  <w:num w:numId="20">
    <w:abstractNumId w:val="19"/>
  </w:num>
  <w:num w:numId="21">
    <w:abstractNumId w:val="21"/>
  </w:num>
  <w:num w:numId="22">
    <w:abstractNumId w:val="6"/>
  </w:num>
  <w:num w:numId="23">
    <w:abstractNumId w:val="22"/>
  </w:num>
  <w:num w:numId="24">
    <w:abstractNumId w:val="32"/>
  </w:num>
  <w:num w:numId="25">
    <w:abstractNumId w:val="10"/>
  </w:num>
  <w:num w:numId="26">
    <w:abstractNumId w:val="11"/>
  </w:num>
  <w:num w:numId="27">
    <w:abstractNumId w:val="14"/>
  </w:num>
  <w:num w:numId="28">
    <w:abstractNumId w:val="29"/>
  </w:num>
  <w:num w:numId="29">
    <w:abstractNumId w:val="4"/>
  </w:num>
  <w:num w:numId="30">
    <w:abstractNumId w:val="27"/>
  </w:num>
  <w:num w:numId="31">
    <w:abstractNumId w:val="9"/>
  </w:num>
  <w:num w:numId="32">
    <w:abstractNumId w:val="17"/>
  </w:num>
  <w:num w:numId="33">
    <w:abstractNumId w:val="8"/>
  </w:num>
  <w:num w:numId="3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9B4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5C2C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87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65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5AA"/>
    <w:rsid w:val="00105E6C"/>
    <w:rsid w:val="0010615E"/>
    <w:rsid w:val="001063C9"/>
    <w:rsid w:val="001063E6"/>
    <w:rsid w:val="001064D5"/>
    <w:rsid w:val="0010665D"/>
    <w:rsid w:val="00106A14"/>
    <w:rsid w:val="00106A64"/>
    <w:rsid w:val="00106A65"/>
    <w:rsid w:val="00106DD7"/>
    <w:rsid w:val="00107734"/>
    <w:rsid w:val="0010791F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A96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0A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76E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625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6FC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DE2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DB1"/>
    <w:rsid w:val="0037506B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ABE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2C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7FA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87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B0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0D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A7E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091D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2D2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259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426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6F70"/>
    <w:rsid w:val="005B70C8"/>
    <w:rsid w:val="005B75CB"/>
    <w:rsid w:val="005B792D"/>
    <w:rsid w:val="005B7D06"/>
    <w:rsid w:val="005C0028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A4A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1F6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15E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02F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C83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0B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73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234"/>
    <w:rsid w:val="0078173B"/>
    <w:rsid w:val="00781AF9"/>
    <w:rsid w:val="00781B0B"/>
    <w:rsid w:val="00781E9E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10CC"/>
    <w:rsid w:val="007A12A9"/>
    <w:rsid w:val="007A1A7F"/>
    <w:rsid w:val="007A1B6E"/>
    <w:rsid w:val="007A1FF5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405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905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0EE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09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9C4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BC4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8D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0AA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39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CFA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4F80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84B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FE3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366"/>
    <w:rsid w:val="00B4184A"/>
    <w:rsid w:val="00B418B6"/>
    <w:rsid w:val="00B41BB0"/>
    <w:rsid w:val="00B42A7E"/>
    <w:rsid w:val="00B434B6"/>
    <w:rsid w:val="00B437CD"/>
    <w:rsid w:val="00B43A6A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47A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01C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EC3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1DAF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97D77"/>
    <w:rsid w:val="00CA0020"/>
    <w:rsid w:val="00CA0421"/>
    <w:rsid w:val="00CA064E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FBE"/>
    <w:rsid w:val="00CF5304"/>
    <w:rsid w:val="00CF594D"/>
    <w:rsid w:val="00CF68C7"/>
    <w:rsid w:val="00CF6B3F"/>
    <w:rsid w:val="00CF6DDC"/>
    <w:rsid w:val="00CF74A2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672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A79"/>
    <w:rsid w:val="00D20B32"/>
    <w:rsid w:val="00D20DE8"/>
    <w:rsid w:val="00D20E69"/>
    <w:rsid w:val="00D2153C"/>
    <w:rsid w:val="00D21C8F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03E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1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7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BC6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551"/>
    <w:rsid w:val="00E726F4"/>
    <w:rsid w:val="00E72B15"/>
    <w:rsid w:val="00E72F86"/>
    <w:rsid w:val="00E730A9"/>
    <w:rsid w:val="00E73BB1"/>
    <w:rsid w:val="00E73C7B"/>
    <w:rsid w:val="00E73DE8"/>
    <w:rsid w:val="00E73E53"/>
    <w:rsid w:val="00E73FF1"/>
    <w:rsid w:val="00E74020"/>
    <w:rsid w:val="00E74925"/>
    <w:rsid w:val="00E74B0C"/>
    <w:rsid w:val="00E74CCC"/>
    <w:rsid w:val="00E7509C"/>
    <w:rsid w:val="00E7548E"/>
    <w:rsid w:val="00E755F5"/>
    <w:rsid w:val="00E759CF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A34"/>
    <w:rsid w:val="00EB1CA1"/>
    <w:rsid w:val="00EB20C0"/>
    <w:rsid w:val="00EB2332"/>
    <w:rsid w:val="00EB2485"/>
    <w:rsid w:val="00EB25ED"/>
    <w:rsid w:val="00EB2621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123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9A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3B3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1B2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E7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ECD57CB-16B9-4CD2-B2C7-67E2399B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7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5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1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1BB8E-7B0B-43D8-AC17-D6CD2F879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318</Words>
  <Characters>1754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22</cp:revision>
  <cp:lastPrinted>2020-03-12T17:46:00Z</cp:lastPrinted>
  <dcterms:created xsi:type="dcterms:W3CDTF">2020-09-11T00:05:00Z</dcterms:created>
  <dcterms:modified xsi:type="dcterms:W3CDTF">2020-09-14T21:15:00Z</dcterms:modified>
</cp:coreProperties>
</file>