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DE5502" w:rsidRPr="00DE5502">
        <w:rPr>
          <w:rFonts w:ascii="Arial" w:hAnsi="Arial" w:cs="Arial"/>
          <w:b/>
          <w:sz w:val="24"/>
          <w:szCs w:val="24"/>
        </w:rPr>
        <w:t>57</w:t>
      </w:r>
      <w:r w:rsidR="0049457C" w:rsidRPr="005E2AF9">
        <w:rPr>
          <w:rFonts w:ascii="Arial" w:hAnsi="Arial" w:cs="Arial"/>
          <w:b/>
          <w:sz w:val="24"/>
          <w:szCs w:val="24"/>
        </w:rPr>
        <w:t>/2020-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F91FA0" w:rsidRPr="00F91FA0" w:rsidRDefault="00F91FA0" w:rsidP="008471A8">
      <w:pPr>
        <w:jc w:val="center"/>
        <w:rPr>
          <w:rFonts w:ascii="Arial" w:hAnsi="Arial" w:cs="Arial"/>
          <w:b/>
          <w:sz w:val="12"/>
          <w:szCs w:val="12"/>
        </w:rPr>
      </w:pPr>
    </w:p>
    <w:p w:rsidR="00F91FA0" w:rsidRDefault="00F91FA0" w:rsidP="008471A8">
      <w:pPr>
        <w:jc w:val="center"/>
        <w:rPr>
          <w:rFonts w:ascii="Arial" w:hAnsi="Arial" w:cs="Arial"/>
          <w:b/>
          <w:sz w:val="36"/>
          <w:szCs w:val="24"/>
        </w:rPr>
      </w:pPr>
      <w:r w:rsidRPr="00F91FA0">
        <w:rPr>
          <w:rFonts w:ascii="Arial" w:hAnsi="Arial" w:cs="Arial"/>
          <w:b/>
          <w:sz w:val="36"/>
          <w:szCs w:val="24"/>
        </w:rPr>
        <w:t xml:space="preserve">Oferta UABC </w:t>
      </w:r>
      <w:r w:rsidR="008471A8" w:rsidRPr="00F91FA0">
        <w:rPr>
          <w:rFonts w:ascii="Arial" w:hAnsi="Arial" w:cs="Arial"/>
          <w:b/>
          <w:sz w:val="36"/>
          <w:szCs w:val="24"/>
        </w:rPr>
        <w:t xml:space="preserve">Maestría en Tecnologías para </w:t>
      </w:r>
    </w:p>
    <w:p w:rsidR="008471A8" w:rsidRPr="00F91FA0" w:rsidRDefault="008471A8" w:rsidP="008471A8">
      <w:pPr>
        <w:jc w:val="center"/>
        <w:rPr>
          <w:rFonts w:ascii="Arial" w:hAnsi="Arial" w:cs="Arial"/>
          <w:b/>
          <w:sz w:val="24"/>
          <w:szCs w:val="24"/>
        </w:rPr>
      </w:pPr>
      <w:bookmarkStart w:id="1" w:name="_GoBack"/>
      <w:bookmarkEnd w:id="1"/>
      <w:r w:rsidRPr="00F91FA0">
        <w:rPr>
          <w:rFonts w:ascii="Arial" w:hAnsi="Arial" w:cs="Arial"/>
          <w:b/>
          <w:sz w:val="36"/>
          <w:szCs w:val="24"/>
        </w:rPr>
        <w:t>el Aprendizaje Organizacional</w:t>
      </w:r>
    </w:p>
    <w:p w:rsidR="00B63064" w:rsidRPr="00B63064" w:rsidRDefault="00B63064" w:rsidP="008471A8">
      <w:pPr>
        <w:jc w:val="center"/>
        <w:rPr>
          <w:rFonts w:ascii="Arial" w:hAnsi="Arial" w:cs="Arial"/>
          <w:sz w:val="16"/>
          <w:szCs w:val="16"/>
        </w:rPr>
      </w:pPr>
    </w:p>
    <w:p w:rsidR="008471A8" w:rsidRPr="00B63064" w:rsidRDefault="00FB5488" w:rsidP="00B63064">
      <w:pPr>
        <w:pStyle w:val="Prrafodelista"/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</w:rPr>
        <w:t>E</w:t>
      </w:r>
      <w:r w:rsidRPr="008471A8">
        <w:rPr>
          <w:rFonts w:ascii="Arial" w:hAnsi="Arial" w:cs="Arial"/>
          <w:sz w:val="24"/>
          <w:szCs w:val="24"/>
          <w:lang w:val="es-ES"/>
        </w:rPr>
        <w:t>s el primer programa de posgrado que se diseña para ser impartido en línea</w:t>
      </w:r>
      <w:r w:rsidR="00B63064">
        <w:rPr>
          <w:rFonts w:ascii="Arial" w:hAnsi="Arial" w:cs="Arial"/>
          <w:sz w:val="24"/>
          <w:szCs w:val="24"/>
          <w:lang w:val="es-ES"/>
        </w:rPr>
        <w:t>.</w:t>
      </w:r>
    </w:p>
    <w:p w:rsidR="008471A8" w:rsidRPr="00B63064" w:rsidRDefault="008471A8" w:rsidP="008471A8">
      <w:pPr>
        <w:jc w:val="center"/>
        <w:rPr>
          <w:rFonts w:ascii="Arial" w:hAnsi="Arial" w:cs="Arial"/>
          <w:sz w:val="16"/>
          <w:szCs w:val="16"/>
        </w:rPr>
      </w:pPr>
    </w:p>
    <w:p w:rsidR="008471A8" w:rsidRPr="008471A8" w:rsidRDefault="00B63064" w:rsidP="008471A8">
      <w:pPr>
        <w:jc w:val="both"/>
        <w:rPr>
          <w:rFonts w:ascii="Arial" w:hAnsi="Arial" w:cs="Arial"/>
          <w:sz w:val="24"/>
          <w:szCs w:val="24"/>
          <w:lang w:val="es-ES"/>
        </w:rPr>
      </w:pPr>
      <w:r w:rsidRPr="00B63064">
        <w:rPr>
          <w:rFonts w:ascii="Arial" w:hAnsi="Arial" w:cs="Arial"/>
          <w:b/>
          <w:sz w:val="24"/>
          <w:szCs w:val="24"/>
        </w:rPr>
        <w:t xml:space="preserve">Valle de las Palmas, B.C., </w:t>
      </w:r>
      <w:r w:rsidR="00DE5502">
        <w:rPr>
          <w:rFonts w:ascii="Arial" w:hAnsi="Arial" w:cs="Arial"/>
          <w:b/>
          <w:sz w:val="24"/>
          <w:szCs w:val="24"/>
        </w:rPr>
        <w:t xml:space="preserve">viernes 16 </w:t>
      </w:r>
      <w:r w:rsidRPr="00B63064">
        <w:rPr>
          <w:rFonts w:ascii="Arial" w:hAnsi="Arial" w:cs="Arial"/>
          <w:b/>
          <w:sz w:val="24"/>
          <w:szCs w:val="24"/>
        </w:rPr>
        <w:t>de octubre de 2020</w:t>
      </w:r>
      <w:r>
        <w:rPr>
          <w:rFonts w:ascii="Arial" w:hAnsi="Arial" w:cs="Arial"/>
          <w:sz w:val="24"/>
          <w:szCs w:val="24"/>
        </w:rPr>
        <w:t xml:space="preserve">.- </w:t>
      </w:r>
      <w:r w:rsidR="008471A8" w:rsidRPr="008471A8">
        <w:rPr>
          <w:rFonts w:ascii="Arial" w:hAnsi="Arial" w:cs="Arial"/>
          <w:sz w:val="24"/>
          <w:szCs w:val="24"/>
        </w:rPr>
        <w:t xml:space="preserve">La </w:t>
      </w:r>
      <w:r w:rsidR="00FB5488">
        <w:rPr>
          <w:rFonts w:ascii="Arial" w:hAnsi="Arial" w:cs="Arial"/>
          <w:sz w:val="24"/>
          <w:szCs w:val="24"/>
        </w:rPr>
        <w:t>Universidad Autónoma de Baja California (</w:t>
      </w:r>
      <w:r w:rsidR="008471A8" w:rsidRPr="008471A8">
        <w:rPr>
          <w:rFonts w:ascii="Arial" w:hAnsi="Arial" w:cs="Arial"/>
          <w:sz w:val="24"/>
          <w:szCs w:val="24"/>
        </w:rPr>
        <w:t>UABC</w:t>
      </w:r>
      <w:r w:rsidR="00FB5488">
        <w:rPr>
          <w:rFonts w:ascii="Arial" w:hAnsi="Arial" w:cs="Arial"/>
          <w:sz w:val="24"/>
          <w:szCs w:val="24"/>
        </w:rPr>
        <w:t>)</w:t>
      </w:r>
      <w:r w:rsidR="008471A8" w:rsidRPr="008471A8">
        <w:rPr>
          <w:rFonts w:ascii="Arial" w:hAnsi="Arial" w:cs="Arial"/>
          <w:sz w:val="24"/>
          <w:szCs w:val="24"/>
        </w:rPr>
        <w:t xml:space="preserve">, a través de la Facultad de Ciencias de la Ingeniería y Tecnología (FCITEC), Unidad Valle de las Palmas, </w:t>
      </w:r>
      <w:r w:rsidR="00FB5488">
        <w:rPr>
          <w:rFonts w:ascii="Arial" w:hAnsi="Arial" w:cs="Arial"/>
          <w:sz w:val="24"/>
          <w:szCs w:val="24"/>
        </w:rPr>
        <w:t>invita</w:t>
      </w:r>
      <w:r w:rsidR="008471A8" w:rsidRPr="008471A8">
        <w:rPr>
          <w:rFonts w:ascii="Arial" w:hAnsi="Arial" w:cs="Arial"/>
          <w:sz w:val="24"/>
          <w:szCs w:val="24"/>
        </w:rPr>
        <w:t xml:space="preserve"> a participar en el programa</w:t>
      </w:r>
      <w:r w:rsidR="008471A8" w:rsidRPr="008471A8">
        <w:rPr>
          <w:rFonts w:ascii="Arial" w:hAnsi="Arial" w:cs="Arial"/>
          <w:sz w:val="24"/>
          <w:szCs w:val="24"/>
          <w:lang w:val="es-ES"/>
        </w:rPr>
        <w:t xml:space="preserve"> en línea</w:t>
      </w:r>
      <w:r w:rsidR="008471A8" w:rsidRPr="008471A8">
        <w:rPr>
          <w:rFonts w:ascii="Arial" w:hAnsi="Arial" w:cs="Arial"/>
          <w:sz w:val="24"/>
          <w:szCs w:val="24"/>
        </w:rPr>
        <w:t xml:space="preserve"> de Maestría en Tecnologías para el Aprendizaje Organizacional, mismo que se ofertará a partir del </w:t>
      </w:r>
      <w:r w:rsidR="00FB5488">
        <w:rPr>
          <w:rFonts w:ascii="Arial" w:hAnsi="Arial" w:cs="Arial"/>
          <w:sz w:val="24"/>
          <w:szCs w:val="24"/>
        </w:rPr>
        <w:t>c</w:t>
      </w:r>
      <w:r w:rsidR="008471A8" w:rsidRPr="008471A8">
        <w:rPr>
          <w:rFonts w:ascii="Arial" w:hAnsi="Arial" w:cs="Arial"/>
          <w:sz w:val="24"/>
          <w:szCs w:val="24"/>
        </w:rPr>
        <w:t xml:space="preserve">iclo </w:t>
      </w:r>
      <w:r w:rsidR="00FB5488">
        <w:rPr>
          <w:rFonts w:ascii="Arial" w:hAnsi="Arial" w:cs="Arial"/>
          <w:sz w:val="24"/>
          <w:szCs w:val="24"/>
        </w:rPr>
        <w:t xml:space="preserve">escolar </w:t>
      </w:r>
      <w:r w:rsidR="008471A8" w:rsidRPr="008471A8">
        <w:rPr>
          <w:rFonts w:ascii="Arial" w:hAnsi="Arial" w:cs="Arial"/>
          <w:sz w:val="24"/>
          <w:szCs w:val="24"/>
        </w:rPr>
        <w:t>2021-1</w:t>
      </w:r>
      <w:r w:rsidR="008471A8" w:rsidRPr="008471A8">
        <w:rPr>
          <w:rFonts w:ascii="Arial" w:hAnsi="Arial" w:cs="Arial"/>
          <w:sz w:val="24"/>
          <w:szCs w:val="24"/>
          <w:lang w:val="es-ES"/>
        </w:rPr>
        <w:t>, en colaboración con el Centro de Educación Abierta y a Distancia</w:t>
      </w:r>
      <w:r w:rsidR="00FB5488">
        <w:rPr>
          <w:rFonts w:ascii="Arial" w:hAnsi="Arial" w:cs="Arial"/>
          <w:sz w:val="24"/>
          <w:szCs w:val="24"/>
          <w:lang w:val="es-ES"/>
        </w:rPr>
        <w:t xml:space="preserve"> (CEAD)</w:t>
      </w:r>
      <w:r w:rsidR="008471A8" w:rsidRPr="008471A8">
        <w:rPr>
          <w:rFonts w:ascii="Arial" w:hAnsi="Arial" w:cs="Arial"/>
          <w:sz w:val="24"/>
          <w:szCs w:val="24"/>
          <w:lang w:val="es-ES"/>
        </w:rPr>
        <w:t>.</w:t>
      </w:r>
    </w:p>
    <w:p w:rsidR="008471A8" w:rsidRPr="00FB5488" w:rsidRDefault="008471A8" w:rsidP="008471A8">
      <w:pPr>
        <w:jc w:val="both"/>
        <w:rPr>
          <w:rFonts w:ascii="Arial" w:hAnsi="Arial" w:cs="Arial"/>
          <w:sz w:val="16"/>
          <w:szCs w:val="16"/>
        </w:rPr>
      </w:pPr>
    </w:p>
    <w:p w:rsidR="008907BD" w:rsidRDefault="008471A8" w:rsidP="00DC6E04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471A8">
        <w:rPr>
          <w:rFonts w:ascii="Arial" w:hAnsi="Arial" w:cs="Arial"/>
          <w:sz w:val="24"/>
          <w:szCs w:val="24"/>
        </w:rPr>
        <w:t>El programa</w:t>
      </w:r>
      <w:r w:rsidRPr="008471A8">
        <w:rPr>
          <w:rFonts w:ascii="Arial" w:hAnsi="Arial" w:cs="Arial"/>
          <w:sz w:val="24"/>
          <w:szCs w:val="24"/>
          <w:lang w:val="es-ES"/>
        </w:rPr>
        <w:t xml:space="preserve"> </w:t>
      </w:r>
      <w:r w:rsidRPr="008471A8">
        <w:rPr>
          <w:rFonts w:ascii="Arial" w:hAnsi="Arial" w:cs="Arial"/>
          <w:sz w:val="24"/>
          <w:szCs w:val="24"/>
        </w:rPr>
        <w:t>tiene como propósito formar profesionales que</w:t>
      </w:r>
      <w:r w:rsidR="00DC6E04">
        <w:rPr>
          <w:rFonts w:ascii="Arial" w:hAnsi="Arial" w:cs="Arial"/>
          <w:sz w:val="24"/>
          <w:szCs w:val="24"/>
        </w:rPr>
        <w:t xml:space="preserve"> </w:t>
      </w:r>
      <w:r w:rsidRPr="008471A8">
        <w:rPr>
          <w:rFonts w:ascii="Arial" w:hAnsi="Arial" w:cs="Arial"/>
          <w:sz w:val="24"/>
          <w:szCs w:val="24"/>
        </w:rPr>
        <w:t xml:space="preserve">participen como agentes de cambio y desarrollo, </w:t>
      </w:r>
      <w:r w:rsidR="00DC6E04">
        <w:rPr>
          <w:rFonts w:ascii="Arial" w:hAnsi="Arial" w:cs="Arial"/>
          <w:sz w:val="24"/>
          <w:szCs w:val="24"/>
        </w:rPr>
        <w:t>utilizando</w:t>
      </w:r>
      <w:r w:rsidRPr="008471A8">
        <w:rPr>
          <w:rFonts w:ascii="Arial" w:hAnsi="Arial" w:cs="Arial"/>
          <w:sz w:val="24"/>
          <w:szCs w:val="24"/>
        </w:rPr>
        <w:t xml:space="preserve"> las tecnologías digitales para propiciar las condiciones del aprendizaje organizacional, a fin de permitir la generación y acceso al conocimiento, en la cantidad, calidad y oportunidad que sean necesarios</w:t>
      </w:r>
      <w:r w:rsidRPr="008471A8">
        <w:rPr>
          <w:rFonts w:ascii="Arial" w:hAnsi="Arial" w:cs="Arial"/>
          <w:sz w:val="24"/>
          <w:szCs w:val="24"/>
          <w:lang w:val="es-ES"/>
        </w:rPr>
        <w:t>.</w:t>
      </w:r>
      <w:r w:rsidR="00DC6E04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8907BD" w:rsidRPr="008907BD" w:rsidRDefault="008907BD" w:rsidP="008471A8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8471A8" w:rsidRPr="008471A8" w:rsidRDefault="008471A8" w:rsidP="008471A8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471A8">
        <w:rPr>
          <w:rFonts w:ascii="Arial" w:hAnsi="Arial" w:cs="Arial"/>
          <w:sz w:val="24"/>
          <w:szCs w:val="24"/>
          <w:lang w:val="es-ES"/>
        </w:rPr>
        <w:t xml:space="preserve">Los proyectos que podrán desarrollar los participantes </w:t>
      </w:r>
      <w:r w:rsidR="00DC6E04">
        <w:rPr>
          <w:rFonts w:ascii="Arial" w:hAnsi="Arial" w:cs="Arial"/>
          <w:sz w:val="24"/>
          <w:szCs w:val="24"/>
          <w:lang w:val="es-ES"/>
        </w:rPr>
        <w:t>estarán asociados a las líneas de</w:t>
      </w:r>
      <w:r w:rsidRPr="008471A8">
        <w:rPr>
          <w:rFonts w:ascii="Arial" w:hAnsi="Arial" w:cs="Arial"/>
          <w:sz w:val="24"/>
          <w:szCs w:val="24"/>
          <w:lang w:val="es-ES"/>
        </w:rPr>
        <w:t xml:space="preserve"> generación y aplicación del conocimiento en el ámbito de las tecnologías digitales y del aprendizaje organizacional, por lo que la invitación está dirigida a profesionistas de áreas tecnológicas, educativas y administrativas.  </w:t>
      </w:r>
      <w:r w:rsidRPr="008471A8">
        <w:rPr>
          <w:rFonts w:ascii="Arial" w:hAnsi="Arial" w:cs="Arial"/>
          <w:sz w:val="24"/>
          <w:szCs w:val="24"/>
        </w:rPr>
        <w:t xml:space="preserve"> </w:t>
      </w:r>
    </w:p>
    <w:p w:rsidR="008471A8" w:rsidRPr="00FB5488" w:rsidRDefault="008471A8" w:rsidP="008471A8">
      <w:pPr>
        <w:jc w:val="both"/>
        <w:rPr>
          <w:rFonts w:ascii="Arial" w:hAnsi="Arial" w:cs="Arial"/>
          <w:sz w:val="16"/>
          <w:szCs w:val="16"/>
        </w:rPr>
      </w:pPr>
    </w:p>
    <w:p w:rsidR="008471A8" w:rsidRDefault="008471A8" w:rsidP="008471A8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471A8">
        <w:rPr>
          <w:rFonts w:ascii="Arial" w:hAnsi="Arial" w:cs="Arial"/>
          <w:sz w:val="24"/>
          <w:szCs w:val="24"/>
          <w:lang w:val="es-ES"/>
        </w:rPr>
        <w:t xml:space="preserve">Cabe destacar </w:t>
      </w:r>
      <w:r w:rsidRPr="00FB5488">
        <w:rPr>
          <w:rFonts w:ascii="Arial" w:hAnsi="Arial" w:cs="Arial"/>
          <w:sz w:val="24"/>
          <w:szCs w:val="24"/>
          <w:lang w:val="es-ES"/>
        </w:rPr>
        <w:t xml:space="preserve">que la </w:t>
      </w:r>
      <w:r w:rsidRPr="00FB5488">
        <w:rPr>
          <w:rFonts w:ascii="Arial" w:hAnsi="Arial" w:cs="Arial"/>
          <w:sz w:val="24"/>
          <w:szCs w:val="24"/>
        </w:rPr>
        <w:t>Maestría en Tecnologías para el Aprendizaje Organizacional</w:t>
      </w:r>
      <w:r w:rsidRPr="008471A8">
        <w:rPr>
          <w:rFonts w:ascii="Arial" w:hAnsi="Arial" w:cs="Arial"/>
          <w:sz w:val="24"/>
          <w:szCs w:val="24"/>
          <w:lang w:val="es-ES"/>
        </w:rPr>
        <w:t xml:space="preserve"> es el primer programa de posgrado de la UABC que </w:t>
      </w:r>
      <w:r w:rsidR="00DC6E04">
        <w:rPr>
          <w:rFonts w:ascii="Arial" w:hAnsi="Arial" w:cs="Arial"/>
          <w:sz w:val="24"/>
          <w:szCs w:val="24"/>
          <w:lang w:val="es-ES"/>
        </w:rPr>
        <w:t>fue diseñado</w:t>
      </w:r>
      <w:r w:rsidRPr="008471A8">
        <w:rPr>
          <w:rFonts w:ascii="Arial" w:hAnsi="Arial" w:cs="Arial"/>
          <w:sz w:val="24"/>
          <w:szCs w:val="24"/>
          <w:lang w:val="es-ES"/>
        </w:rPr>
        <w:t xml:space="preserve"> para ser impartido en línea, y donde todo el proceso, desde la selección hasta el egreso, se podrá conducir a distancia. </w:t>
      </w:r>
    </w:p>
    <w:p w:rsidR="00DC6E04" w:rsidRPr="00FB5488" w:rsidRDefault="00DC6E04" w:rsidP="008471A8">
      <w:pPr>
        <w:jc w:val="both"/>
        <w:rPr>
          <w:rFonts w:ascii="Arial" w:hAnsi="Arial" w:cs="Arial"/>
          <w:sz w:val="16"/>
          <w:szCs w:val="16"/>
        </w:rPr>
      </w:pPr>
    </w:p>
    <w:p w:rsidR="008471A8" w:rsidRPr="008471A8" w:rsidRDefault="008471A8" w:rsidP="008471A8">
      <w:pPr>
        <w:jc w:val="both"/>
        <w:rPr>
          <w:rFonts w:ascii="Arial" w:hAnsi="Arial" w:cs="Arial"/>
          <w:sz w:val="24"/>
          <w:szCs w:val="24"/>
        </w:rPr>
      </w:pPr>
      <w:r w:rsidRPr="008471A8">
        <w:rPr>
          <w:rFonts w:ascii="Arial" w:hAnsi="Arial" w:cs="Arial"/>
          <w:sz w:val="24"/>
          <w:szCs w:val="24"/>
        </w:rPr>
        <w:t>Los aspirantes tendrán acceso al registro para el proceso de selección por medio de la página</w:t>
      </w:r>
      <w:r w:rsidR="00DC6E04">
        <w:rPr>
          <w:rFonts w:ascii="Arial" w:hAnsi="Arial" w:cs="Arial"/>
          <w:sz w:val="24"/>
          <w:szCs w:val="24"/>
        </w:rPr>
        <w:t>:</w:t>
      </w:r>
      <w:r w:rsidRPr="008471A8">
        <w:rPr>
          <w:rFonts w:ascii="Arial" w:hAnsi="Arial" w:cs="Arial"/>
          <w:sz w:val="24"/>
          <w:szCs w:val="24"/>
        </w:rPr>
        <w:t xml:space="preserve"> https://cutt.ly/ufRKWE6; el periodo de documentación digital y requisitos se llevará a cabo del 21 de septiembre al 01 de noviembre de 2020. La publicación de resultados será el 16 de diciembre de 2020.</w:t>
      </w:r>
    </w:p>
    <w:p w:rsidR="008471A8" w:rsidRPr="00FB5488" w:rsidRDefault="008471A8" w:rsidP="008471A8">
      <w:pPr>
        <w:jc w:val="both"/>
        <w:rPr>
          <w:rFonts w:ascii="Arial" w:hAnsi="Arial" w:cs="Arial"/>
          <w:sz w:val="16"/>
          <w:szCs w:val="16"/>
        </w:rPr>
      </w:pPr>
    </w:p>
    <w:p w:rsidR="008471A8" w:rsidRPr="008471A8" w:rsidRDefault="008471A8" w:rsidP="00DC6E04">
      <w:pPr>
        <w:jc w:val="both"/>
        <w:rPr>
          <w:rFonts w:ascii="Arial" w:hAnsi="Arial" w:cs="Arial"/>
          <w:sz w:val="24"/>
          <w:szCs w:val="24"/>
        </w:rPr>
      </w:pPr>
      <w:r w:rsidRPr="008471A8">
        <w:rPr>
          <w:rFonts w:ascii="Arial" w:hAnsi="Arial" w:cs="Arial"/>
          <w:sz w:val="24"/>
          <w:szCs w:val="24"/>
        </w:rPr>
        <w:t>Para mayor</w:t>
      </w:r>
      <w:r w:rsidR="00DC6E04">
        <w:rPr>
          <w:rFonts w:ascii="Arial" w:hAnsi="Arial" w:cs="Arial"/>
          <w:sz w:val="24"/>
          <w:szCs w:val="24"/>
        </w:rPr>
        <w:t xml:space="preserve"> información puede consultar la</w:t>
      </w:r>
      <w:r w:rsidRPr="008471A8">
        <w:rPr>
          <w:rFonts w:ascii="Arial" w:hAnsi="Arial" w:cs="Arial"/>
          <w:sz w:val="24"/>
          <w:szCs w:val="24"/>
        </w:rPr>
        <w:t xml:space="preserve"> página de Facebook</w:t>
      </w:r>
      <w:r w:rsidR="00DC6E04">
        <w:rPr>
          <w:rFonts w:ascii="Arial" w:hAnsi="Arial" w:cs="Arial"/>
          <w:sz w:val="24"/>
          <w:szCs w:val="24"/>
        </w:rPr>
        <w:t>/</w:t>
      </w:r>
      <w:r w:rsidRPr="008471A8">
        <w:rPr>
          <w:rFonts w:ascii="Arial" w:hAnsi="Arial" w:cs="Arial"/>
          <w:sz w:val="24"/>
          <w:szCs w:val="24"/>
        </w:rPr>
        <w:t>Maestría en Tecnologías para el Aprendizaje Organizacional o el correo electrónico institucional</w:t>
      </w:r>
      <w:r w:rsidR="00DC6E04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="00DC6E04" w:rsidRPr="008471A8">
          <w:rPr>
            <w:rStyle w:val="Hipervnculo"/>
            <w:rFonts w:ascii="Arial" w:hAnsi="Arial" w:cs="Arial"/>
            <w:sz w:val="24"/>
            <w:szCs w:val="24"/>
            <w:shd w:val="clear" w:color="auto" w:fill="FFFFFF"/>
            <w:lang w:val="es-ES_tradnl"/>
          </w:rPr>
          <w:t>mtao.fcitec@uabc.edu.mx</w:t>
        </w:r>
      </w:hyperlink>
      <w:r w:rsidR="00DC6E04">
        <w:rPr>
          <w:rFonts w:ascii="Arial" w:hAnsi="Arial" w:cs="Arial"/>
          <w:color w:val="5F6368"/>
          <w:sz w:val="24"/>
          <w:szCs w:val="24"/>
          <w:shd w:val="clear" w:color="auto" w:fill="FFFFFF"/>
          <w:lang w:val="es-ES_tradnl"/>
        </w:rPr>
        <w:t xml:space="preserve">. </w:t>
      </w:r>
      <w:r w:rsidR="00DC6E04" w:rsidRPr="00DC6E04">
        <w:rPr>
          <w:rFonts w:ascii="Arial" w:hAnsi="Arial" w:cs="Arial"/>
          <w:sz w:val="24"/>
          <w:szCs w:val="24"/>
          <w:shd w:val="clear" w:color="auto" w:fill="FFFFFF"/>
          <w:lang w:val="es-ES_tradnl"/>
        </w:rPr>
        <w:t>También se puede consultar en</w:t>
      </w:r>
      <w:r w:rsidR="00DC6E04">
        <w:rPr>
          <w:rFonts w:ascii="Arial" w:hAnsi="Arial" w:cs="Arial"/>
          <w:color w:val="5F6368"/>
          <w:sz w:val="24"/>
          <w:szCs w:val="24"/>
          <w:shd w:val="clear" w:color="auto" w:fill="FFFFFF"/>
          <w:lang w:val="es-ES_tradnl"/>
        </w:rPr>
        <w:t xml:space="preserve">: </w:t>
      </w:r>
      <w:hyperlink r:id="rId10" w:history="1">
        <w:r w:rsidRPr="008471A8">
          <w:rPr>
            <w:rStyle w:val="Hipervnculo"/>
            <w:rFonts w:ascii="Arial" w:hAnsi="Arial" w:cs="Arial"/>
            <w:sz w:val="24"/>
            <w:szCs w:val="24"/>
          </w:rPr>
          <w:t>http://citecuvp.tij.uabc.mx/mtao/</w:t>
        </w:r>
      </w:hyperlink>
    </w:p>
    <w:p w:rsidR="00F91FA0" w:rsidRDefault="00F91FA0" w:rsidP="00DC6E04">
      <w:pPr>
        <w:jc w:val="both"/>
        <w:rPr>
          <w:rFonts w:ascii="Arial" w:hAnsi="Arial" w:cs="Arial"/>
          <w:color w:val="5F6368"/>
          <w:sz w:val="24"/>
          <w:szCs w:val="24"/>
          <w:shd w:val="clear" w:color="auto" w:fill="FFFFFF"/>
          <w:lang w:val="es-ES_tradnl"/>
        </w:rPr>
      </w:pPr>
    </w:p>
    <w:p w:rsidR="00DC6E04" w:rsidRDefault="00DC6E04" w:rsidP="008471A8">
      <w:pPr>
        <w:rPr>
          <w:rFonts w:ascii="Arial" w:hAnsi="Arial" w:cs="Arial"/>
          <w:color w:val="5F6368"/>
          <w:sz w:val="24"/>
          <w:szCs w:val="24"/>
          <w:shd w:val="clear" w:color="auto" w:fill="FFFFFF"/>
          <w:lang w:val="es-ES_tradnl"/>
        </w:rPr>
      </w:pPr>
    </w:p>
    <w:p w:rsidR="00DC6E04" w:rsidRPr="00DC6E04" w:rsidRDefault="00DC6E04" w:rsidP="008471A8">
      <w:pPr>
        <w:rPr>
          <w:rFonts w:ascii="Arial" w:hAnsi="Arial" w:cs="Arial"/>
          <w:color w:val="FFFFFF" w:themeColor="background1"/>
          <w:sz w:val="24"/>
          <w:szCs w:val="24"/>
          <w:shd w:val="clear" w:color="auto" w:fill="FFFFFF"/>
          <w:lang w:val="es-ES_tradnl"/>
        </w:rPr>
      </w:pPr>
    </w:p>
    <w:p w:rsidR="00DC6E04" w:rsidRDefault="00DC6E04" w:rsidP="008471A8">
      <w:pPr>
        <w:rPr>
          <w:rFonts w:ascii="Arial" w:hAnsi="Arial" w:cs="Arial"/>
          <w:color w:val="FFFFFF" w:themeColor="background1"/>
          <w:sz w:val="24"/>
          <w:szCs w:val="24"/>
          <w:shd w:val="clear" w:color="auto" w:fill="FFFFFF"/>
          <w:lang w:val="es-ES_tradnl"/>
        </w:rPr>
      </w:pPr>
    </w:p>
    <w:p w:rsidR="00DC6E04" w:rsidRDefault="00DC6E04" w:rsidP="008471A8">
      <w:pPr>
        <w:rPr>
          <w:rFonts w:ascii="Arial" w:hAnsi="Arial" w:cs="Arial"/>
          <w:color w:val="FFFFFF" w:themeColor="background1"/>
          <w:sz w:val="24"/>
          <w:szCs w:val="24"/>
          <w:shd w:val="clear" w:color="auto" w:fill="FFFFFF"/>
          <w:lang w:val="es-ES_tradnl"/>
        </w:rPr>
      </w:pPr>
    </w:p>
    <w:p w:rsidR="00DC6E04" w:rsidRDefault="00DC6E04" w:rsidP="008471A8">
      <w:pPr>
        <w:rPr>
          <w:rFonts w:ascii="Arial" w:hAnsi="Arial" w:cs="Arial"/>
          <w:color w:val="FFFFFF" w:themeColor="background1"/>
          <w:sz w:val="24"/>
          <w:szCs w:val="24"/>
          <w:shd w:val="clear" w:color="auto" w:fill="FFFFFF"/>
          <w:lang w:val="es-ES_tradnl"/>
        </w:rPr>
      </w:pPr>
    </w:p>
    <w:p w:rsidR="00DC6E04" w:rsidRDefault="00DC6E04" w:rsidP="008471A8">
      <w:pPr>
        <w:rPr>
          <w:rFonts w:ascii="Arial" w:hAnsi="Arial" w:cs="Arial"/>
          <w:color w:val="FFFFFF" w:themeColor="background1"/>
          <w:sz w:val="24"/>
          <w:szCs w:val="24"/>
          <w:shd w:val="clear" w:color="auto" w:fill="FFFFFF"/>
          <w:lang w:val="es-ES_tradnl"/>
        </w:rPr>
      </w:pPr>
    </w:p>
    <w:p w:rsidR="00DC6E04" w:rsidRDefault="00DC6E04" w:rsidP="008471A8">
      <w:pPr>
        <w:rPr>
          <w:rFonts w:ascii="Arial" w:hAnsi="Arial" w:cs="Arial"/>
          <w:color w:val="FFFFFF" w:themeColor="background1"/>
          <w:sz w:val="24"/>
          <w:szCs w:val="24"/>
          <w:shd w:val="clear" w:color="auto" w:fill="FFFFFF"/>
          <w:lang w:val="es-ES_tradnl"/>
        </w:rPr>
      </w:pPr>
    </w:p>
    <w:p w:rsidR="00CE04D4" w:rsidRDefault="00CE04D4" w:rsidP="008471A8">
      <w:pPr>
        <w:rPr>
          <w:rFonts w:ascii="Arial" w:hAnsi="Arial" w:cs="Arial"/>
          <w:color w:val="FFFFFF" w:themeColor="background1"/>
          <w:sz w:val="24"/>
          <w:szCs w:val="24"/>
          <w:shd w:val="clear" w:color="auto" w:fill="FFFFFF"/>
          <w:lang w:val="es-ES_tradnl"/>
        </w:rPr>
      </w:pPr>
    </w:p>
    <w:p w:rsidR="00CE04D4" w:rsidRPr="00DC6E04" w:rsidRDefault="00CE04D4" w:rsidP="008471A8">
      <w:pPr>
        <w:rPr>
          <w:rFonts w:ascii="Arial" w:hAnsi="Arial" w:cs="Arial"/>
          <w:color w:val="FFFFFF" w:themeColor="background1"/>
          <w:sz w:val="24"/>
          <w:szCs w:val="24"/>
          <w:shd w:val="clear" w:color="auto" w:fill="FFFFFF"/>
          <w:lang w:val="es-ES_tradnl"/>
        </w:rPr>
      </w:pPr>
    </w:p>
    <w:p w:rsidR="00DC6E04" w:rsidRPr="00DC6E04" w:rsidRDefault="00DC6E04" w:rsidP="008471A8">
      <w:pPr>
        <w:rPr>
          <w:rFonts w:ascii="Arial" w:hAnsi="Arial" w:cs="Arial"/>
          <w:color w:val="FFFFFF" w:themeColor="background1"/>
          <w:sz w:val="24"/>
          <w:szCs w:val="24"/>
          <w:shd w:val="clear" w:color="auto" w:fill="FFFFFF"/>
          <w:lang w:val="es-ES_tradnl"/>
        </w:rPr>
      </w:pPr>
    </w:p>
    <w:p w:rsidR="00F91FA0" w:rsidRPr="00DC6E04" w:rsidRDefault="00F91FA0" w:rsidP="00DC6E04">
      <w:pPr>
        <w:jc w:val="right"/>
        <w:rPr>
          <w:color w:val="FFFFFF" w:themeColor="background1"/>
          <w:sz w:val="24"/>
          <w:szCs w:val="24"/>
          <w:highlight w:val="white"/>
        </w:rPr>
      </w:pPr>
      <w:r w:rsidRPr="00DC6E04">
        <w:rPr>
          <w:color w:val="FFFFFF" w:themeColor="background1"/>
          <w:sz w:val="24"/>
          <w:szCs w:val="24"/>
          <w:highlight w:val="white"/>
        </w:rPr>
        <w:t>Redacción:  Elidia Yadira Delgado Guzmán</w:t>
      </w:r>
    </w:p>
    <w:p w:rsidR="00F91FA0" w:rsidRPr="00DC6E04" w:rsidRDefault="00F91FA0" w:rsidP="00DC6E04">
      <w:pPr>
        <w:jc w:val="right"/>
        <w:rPr>
          <w:rFonts w:ascii="Arial" w:hAnsi="Arial" w:cs="Arial"/>
          <w:color w:val="FFFFFF" w:themeColor="background1"/>
          <w:sz w:val="24"/>
          <w:szCs w:val="24"/>
          <w:lang w:val="es-ES_tradnl"/>
        </w:rPr>
      </w:pPr>
    </w:p>
    <w:p w:rsidR="009F3580" w:rsidRPr="00955C38" w:rsidRDefault="009F3580" w:rsidP="009F3580">
      <w:pPr>
        <w:pStyle w:val="NormalWeb"/>
        <w:spacing w:before="0" w:after="0"/>
        <w:jc w:val="both"/>
        <w:rPr>
          <w:rFonts w:ascii="Arial" w:hAnsi="Arial" w:cs="Arial"/>
          <w:color w:val="FF0000"/>
          <w:szCs w:val="16"/>
          <w:lang w:val="es-MX"/>
        </w:rPr>
      </w:pPr>
    </w:p>
    <w:sectPr w:rsidR="009F3580" w:rsidRPr="00955C38" w:rsidSect="00600D7E">
      <w:pgSz w:w="12240" w:h="15840" w:code="1"/>
      <w:pgMar w:top="0" w:right="1183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7CC" w:rsidRDefault="00BD77CC">
      <w:r>
        <w:separator/>
      </w:r>
    </w:p>
  </w:endnote>
  <w:endnote w:type="continuationSeparator" w:id="0">
    <w:p w:rsidR="00BD77CC" w:rsidRDefault="00BD7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7CC" w:rsidRDefault="00BD77CC">
      <w:r>
        <w:rPr>
          <w:color w:val="000000"/>
        </w:rPr>
        <w:separator/>
      </w:r>
    </w:p>
  </w:footnote>
  <w:footnote w:type="continuationSeparator" w:id="0">
    <w:p w:rsidR="00BD77CC" w:rsidRDefault="00BD7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A7B6D"/>
    <w:multiLevelType w:val="multilevel"/>
    <w:tmpl w:val="E5F68DC0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540" w:hanging="360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1605" w:hanging="360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2670" w:hanging="36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3735" w:hanging="36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4800" w:hanging="36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5865" w:hanging="36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693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73115B8"/>
    <w:multiLevelType w:val="hybridMultilevel"/>
    <w:tmpl w:val="DCA66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F5FFE"/>
    <w:multiLevelType w:val="hybridMultilevel"/>
    <w:tmpl w:val="D5CC77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224A"/>
    <w:multiLevelType w:val="hybridMultilevel"/>
    <w:tmpl w:val="675A7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83EE0"/>
    <w:multiLevelType w:val="hybridMultilevel"/>
    <w:tmpl w:val="D72C3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E46FD"/>
    <w:multiLevelType w:val="hybridMultilevel"/>
    <w:tmpl w:val="1F00A1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6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07DB3"/>
    <w:multiLevelType w:val="hybridMultilevel"/>
    <w:tmpl w:val="105023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C6572B"/>
    <w:multiLevelType w:val="hybridMultilevel"/>
    <w:tmpl w:val="9DFC542C"/>
    <w:lvl w:ilvl="0" w:tplc="A17CAD12">
      <w:numFmt w:val="bullet"/>
      <w:lvlText w:val="•"/>
      <w:lvlJc w:val="left"/>
      <w:pPr>
        <w:ind w:left="477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s-ES" w:bidi="es-ES"/>
      </w:rPr>
    </w:lvl>
    <w:lvl w:ilvl="1" w:tplc="08C4ABBE">
      <w:numFmt w:val="bullet"/>
      <w:lvlText w:val="•"/>
      <w:lvlJc w:val="left"/>
      <w:pPr>
        <w:ind w:left="1392" w:hanging="360"/>
      </w:pPr>
      <w:rPr>
        <w:rFonts w:hint="default"/>
        <w:lang w:val="es-ES" w:eastAsia="es-ES" w:bidi="es-ES"/>
      </w:rPr>
    </w:lvl>
    <w:lvl w:ilvl="2" w:tplc="0644D0EC">
      <w:numFmt w:val="bullet"/>
      <w:lvlText w:val="•"/>
      <w:lvlJc w:val="left"/>
      <w:pPr>
        <w:ind w:left="2304" w:hanging="360"/>
      </w:pPr>
      <w:rPr>
        <w:rFonts w:hint="default"/>
        <w:lang w:val="es-ES" w:eastAsia="es-ES" w:bidi="es-ES"/>
      </w:rPr>
    </w:lvl>
    <w:lvl w:ilvl="3" w:tplc="A11E6C5A">
      <w:numFmt w:val="bullet"/>
      <w:lvlText w:val="•"/>
      <w:lvlJc w:val="left"/>
      <w:pPr>
        <w:ind w:left="3216" w:hanging="360"/>
      </w:pPr>
      <w:rPr>
        <w:rFonts w:hint="default"/>
        <w:lang w:val="es-ES" w:eastAsia="es-ES" w:bidi="es-ES"/>
      </w:rPr>
    </w:lvl>
    <w:lvl w:ilvl="4" w:tplc="11A4097A">
      <w:numFmt w:val="bullet"/>
      <w:lvlText w:val="•"/>
      <w:lvlJc w:val="left"/>
      <w:pPr>
        <w:ind w:left="4128" w:hanging="360"/>
      </w:pPr>
      <w:rPr>
        <w:rFonts w:hint="default"/>
        <w:lang w:val="es-ES" w:eastAsia="es-ES" w:bidi="es-ES"/>
      </w:rPr>
    </w:lvl>
    <w:lvl w:ilvl="5" w:tplc="D6AABF30">
      <w:numFmt w:val="bullet"/>
      <w:lvlText w:val="•"/>
      <w:lvlJc w:val="left"/>
      <w:pPr>
        <w:ind w:left="5040" w:hanging="360"/>
      </w:pPr>
      <w:rPr>
        <w:rFonts w:hint="default"/>
        <w:lang w:val="es-ES" w:eastAsia="es-ES" w:bidi="es-ES"/>
      </w:rPr>
    </w:lvl>
    <w:lvl w:ilvl="6" w:tplc="3676CBC0">
      <w:numFmt w:val="bullet"/>
      <w:lvlText w:val="•"/>
      <w:lvlJc w:val="left"/>
      <w:pPr>
        <w:ind w:left="5952" w:hanging="360"/>
      </w:pPr>
      <w:rPr>
        <w:rFonts w:hint="default"/>
        <w:lang w:val="es-ES" w:eastAsia="es-ES" w:bidi="es-ES"/>
      </w:rPr>
    </w:lvl>
    <w:lvl w:ilvl="7" w:tplc="33C69A88">
      <w:numFmt w:val="bullet"/>
      <w:lvlText w:val="•"/>
      <w:lvlJc w:val="left"/>
      <w:pPr>
        <w:ind w:left="6864" w:hanging="360"/>
      </w:pPr>
      <w:rPr>
        <w:rFonts w:hint="default"/>
        <w:lang w:val="es-ES" w:eastAsia="es-ES" w:bidi="es-ES"/>
      </w:rPr>
    </w:lvl>
    <w:lvl w:ilvl="8" w:tplc="C666CA1C">
      <w:numFmt w:val="bullet"/>
      <w:lvlText w:val="•"/>
      <w:lvlJc w:val="left"/>
      <w:pPr>
        <w:ind w:left="7776" w:hanging="360"/>
      </w:pPr>
      <w:rPr>
        <w:rFonts w:hint="default"/>
        <w:lang w:val="es-ES" w:eastAsia="es-ES" w:bidi="es-ES"/>
      </w:rPr>
    </w:lvl>
  </w:abstractNum>
  <w:abstractNum w:abstractNumId="24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D7608E"/>
    <w:multiLevelType w:val="multilevel"/>
    <w:tmpl w:val="06E491E2"/>
    <w:lvl w:ilvl="0">
      <w:start w:val="1"/>
      <w:numFmt w:val="decimal"/>
      <w:lvlText w:val="%1."/>
      <w:lvlJc w:val="left"/>
      <w:pPr>
        <w:ind w:left="477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1">
      <w:start w:val="1"/>
      <w:numFmt w:val="decimal"/>
      <w:lvlText w:val="%2."/>
      <w:lvlJc w:val="left"/>
      <w:pPr>
        <w:ind w:left="837" w:hanging="360"/>
        <w:jc w:val="right"/>
      </w:pPr>
      <w:rPr>
        <w:rFonts w:hint="default"/>
        <w:spacing w:val="-1"/>
        <w:w w:val="100"/>
        <w:lang w:val="es-ES" w:eastAsia="es-ES" w:bidi="es-ES"/>
      </w:rPr>
    </w:lvl>
    <w:lvl w:ilvl="2">
      <w:start w:val="1"/>
      <w:numFmt w:val="decimal"/>
      <w:lvlText w:val="%2.%3."/>
      <w:lvlJc w:val="left"/>
      <w:pPr>
        <w:ind w:left="909" w:hanging="43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3">
      <w:numFmt w:val="bullet"/>
      <w:lvlText w:val="•"/>
      <w:lvlJc w:val="left"/>
      <w:pPr>
        <w:ind w:left="1987" w:hanging="432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075" w:hanging="432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162" w:hanging="432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250" w:hanging="432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6337" w:hanging="432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7425" w:hanging="432"/>
      </w:pPr>
      <w:rPr>
        <w:rFonts w:hint="default"/>
        <w:lang w:val="es-ES" w:eastAsia="es-ES" w:bidi="es-ES"/>
      </w:rPr>
    </w:lvl>
  </w:abstractNum>
  <w:abstractNum w:abstractNumId="27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727BAF"/>
    <w:multiLevelType w:val="hybridMultilevel"/>
    <w:tmpl w:val="64E8A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7F2723"/>
    <w:multiLevelType w:val="hybridMultilevel"/>
    <w:tmpl w:val="324846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4"/>
  </w:num>
  <w:num w:numId="3">
    <w:abstractNumId w:val="21"/>
  </w:num>
  <w:num w:numId="4">
    <w:abstractNumId w:val="25"/>
  </w:num>
  <w:num w:numId="5">
    <w:abstractNumId w:val="17"/>
  </w:num>
  <w:num w:numId="6">
    <w:abstractNumId w:val="30"/>
  </w:num>
  <w:num w:numId="7">
    <w:abstractNumId w:val="32"/>
  </w:num>
  <w:num w:numId="8">
    <w:abstractNumId w:val="2"/>
  </w:num>
  <w:num w:numId="9">
    <w:abstractNumId w:val="39"/>
  </w:num>
  <w:num w:numId="10">
    <w:abstractNumId w:val="36"/>
  </w:num>
  <w:num w:numId="11">
    <w:abstractNumId w:val="6"/>
  </w:num>
  <w:num w:numId="12">
    <w:abstractNumId w:val="3"/>
  </w:num>
  <w:num w:numId="13">
    <w:abstractNumId w:val="22"/>
  </w:num>
  <w:num w:numId="14">
    <w:abstractNumId w:val="4"/>
  </w:num>
  <w:num w:numId="15">
    <w:abstractNumId w:val="38"/>
  </w:num>
  <w:num w:numId="16">
    <w:abstractNumId w:val="12"/>
  </w:num>
  <w:num w:numId="17">
    <w:abstractNumId w:val="24"/>
  </w:num>
  <w:num w:numId="18">
    <w:abstractNumId w:val="20"/>
  </w:num>
  <w:num w:numId="19">
    <w:abstractNumId w:val="16"/>
  </w:num>
  <w:num w:numId="20">
    <w:abstractNumId w:val="24"/>
  </w:num>
  <w:num w:numId="21">
    <w:abstractNumId w:val="27"/>
  </w:num>
  <w:num w:numId="22">
    <w:abstractNumId w:val="9"/>
  </w:num>
  <w:num w:numId="23">
    <w:abstractNumId w:val="28"/>
  </w:num>
  <w:num w:numId="24">
    <w:abstractNumId w:val="40"/>
  </w:num>
  <w:num w:numId="25">
    <w:abstractNumId w:val="14"/>
  </w:num>
  <w:num w:numId="26">
    <w:abstractNumId w:val="15"/>
  </w:num>
  <w:num w:numId="27">
    <w:abstractNumId w:val="18"/>
  </w:num>
  <w:num w:numId="28">
    <w:abstractNumId w:val="37"/>
  </w:num>
  <w:num w:numId="29">
    <w:abstractNumId w:val="5"/>
  </w:num>
  <w:num w:numId="30">
    <w:abstractNumId w:val="35"/>
  </w:num>
  <w:num w:numId="31">
    <w:abstractNumId w:val="13"/>
  </w:num>
  <w:num w:numId="32">
    <w:abstractNumId w:val="1"/>
  </w:num>
  <w:num w:numId="33">
    <w:abstractNumId w:val="31"/>
  </w:num>
  <w:num w:numId="34">
    <w:abstractNumId w:val="10"/>
  </w:num>
  <w:num w:numId="35">
    <w:abstractNumId w:val="19"/>
  </w:num>
  <w:num w:numId="36">
    <w:abstractNumId w:val="26"/>
  </w:num>
  <w:num w:numId="37">
    <w:abstractNumId w:val="23"/>
  </w:num>
  <w:num w:numId="38">
    <w:abstractNumId w:val="0"/>
  </w:num>
  <w:num w:numId="39">
    <w:abstractNumId w:val="8"/>
  </w:num>
  <w:num w:numId="40">
    <w:abstractNumId w:val="33"/>
  </w:num>
  <w:num w:numId="41">
    <w:abstractNumId w:val="11"/>
  </w:num>
  <w:num w:numId="42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439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EAC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D7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46E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064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7C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4D4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E04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502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1FA0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7F2291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itecuvp.tij.uabc.mx/mtao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tao.fcitec@uabc.edu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7A444-3633-41C1-A22F-FF8135F22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354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3</cp:revision>
  <cp:lastPrinted>2020-03-12T17:46:00Z</cp:lastPrinted>
  <dcterms:created xsi:type="dcterms:W3CDTF">2020-10-16T21:17:00Z</dcterms:created>
  <dcterms:modified xsi:type="dcterms:W3CDTF">2020-10-16T21:42:00Z</dcterms:modified>
</cp:coreProperties>
</file>