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845AD8" w:rsidRPr="00845AD8">
        <w:rPr>
          <w:rFonts w:ascii="Arial" w:hAnsi="Arial" w:cs="Arial"/>
          <w:b/>
          <w:sz w:val="24"/>
          <w:szCs w:val="24"/>
        </w:rPr>
        <w:t>61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895132" w:rsidRDefault="00895132" w:rsidP="00895132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Nombra Junta de Gobierno de UABC a </w:t>
      </w:r>
    </w:p>
    <w:p w:rsidR="00895132" w:rsidRDefault="00895132" w:rsidP="00895132">
      <w:pPr>
        <w:jc w:val="center"/>
      </w:pPr>
      <w:r>
        <w:rPr>
          <w:rFonts w:ascii="Arial" w:hAnsi="Arial" w:cs="Arial"/>
          <w:b/>
          <w:bCs/>
          <w:sz w:val="36"/>
          <w:szCs w:val="36"/>
        </w:rPr>
        <w:t>directores en Campus Mexicali</w:t>
      </w:r>
    </w:p>
    <w:p w:rsidR="00895132" w:rsidRDefault="00895132" w:rsidP="00895132">
      <w:p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12"/>
          <w:szCs w:val="12"/>
        </w:rPr>
        <w:t> </w:t>
      </w:r>
    </w:p>
    <w:p w:rsidR="00895132" w:rsidRDefault="00895132" w:rsidP="00895132">
      <w:pPr>
        <w:pStyle w:val="Prrafodelista"/>
        <w:numPr>
          <w:ilvl w:val="0"/>
          <w:numId w:val="44"/>
        </w:numPr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 Instituto de Investigaciones Culturales Museo y de la Facultad de Deportes que tiene representación a nivel estatal.</w:t>
      </w:r>
    </w:p>
    <w:p w:rsidR="00895132" w:rsidRDefault="00895132" w:rsidP="00895132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16"/>
          <w:szCs w:val="16"/>
          <w:lang w:val="es-ES"/>
        </w:rPr>
        <w:t> </w:t>
      </w:r>
    </w:p>
    <w:p w:rsidR="00895132" w:rsidRDefault="00895132" w:rsidP="008951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2F2616">
        <w:rPr>
          <w:rFonts w:ascii="Arial" w:hAnsi="Arial" w:cs="Arial"/>
          <w:b/>
          <w:bCs/>
          <w:sz w:val="24"/>
          <w:szCs w:val="24"/>
        </w:rPr>
        <w:t xml:space="preserve">lunes 19 de octubre de </w:t>
      </w:r>
      <w:r>
        <w:rPr>
          <w:rFonts w:ascii="Arial" w:hAnsi="Arial" w:cs="Arial"/>
          <w:b/>
          <w:bCs/>
          <w:sz w:val="24"/>
          <w:szCs w:val="24"/>
        </w:rPr>
        <w:t>2020</w:t>
      </w:r>
      <w:r>
        <w:rPr>
          <w:rFonts w:ascii="Arial" w:hAnsi="Arial" w:cs="Arial"/>
          <w:sz w:val="24"/>
          <w:szCs w:val="24"/>
        </w:rPr>
        <w:t xml:space="preserve">.- Se llevó a cabo </w:t>
      </w:r>
      <w:r w:rsidR="002F2616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sesión virtual de la Junta de Gobierno de la Universidad Autónoma de Baja California (UABC), en la que </w:t>
      </w:r>
      <w:r w:rsidR="002F2616">
        <w:rPr>
          <w:rFonts w:ascii="Arial" w:hAnsi="Arial" w:cs="Arial"/>
          <w:sz w:val="24"/>
          <w:szCs w:val="24"/>
        </w:rPr>
        <w:t xml:space="preserve">se nombró </w:t>
      </w:r>
      <w:r w:rsidR="00E020A9">
        <w:rPr>
          <w:rFonts w:ascii="Arial" w:hAnsi="Arial" w:cs="Arial"/>
          <w:sz w:val="24"/>
          <w:szCs w:val="24"/>
        </w:rPr>
        <w:t>al doctor Christian Alonso F</w:t>
      </w:r>
      <w:r w:rsidR="00BB350F">
        <w:rPr>
          <w:rFonts w:ascii="Arial" w:hAnsi="Arial" w:cs="Arial"/>
          <w:sz w:val="24"/>
          <w:szCs w:val="24"/>
        </w:rPr>
        <w:t>ernández Huerta y al maestro Manuel Emilio Arrayales Millán como</w:t>
      </w:r>
      <w:r>
        <w:rPr>
          <w:rFonts w:ascii="Arial" w:hAnsi="Arial" w:cs="Arial"/>
          <w:sz w:val="24"/>
          <w:szCs w:val="24"/>
        </w:rPr>
        <w:t xml:space="preserve"> directores </w:t>
      </w:r>
      <w:r w:rsidR="00BB350F">
        <w:rPr>
          <w:rFonts w:ascii="Arial" w:hAnsi="Arial" w:cs="Arial"/>
          <w:sz w:val="24"/>
          <w:szCs w:val="24"/>
        </w:rPr>
        <w:t>de unidades académicas del Campus Mexicali p</w:t>
      </w:r>
      <w:r>
        <w:rPr>
          <w:rFonts w:ascii="Arial" w:hAnsi="Arial" w:cs="Arial"/>
          <w:sz w:val="24"/>
          <w:szCs w:val="24"/>
        </w:rPr>
        <w:t>ara el periodo 2020-2024.</w:t>
      </w:r>
      <w:r w:rsidR="002F2616">
        <w:rPr>
          <w:rFonts w:ascii="Arial" w:hAnsi="Arial" w:cs="Arial"/>
          <w:sz w:val="24"/>
          <w:szCs w:val="24"/>
        </w:rPr>
        <w:t xml:space="preserve"> </w:t>
      </w:r>
      <w:r w:rsidR="00BB350F">
        <w:rPr>
          <w:rFonts w:ascii="Arial" w:hAnsi="Arial" w:cs="Arial"/>
          <w:sz w:val="24"/>
          <w:szCs w:val="24"/>
        </w:rPr>
        <w:t xml:space="preserve">Ambos cumplirán un segundo periodo directivo </w:t>
      </w:r>
      <w:r w:rsidR="002F2616">
        <w:rPr>
          <w:rFonts w:ascii="Arial" w:hAnsi="Arial" w:cs="Arial"/>
          <w:sz w:val="24"/>
          <w:szCs w:val="24"/>
        </w:rPr>
        <w:t xml:space="preserve">en el Instituto de Investigaciones Culturales (IIC) Museo y </w:t>
      </w:r>
      <w:r w:rsidR="00C75ACE">
        <w:rPr>
          <w:rFonts w:ascii="Arial" w:hAnsi="Arial" w:cs="Arial"/>
          <w:sz w:val="24"/>
          <w:szCs w:val="24"/>
        </w:rPr>
        <w:t>en</w:t>
      </w:r>
      <w:bookmarkStart w:id="1" w:name="_GoBack"/>
      <w:bookmarkEnd w:id="1"/>
      <w:r w:rsidR="002F2616">
        <w:rPr>
          <w:rFonts w:ascii="Arial" w:hAnsi="Arial" w:cs="Arial"/>
          <w:sz w:val="24"/>
          <w:szCs w:val="24"/>
        </w:rPr>
        <w:t xml:space="preserve"> la Facultad de Deportes, respectivamente. </w:t>
      </w:r>
    </w:p>
    <w:p w:rsidR="00895132" w:rsidRPr="002F2616" w:rsidRDefault="00895132" w:rsidP="00895132">
      <w:pPr>
        <w:jc w:val="both"/>
        <w:rPr>
          <w:rFonts w:ascii="Arial" w:hAnsi="Arial" w:cs="Arial"/>
          <w:sz w:val="16"/>
          <w:szCs w:val="16"/>
        </w:rPr>
      </w:pPr>
    </w:p>
    <w:p w:rsidR="00895132" w:rsidRDefault="00895132" w:rsidP="008951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presidente de la Junta de Gobierno, doctor Benjamín Valdez Salas, exhortó a los recién nombrados directores a trabajar en conjunto con cada uno de los miembros de sus unidades académicas para lograr un bien común y la mejora continua que permita que la UABC siga siendo una de las mejores universidades del país. </w:t>
      </w:r>
    </w:p>
    <w:p w:rsidR="002F2616" w:rsidRPr="006A0D64" w:rsidRDefault="002F2616" w:rsidP="00895132">
      <w:pPr>
        <w:jc w:val="both"/>
        <w:rPr>
          <w:rFonts w:ascii="Arial" w:hAnsi="Arial" w:cs="Arial"/>
          <w:sz w:val="16"/>
          <w:szCs w:val="16"/>
        </w:rPr>
      </w:pPr>
    </w:p>
    <w:p w:rsidR="002F2616" w:rsidRPr="002F2616" w:rsidRDefault="00BB350F" w:rsidP="00BB350F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“</w:t>
      </w:r>
      <w:r w:rsidR="002F2616" w:rsidRPr="002F2616">
        <w:rPr>
          <w:rFonts w:ascii="Arial" w:hAnsi="Arial" w:cs="Arial"/>
          <w:color w:val="262626"/>
          <w:sz w:val="24"/>
          <w:szCs w:val="23"/>
        </w:rPr>
        <w:t xml:space="preserve">Hay que </w:t>
      </w:r>
      <w:r>
        <w:rPr>
          <w:rFonts w:ascii="Arial" w:hAnsi="Arial" w:cs="Arial"/>
          <w:color w:val="262626"/>
          <w:sz w:val="24"/>
          <w:szCs w:val="23"/>
        </w:rPr>
        <w:t>tener</w:t>
      </w:r>
      <w:r w:rsidR="002F2616" w:rsidRPr="002F2616">
        <w:rPr>
          <w:rFonts w:ascii="Arial" w:hAnsi="Arial" w:cs="Arial"/>
          <w:color w:val="262626"/>
          <w:sz w:val="24"/>
          <w:szCs w:val="23"/>
        </w:rPr>
        <w:t xml:space="preserve"> los pies sobre la tierra, </w:t>
      </w:r>
      <w:r>
        <w:rPr>
          <w:rFonts w:ascii="Arial" w:hAnsi="Arial" w:cs="Arial"/>
          <w:color w:val="262626"/>
          <w:sz w:val="24"/>
          <w:szCs w:val="23"/>
        </w:rPr>
        <w:t>fijar la</w:t>
      </w:r>
      <w:r w:rsidR="002F2616" w:rsidRPr="002F2616">
        <w:rPr>
          <w:rFonts w:ascii="Arial" w:hAnsi="Arial" w:cs="Arial"/>
          <w:color w:val="262626"/>
          <w:sz w:val="24"/>
          <w:szCs w:val="23"/>
        </w:rPr>
        <w:t>s prioridades y busca</w:t>
      </w:r>
      <w:r>
        <w:rPr>
          <w:rFonts w:ascii="Arial" w:hAnsi="Arial" w:cs="Arial"/>
          <w:color w:val="262626"/>
          <w:sz w:val="24"/>
          <w:szCs w:val="23"/>
        </w:rPr>
        <w:t>r</w:t>
      </w:r>
      <w:r w:rsidR="002F2616" w:rsidRPr="002F2616">
        <w:rPr>
          <w:rFonts w:ascii="Arial" w:hAnsi="Arial" w:cs="Arial"/>
          <w:color w:val="262626"/>
          <w:sz w:val="24"/>
          <w:szCs w:val="23"/>
        </w:rPr>
        <w:t xml:space="preserve"> que lo inmediato permita una mayor consolidación y para </w:t>
      </w:r>
      <w:r>
        <w:rPr>
          <w:rFonts w:ascii="Arial" w:hAnsi="Arial" w:cs="Arial"/>
          <w:color w:val="262626"/>
          <w:sz w:val="24"/>
          <w:szCs w:val="23"/>
        </w:rPr>
        <w:t>las comunidades de sus unidades académicas</w:t>
      </w:r>
      <w:r w:rsidR="002F2616" w:rsidRPr="002F2616">
        <w:rPr>
          <w:rFonts w:ascii="Arial" w:hAnsi="Arial" w:cs="Arial"/>
          <w:color w:val="262626"/>
          <w:sz w:val="24"/>
          <w:szCs w:val="23"/>
        </w:rPr>
        <w:t xml:space="preserve">. Vienen nuevos proyectos </w:t>
      </w:r>
      <w:r>
        <w:rPr>
          <w:rFonts w:ascii="Arial" w:hAnsi="Arial" w:cs="Arial"/>
          <w:color w:val="262626"/>
          <w:sz w:val="24"/>
          <w:szCs w:val="23"/>
        </w:rPr>
        <w:t>institucionales</w:t>
      </w:r>
      <w:r w:rsidR="002F2616" w:rsidRPr="002F2616">
        <w:rPr>
          <w:rFonts w:ascii="Arial" w:hAnsi="Arial" w:cs="Arial"/>
          <w:color w:val="262626"/>
          <w:sz w:val="24"/>
          <w:szCs w:val="23"/>
        </w:rPr>
        <w:t xml:space="preserve"> que seguramente les darán otra perspectiva, más herramientas y fondeo</w:t>
      </w:r>
      <w:r>
        <w:rPr>
          <w:rFonts w:ascii="Arial" w:hAnsi="Arial" w:cs="Arial"/>
          <w:color w:val="262626"/>
          <w:sz w:val="24"/>
          <w:szCs w:val="23"/>
        </w:rPr>
        <w:t>”, mencionó</w:t>
      </w:r>
      <w:r w:rsidR="002F2616" w:rsidRPr="002F2616">
        <w:rPr>
          <w:rFonts w:ascii="Arial" w:hAnsi="Arial" w:cs="Arial"/>
          <w:color w:val="262626"/>
          <w:sz w:val="24"/>
          <w:szCs w:val="23"/>
        </w:rPr>
        <w:t>.</w:t>
      </w:r>
    </w:p>
    <w:p w:rsidR="002F2616" w:rsidRPr="002F2616" w:rsidRDefault="002F2616" w:rsidP="00BB350F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895132" w:rsidRDefault="00895132" w:rsidP="008951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Felicitó a los demás aspirantes que participaron en ambos procesos de designación y </w:t>
      </w:r>
      <w:r w:rsidR="006A0D64">
        <w:rPr>
          <w:rFonts w:ascii="Arial" w:hAnsi="Arial" w:cs="Arial"/>
          <w:sz w:val="24"/>
          <w:szCs w:val="24"/>
        </w:rPr>
        <w:t xml:space="preserve">expuso </w:t>
      </w:r>
      <w:r>
        <w:rPr>
          <w:rFonts w:ascii="Arial" w:hAnsi="Arial" w:cs="Arial"/>
          <w:sz w:val="24"/>
          <w:szCs w:val="24"/>
        </w:rPr>
        <w:t xml:space="preserve">que la Junta de Gobierno </w:t>
      </w:r>
      <w:r w:rsidR="006A0D64">
        <w:rPr>
          <w:rFonts w:ascii="Arial" w:hAnsi="Arial" w:cs="Arial"/>
          <w:sz w:val="24"/>
          <w:szCs w:val="24"/>
        </w:rPr>
        <w:t xml:space="preserve">les </w:t>
      </w:r>
      <w:r>
        <w:rPr>
          <w:rFonts w:ascii="Arial" w:hAnsi="Arial" w:cs="Arial"/>
          <w:sz w:val="24"/>
          <w:szCs w:val="24"/>
        </w:rPr>
        <w:t>entregará una serie de recomendaciones que les servirán para seguir impulsando el trabajo realizado ante sus comunidades universitarias.</w:t>
      </w:r>
    </w:p>
    <w:p w:rsidR="00BB350F" w:rsidRPr="006A0D64" w:rsidRDefault="00BB350F" w:rsidP="00895132">
      <w:pPr>
        <w:jc w:val="both"/>
        <w:rPr>
          <w:rFonts w:ascii="Arial" w:hAnsi="Arial" w:cs="Arial"/>
          <w:sz w:val="16"/>
          <w:szCs w:val="16"/>
        </w:rPr>
      </w:pPr>
    </w:p>
    <w:p w:rsidR="006A0D64" w:rsidRDefault="006A0D64" w:rsidP="00BB350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BB350F" w:rsidRPr="002A6B48">
        <w:rPr>
          <w:rFonts w:ascii="Arial" w:hAnsi="Arial" w:cs="Arial"/>
          <w:sz w:val="24"/>
          <w:szCs w:val="24"/>
        </w:rPr>
        <w:t>a vic</w:t>
      </w:r>
      <w:r>
        <w:rPr>
          <w:rFonts w:ascii="Arial" w:hAnsi="Arial" w:cs="Arial"/>
          <w:sz w:val="24"/>
          <w:szCs w:val="24"/>
        </w:rPr>
        <w:t xml:space="preserve">errectora del Campus Mexicali, </w:t>
      </w:r>
      <w:r w:rsidR="00BB350F" w:rsidRPr="002A6B48">
        <w:rPr>
          <w:rFonts w:ascii="Arial" w:hAnsi="Arial" w:cs="Arial"/>
          <w:sz w:val="24"/>
          <w:szCs w:val="24"/>
        </w:rPr>
        <w:t xml:space="preserve">doctora Gisela Montero Alpírez, </w:t>
      </w:r>
      <w:r>
        <w:rPr>
          <w:rFonts w:ascii="Arial" w:hAnsi="Arial" w:cs="Arial"/>
          <w:sz w:val="24"/>
          <w:szCs w:val="24"/>
        </w:rPr>
        <w:t>externó</w:t>
      </w:r>
      <w:r w:rsidR="00BB350F" w:rsidRPr="002A6B48">
        <w:rPr>
          <w:rFonts w:ascii="Arial" w:hAnsi="Arial" w:cs="Arial"/>
          <w:sz w:val="24"/>
          <w:szCs w:val="24"/>
        </w:rPr>
        <w:t xml:space="preserve"> a nombre de rector </w:t>
      </w:r>
      <w:r w:rsidR="00BB350F" w:rsidRPr="001F7F7F">
        <w:rPr>
          <w:rFonts w:ascii="Arial" w:hAnsi="Arial" w:cs="Arial"/>
          <w:sz w:val="24"/>
          <w:szCs w:val="24"/>
        </w:rPr>
        <w:t>de la UABC, doctor Daniel Octavio Valdez Delgadillo,</w:t>
      </w:r>
      <w:r w:rsidR="00BB350F" w:rsidRPr="002A6B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una felicitación a los directores designados</w:t>
      </w:r>
      <w:r w:rsidRPr="006A0D64">
        <w:rPr>
          <w:rFonts w:ascii="Times New Roman" w:hAnsi="Times New Roman"/>
          <w:sz w:val="24"/>
          <w:szCs w:val="24"/>
        </w:rPr>
        <w:t xml:space="preserve"> </w:t>
      </w:r>
      <w:r w:rsidRPr="006A0D64">
        <w:rPr>
          <w:rFonts w:ascii="Arial" w:hAnsi="Arial" w:cs="Arial"/>
          <w:sz w:val="24"/>
          <w:szCs w:val="24"/>
        </w:rPr>
        <w:t xml:space="preserve">y les compartió que tienen a su disposición toda la estructura administrativa de la universidad para el excelente desempeño </w:t>
      </w:r>
      <w:r>
        <w:rPr>
          <w:rFonts w:ascii="Arial" w:hAnsi="Arial" w:cs="Arial"/>
          <w:sz w:val="24"/>
          <w:szCs w:val="24"/>
        </w:rPr>
        <w:t>de sus funciones.</w:t>
      </w:r>
    </w:p>
    <w:p w:rsidR="00D41905" w:rsidRPr="00D41905" w:rsidRDefault="00D41905" w:rsidP="00BB350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D41905" w:rsidRDefault="00E020A9" w:rsidP="00FA654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doctor F</w:t>
      </w:r>
      <w:r w:rsidR="00D41905">
        <w:rPr>
          <w:rFonts w:ascii="Arial" w:hAnsi="Arial" w:cs="Arial"/>
          <w:sz w:val="24"/>
          <w:szCs w:val="24"/>
        </w:rPr>
        <w:t xml:space="preserve">ernández Huerta agradeció la distinción recibida y el hecho de que se le permita dar continuidad a su trabajo en un nuevo periodo, en el que se aprovechará el conocimiento previo para concretar los planes y proyectos que enriquecerán al IIC-Museo. </w:t>
      </w:r>
      <w:r w:rsidR="00FA6548">
        <w:rPr>
          <w:rFonts w:ascii="Arial" w:hAnsi="Arial" w:cs="Arial"/>
          <w:sz w:val="24"/>
          <w:szCs w:val="24"/>
        </w:rPr>
        <w:t>“T</w:t>
      </w:r>
      <w:r w:rsidR="00D41905" w:rsidRPr="00D41905">
        <w:rPr>
          <w:rFonts w:ascii="Arial" w:hAnsi="Arial" w:cs="Arial"/>
          <w:sz w:val="24"/>
          <w:szCs w:val="24"/>
        </w:rPr>
        <w:t>enemos que pensar en nuevas estrategias y formas de hacer docencia, investigación, así como extensión y divulgación,</w:t>
      </w:r>
      <w:r w:rsidR="00FA6548">
        <w:rPr>
          <w:rFonts w:ascii="Arial" w:hAnsi="Arial" w:cs="Arial"/>
          <w:sz w:val="24"/>
          <w:szCs w:val="24"/>
        </w:rPr>
        <w:t xml:space="preserve"> </w:t>
      </w:r>
      <w:r w:rsidR="00D41905" w:rsidRPr="00D41905">
        <w:rPr>
          <w:rFonts w:ascii="Arial" w:hAnsi="Arial" w:cs="Arial"/>
          <w:sz w:val="24"/>
          <w:szCs w:val="24"/>
        </w:rPr>
        <w:t>creo que el Instituto tomará un papel preponderante en estas nuevas formas y acompañaremos a la universidad en estas estrategi</w:t>
      </w:r>
      <w:r w:rsidR="00FA6548">
        <w:rPr>
          <w:rFonts w:ascii="Arial" w:hAnsi="Arial" w:cs="Arial"/>
          <w:sz w:val="24"/>
          <w:szCs w:val="24"/>
        </w:rPr>
        <w:t>as para llegar a otros públicos”.</w:t>
      </w:r>
    </w:p>
    <w:p w:rsidR="00FA6548" w:rsidRPr="00FA6548" w:rsidRDefault="00FA6548" w:rsidP="00FA654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7555C9" w:rsidRPr="007555C9" w:rsidRDefault="00FA6548" w:rsidP="007555C9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7555C9">
        <w:rPr>
          <w:rFonts w:ascii="Arial" w:hAnsi="Arial" w:cs="Arial"/>
          <w:lang w:val="es-MX"/>
        </w:rPr>
        <w:t xml:space="preserve">El maestro Arrayales Millán también agradeció la oportunidad de continuar dirigiendo los esfuerzos de la Facultad de Deportes </w:t>
      </w:r>
      <w:r w:rsidR="007555C9">
        <w:rPr>
          <w:rFonts w:ascii="Arial" w:hAnsi="Arial" w:cs="Arial"/>
          <w:lang w:val="es-MX"/>
        </w:rPr>
        <w:t xml:space="preserve">por otros cuatro años </w:t>
      </w:r>
      <w:r w:rsidR="007555C9" w:rsidRPr="007555C9">
        <w:rPr>
          <w:rFonts w:ascii="Arial" w:hAnsi="Arial" w:cs="Arial"/>
          <w:lang w:val="es-MX" w:eastAsia="es-MX"/>
        </w:rPr>
        <w:t xml:space="preserve">y </w:t>
      </w:r>
      <w:r w:rsidR="007555C9">
        <w:rPr>
          <w:rFonts w:ascii="Arial" w:hAnsi="Arial" w:cs="Arial"/>
          <w:lang w:val="es-MX" w:eastAsia="es-MX"/>
        </w:rPr>
        <w:t xml:space="preserve">reconoció el apoyo que le han brindado la planta docente y administrativa de esta unidad académica que tiene representación a nivel estatal. “Vienen nuevos </w:t>
      </w:r>
      <w:r w:rsidR="007555C9" w:rsidRPr="007555C9">
        <w:rPr>
          <w:rFonts w:ascii="Arial" w:hAnsi="Arial" w:cs="Arial"/>
          <w:lang w:val="es-MX"/>
        </w:rPr>
        <w:t>programas de posgrado</w:t>
      </w:r>
      <w:r w:rsidR="007555C9">
        <w:rPr>
          <w:rFonts w:ascii="Arial" w:hAnsi="Arial" w:cs="Arial"/>
          <w:lang w:val="es-MX"/>
        </w:rPr>
        <w:t xml:space="preserve"> y de licenciatura, avanzaremos </w:t>
      </w:r>
      <w:r w:rsidR="007555C9" w:rsidRPr="007555C9">
        <w:rPr>
          <w:rFonts w:ascii="Arial" w:hAnsi="Arial" w:cs="Arial"/>
          <w:lang w:val="es-MX"/>
        </w:rPr>
        <w:t xml:space="preserve">hacia </w:t>
      </w:r>
      <w:r w:rsidR="007555C9">
        <w:rPr>
          <w:rFonts w:ascii="Arial" w:hAnsi="Arial" w:cs="Arial"/>
          <w:lang w:val="es-MX"/>
        </w:rPr>
        <w:t xml:space="preserve">la modalidad </w:t>
      </w:r>
      <w:r w:rsidR="00845AD8">
        <w:rPr>
          <w:rFonts w:ascii="Arial" w:hAnsi="Arial" w:cs="Arial"/>
          <w:lang w:val="es-MX"/>
        </w:rPr>
        <w:t xml:space="preserve">a </w:t>
      </w:r>
      <w:r w:rsidR="007555C9">
        <w:rPr>
          <w:rFonts w:ascii="Arial" w:hAnsi="Arial" w:cs="Arial"/>
          <w:lang w:val="es-MX"/>
        </w:rPr>
        <w:t xml:space="preserve">distancia para el proceso de </w:t>
      </w:r>
      <w:r w:rsidR="007555C9" w:rsidRPr="007555C9">
        <w:rPr>
          <w:rFonts w:ascii="Arial" w:hAnsi="Arial" w:cs="Arial"/>
          <w:lang w:val="es-MX"/>
        </w:rPr>
        <w:t>enseñanza</w:t>
      </w:r>
      <w:r w:rsidR="007555C9">
        <w:rPr>
          <w:rFonts w:ascii="Arial" w:hAnsi="Arial" w:cs="Arial"/>
          <w:lang w:val="es-MX"/>
        </w:rPr>
        <w:t>-</w:t>
      </w:r>
      <w:r w:rsidR="007555C9" w:rsidRPr="007555C9">
        <w:rPr>
          <w:rFonts w:ascii="Arial" w:hAnsi="Arial" w:cs="Arial"/>
          <w:lang w:val="es-MX"/>
        </w:rPr>
        <w:t>aprendizaje</w:t>
      </w:r>
      <w:r w:rsidR="007B78C7">
        <w:rPr>
          <w:rFonts w:ascii="Arial" w:hAnsi="Arial" w:cs="Arial"/>
          <w:lang w:val="es-MX"/>
        </w:rPr>
        <w:t>,</w:t>
      </w:r>
      <w:r w:rsidR="007555C9">
        <w:rPr>
          <w:rFonts w:ascii="Arial" w:hAnsi="Arial" w:cs="Arial"/>
          <w:lang w:val="es-MX"/>
        </w:rPr>
        <w:t xml:space="preserve"> y trataremos de mejorar y crecer en </w:t>
      </w:r>
      <w:r w:rsidR="007555C9" w:rsidRPr="007555C9">
        <w:rPr>
          <w:rFonts w:ascii="Arial" w:hAnsi="Arial" w:cs="Arial"/>
          <w:lang w:val="es-MX"/>
        </w:rPr>
        <w:t>infraestructura</w:t>
      </w:r>
      <w:r w:rsidR="007B78C7">
        <w:rPr>
          <w:rFonts w:ascii="Arial" w:hAnsi="Arial" w:cs="Arial"/>
          <w:lang w:val="es-MX"/>
        </w:rPr>
        <w:t>”</w:t>
      </w:r>
      <w:r w:rsidR="007555C9" w:rsidRPr="007555C9">
        <w:rPr>
          <w:rFonts w:ascii="Arial" w:hAnsi="Arial" w:cs="Arial"/>
          <w:lang w:val="es-MX"/>
        </w:rPr>
        <w:t>. </w:t>
      </w:r>
    </w:p>
    <w:p w:rsidR="00FA6548" w:rsidRPr="00D41905" w:rsidRDefault="00FA6548" w:rsidP="00FA654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D41905" w:rsidRDefault="00D41905" w:rsidP="00BB350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D41905" w:rsidRDefault="00D41905" w:rsidP="00BB350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E90525" w:rsidRDefault="00E90525" w:rsidP="00E90525">
      <w:pPr>
        <w:ind w:right="139"/>
        <w:jc w:val="both"/>
        <w:rPr>
          <w:rFonts w:ascii="Arial" w:hAnsi="Arial" w:cs="Arial"/>
          <w:b/>
          <w:sz w:val="24"/>
          <w:szCs w:val="24"/>
        </w:rPr>
      </w:pPr>
    </w:p>
    <w:p w:rsidR="00E90525" w:rsidRDefault="00E90525" w:rsidP="00C46D06">
      <w:pPr>
        <w:jc w:val="both"/>
        <w:rPr>
          <w:rFonts w:ascii="Arial" w:hAnsi="Arial" w:cs="Arial"/>
          <w:sz w:val="24"/>
          <w:szCs w:val="24"/>
        </w:rPr>
      </w:pPr>
      <w:r w:rsidRPr="00E90525">
        <w:rPr>
          <w:rFonts w:ascii="Arial" w:hAnsi="Arial" w:cs="Arial"/>
          <w:sz w:val="24"/>
          <w:szCs w:val="24"/>
        </w:rPr>
        <w:t xml:space="preserve">El doctor </w:t>
      </w:r>
      <w:r w:rsidR="00E020A9">
        <w:rPr>
          <w:rFonts w:ascii="Arial" w:hAnsi="Arial" w:cs="Arial"/>
          <w:sz w:val="24"/>
          <w:szCs w:val="24"/>
        </w:rPr>
        <w:t>F</w:t>
      </w:r>
      <w:r w:rsidRPr="00E90525">
        <w:rPr>
          <w:rFonts w:ascii="Arial" w:hAnsi="Arial" w:cs="Arial"/>
          <w:sz w:val="24"/>
          <w:szCs w:val="24"/>
        </w:rPr>
        <w:t>ernández Huerta</w:t>
      </w:r>
      <w:r>
        <w:rPr>
          <w:rFonts w:ascii="Arial" w:hAnsi="Arial" w:cs="Arial"/>
          <w:sz w:val="24"/>
          <w:szCs w:val="24"/>
        </w:rPr>
        <w:t xml:space="preserve"> tiene el Doctorado en Estudios del</w:t>
      </w:r>
      <w:r w:rsidR="00C46D06">
        <w:rPr>
          <w:rFonts w:ascii="Arial" w:hAnsi="Arial" w:cs="Arial"/>
          <w:sz w:val="24"/>
          <w:szCs w:val="24"/>
        </w:rPr>
        <w:t xml:space="preserve"> Desarrollo Global por la UABC. Es investigador de tiempo completo de la UABC y miembro del Sistema Nacional de Investigadores nivel 1. Ha impartido diversas materias de licenciatura y posgrado en la Facultad de Ciencias Humanas y en la Maestría y Doctorado de Estudios Socioculturales. </w:t>
      </w:r>
      <w:r w:rsidR="00A251C4">
        <w:rPr>
          <w:rFonts w:ascii="Arial" w:hAnsi="Arial" w:cs="Arial"/>
          <w:sz w:val="24"/>
          <w:szCs w:val="24"/>
        </w:rPr>
        <w:t>Ha publicado libros y capítulos de libros, además de artículos en revistas arbitradas e indexadas, así como artículos de divulgación.</w:t>
      </w:r>
    </w:p>
    <w:p w:rsidR="00A251C4" w:rsidRPr="00A251C4" w:rsidRDefault="00A251C4" w:rsidP="00C46D06">
      <w:pPr>
        <w:jc w:val="both"/>
        <w:rPr>
          <w:rFonts w:ascii="Arial" w:hAnsi="Arial" w:cs="Arial"/>
          <w:sz w:val="16"/>
          <w:szCs w:val="16"/>
        </w:rPr>
      </w:pPr>
    </w:p>
    <w:p w:rsidR="00A251C4" w:rsidRPr="00E90525" w:rsidRDefault="00A251C4" w:rsidP="00C46D0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maestro Arrayales Millán tiene Maestría en Administración de la Educación Física, el Deporte y la Recreación por la Universidad Autónoma de Chihuahua y actualmente estudia un doctorado en la Universidad de Extremadura, España. Dentro de sus actividades académicas se encuentra su desempeño como subdirector de la Facultad de Deportes en el Campus Mexicali y su función como entrenador deportivo con la que logró medallas en el Nacional y Centroamericano Universitario, además en </w:t>
      </w:r>
      <w:r w:rsidR="00845AD8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Nacional de Primera Fuerza.</w:t>
      </w:r>
    </w:p>
    <w:p w:rsidR="00BB350F" w:rsidRDefault="00BB350F" w:rsidP="00895132">
      <w:pPr>
        <w:jc w:val="both"/>
        <w:rPr>
          <w:rFonts w:ascii="Arial" w:hAnsi="Arial" w:cs="Arial"/>
          <w:sz w:val="24"/>
          <w:szCs w:val="24"/>
        </w:rPr>
      </w:pPr>
    </w:p>
    <w:p w:rsidR="00895132" w:rsidRDefault="00895132" w:rsidP="0089513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567116" w:rsidRDefault="00567116" w:rsidP="0089513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567116" w:rsidRDefault="00567116" w:rsidP="0089513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567116" w:rsidRDefault="00567116" w:rsidP="0089513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567116" w:rsidRDefault="00567116" w:rsidP="0089513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567116" w:rsidRDefault="00567116" w:rsidP="0089513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567116" w:rsidRDefault="00567116" w:rsidP="0089513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567116" w:rsidRPr="00567116" w:rsidRDefault="00567116" w:rsidP="00567116">
      <w:pPr>
        <w:pStyle w:val="NormalWeb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</w:p>
    <w:p w:rsidR="00895132" w:rsidRPr="00567116" w:rsidRDefault="006A0D64" w:rsidP="00567116">
      <w:pPr>
        <w:pStyle w:val="NormalWeb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  <w:r w:rsidRPr="00567116">
        <w:rPr>
          <w:rFonts w:ascii="Arial" w:hAnsi="Arial" w:cs="Arial"/>
          <w:color w:val="FFFFFF" w:themeColor="background1"/>
          <w:lang w:val="es-MX"/>
        </w:rPr>
        <w:t>Redacción y fotos: Norma Angélica Gómez Bravo</w:t>
      </w:r>
    </w:p>
    <w:p w:rsidR="006A0D64" w:rsidRDefault="006A0D64" w:rsidP="0089513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sectPr w:rsidR="006A0D64" w:rsidSect="00E90525">
      <w:pgSz w:w="12240" w:h="15840" w:code="1"/>
      <w:pgMar w:top="0" w:right="1183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2AC" w:rsidRDefault="00D922AC">
      <w:r>
        <w:separator/>
      </w:r>
    </w:p>
  </w:endnote>
  <w:endnote w:type="continuationSeparator" w:id="0">
    <w:p w:rsidR="00D922AC" w:rsidRDefault="00D9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2AC" w:rsidRDefault="00D922AC">
      <w:r>
        <w:rPr>
          <w:color w:val="000000"/>
        </w:rPr>
        <w:separator/>
      </w:r>
    </w:p>
  </w:footnote>
  <w:footnote w:type="continuationSeparator" w:id="0">
    <w:p w:rsidR="00D922AC" w:rsidRDefault="00D92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F5FFE"/>
    <w:multiLevelType w:val="hybridMultilevel"/>
    <w:tmpl w:val="D5CC7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4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7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C5421"/>
    <w:multiLevelType w:val="hybridMultilevel"/>
    <w:tmpl w:val="599875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87A50"/>
    <w:multiLevelType w:val="hybridMultilevel"/>
    <w:tmpl w:val="40789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5"/>
  </w:num>
  <w:num w:numId="3">
    <w:abstractNumId w:val="21"/>
  </w:num>
  <w:num w:numId="4">
    <w:abstractNumId w:val="25"/>
  </w:num>
  <w:num w:numId="5">
    <w:abstractNumId w:val="17"/>
  </w:num>
  <w:num w:numId="6">
    <w:abstractNumId w:val="30"/>
  </w:num>
  <w:num w:numId="7">
    <w:abstractNumId w:val="32"/>
  </w:num>
  <w:num w:numId="8">
    <w:abstractNumId w:val="2"/>
  </w:num>
  <w:num w:numId="9">
    <w:abstractNumId w:val="40"/>
  </w:num>
  <w:num w:numId="10">
    <w:abstractNumId w:val="37"/>
  </w:num>
  <w:num w:numId="11">
    <w:abstractNumId w:val="6"/>
  </w:num>
  <w:num w:numId="12">
    <w:abstractNumId w:val="3"/>
  </w:num>
  <w:num w:numId="13">
    <w:abstractNumId w:val="22"/>
  </w:num>
  <w:num w:numId="14">
    <w:abstractNumId w:val="4"/>
  </w:num>
  <w:num w:numId="15">
    <w:abstractNumId w:val="39"/>
  </w:num>
  <w:num w:numId="16">
    <w:abstractNumId w:val="12"/>
  </w:num>
  <w:num w:numId="17">
    <w:abstractNumId w:val="24"/>
  </w:num>
  <w:num w:numId="18">
    <w:abstractNumId w:val="20"/>
  </w:num>
  <w:num w:numId="19">
    <w:abstractNumId w:val="16"/>
  </w:num>
  <w:num w:numId="20">
    <w:abstractNumId w:val="24"/>
  </w:num>
  <w:num w:numId="21">
    <w:abstractNumId w:val="27"/>
  </w:num>
  <w:num w:numId="22">
    <w:abstractNumId w:val="9"/>
  </w:num>
  <w:num w:numId="23">
    <w:abstractNumId w:val="28"/>
  </w:num>
  <w:num w:numId="24">
    <w:abstractNumId w:val="41"/>
  </w:num>
  <w:num w:numId="25">
    <w:abstractNumId w:val="14"/>
  </w:num>
  <w:num w:numId="26">
    <w:abstractNumId w:val="15"/>
  </w:num>
  <w:num w:numId="27">
    <w:abstractNumId w:val="18"/>
  </w:num>
  <w:num w:numId="28">
    <w:abstractNumId w:val="38"/>
  </w:num>
  <w:num w:numId="29">
    <w:abstractNumId w:val="5"/>
  </w:num>
  <w:num w:numId="30">
    <w:abstractNumId w:val="36"/>
  </w:num>
  <w:num w:numId="31">
    <w:abstractNumId w:val="13"/>
  </w:num>
  <w:num w:numId="32">
    <w:abstractNumId w:val="1"/>
  </w:num>
  <w:num w:numId="33">
    <w:abstractNumId w:val="31"/>
  </w:num>
  <w:num w:numId="34">
    <w:abstractNumId w:val="10"/>
  </w:num>
  <w:num w:numId="35">
    <w:abstractNumId w:val="19"/>
  </w:num>
  <w:num w:numId="36">
    <w:abstractNumId w:val="26"/>
  </w:num>
  <w:num w:numId="37">
    <w:abstractNumId w:val="23"/>
  </w:num>
  <w:num w:numId="38">
    <w:abstractNumId w:val="0"/>
  </w:num>
  <w:num w:numId="39">
    <w:abstractNumId w:val="8"/>
  </w:num>
  <w:num w:numId="40">
    <w:abstractNumId w:val="34"/>
  </w:num>
  <w:num w:numId="41">
    <w:abstractNumId w:val="11"/>
  </w:num>
  <w:num w:numId="42">
    <w:abstractNumId w:val="7"/>
  </w:num>
  <w:num w:numId="43">
    <w:abstractNumId w:val="42"/>
  </w:num>
  <w:num w:numId="44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616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CD5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116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0D64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5C9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5BC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8C7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AD8"/>
    <w:rsid w:val="00845FC7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513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1C4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BB1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50F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06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5ACE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90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AC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0A9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525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AF0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548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2CDB6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6D3E8-6035-4B5B-8E24-415C3E613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629</Words>
  <Characters>3462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6</cp:revision>
  <cp:lastPrinted>2020-03-12T17:46:00Z</cp:lastPrinted>
  <dcterms:created xsi:type="dcterms:W3CDTF">2020-10-19T20:52:00Z</dcterms:created>
  <dcterms:modified xsi:type="dcterms:W3CDTF">2020-10-19T21:18:00Z</dcterms:modified>
</cp:coreProperties>
</file>