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977233">
        <w:rPr>
          <w:rFonts w:ascii="Arial" w:hAnsi="Arial" w:cs="Arial"/>
          <w:b/>
          <w:sz w:val="24"/>
          <w:szCs w:val="24"/>
        </w:rPr>
        <w:t>02</w:t>
      </w:r>
      <w:r w:rsidR="0049457C" w:rsidRPr="005E2AF9">
        <w:rPr>
          <w:rFonts w:ascii="Arial" w:hAnsi="Arial" w:cs="Arial"/>
          <w:b/>
          <w:sz w:val="24"/>
          <w:szCs w:val="24"/>
        </w:rPr>
        <w:t>/202</w:t>
      </w:r>
      <w:bookmarkStart w:id="0" w:name="m_-5238502928389975327_m_-44972590350204"/>
      <w:bookmarkEnd w:id="0"/>
      <w:r w:rsidR="00977233">
        <w:rPr>
          <w:rFonts w:ascii="Arial" w:hAnsi="Arial" w:cs="Arial"/>
          <w:b/>
          <w:sz w:val="24"/>
          <w:szCs w:val="24"/>
        </w:rPr>
        <w:t>1-1</w:t>
      </w:r>
    </w:p>
    <w:p w:rsidR="00C1668C" w:rsidRPr="003D4885" w:rsidRDefault="00C1668C" w:rsidP="003718D1">
      <w:pPr>
        <w:pStyle w:val="NormalWeb"/>
        <w:spacing w:before="0" w:after="0"/>
        <w:jc w:val="center"/>
        <w:rPr>
          <w:rFonts w:ascii="Arial" w:hAnsi="Arial" w:cs="Arial"/>
          <w:b/>
          <w:color w:val="FF0000"/>
          <w:sz w:val="16"/>
          <w:szCs w:val="16"/>
          <w:lang w:val="es-MX"/>
        </w:rPr>
      </w:pPr>
    </w:p>
    <w:p w:rsidR="0097572F" w:rsidRPr="00C1668C" w:rsidRDefault="00E733F1" w:rsidP="003718D1">
      <w:pPr>
        <w:pStyle w:val="NormalWeb"/>
        <w:spacing w:before="0" w:after="0"/>
        <w:jc w:val="center"/>
        <w:rPr>
          <w:rFonts w:ascii="Arial" w:hAnsi="Arial" w:cs="Arial"/>
          <w:b/>
          <w:sz w:val="36"/>
          <w:lang w:val="es-MX"/>
        </w:rPr>
      </w:pPr>
      <w:r>
        <w:rPr>
          <w:rFonts w:ascii="Arial" w:hAnsi="Arial" w:cs="Arial"/>
          <w:b/>
          <w:sz w:val="36"/>
          <w:lang w:val="es-MX"/>
        </w:rPr>
        <w:t>Formalizan</w:t>
      </w:r>
      <w:bookmarkStart w:id="1" w:name="_GoBack"/>
      <w:bookmarkEnd w:id="1"/>
      <w:r w:rsidR="00C1668C" w:rsidRPr="00C1668C">
        <w:rPr>
          <w:rFonts w:ascii="Arial" w:hAnsi="Arial" w:cs="Arial"/>
          <w:b/>
          <w:sz w:val="36"/>
          <w:lang w:val="es-MX"/>
        </w:rPr>
        <w:t xml:space="preserve"> colaboración UABC y </w:t>
      </w:r>
      <w:r w:rsidR="00977233">
        <w:rPr>
          <w:rFonts w:ascii="Arial" w:hAnsi="Arial" w:cs="Arial"/>
          <w:b/>
          <w:sz w:val="36"/>
          <w:lang w:val="es-MX"/>
        </w:rPr>
        <w:t>Ayuntamiento de Mexicali</w:t>
      </w:r>
    </w:p>
    <w:p w:rsidR="003718D1" w:rsidRPr="003D4885" w:rsidRDefault="003718D1" w:rsidP="003718D1">
      <w:pPr>
        <w:pStyle w:val="NormalWeb"/>
        <w:spacing w:before="0" w:after="0"/>
        <w:jc w:val="center"/>
        <w:rPr>
          <w:rFonts w:ascii="Arial" w:hAnsi="Arial" w:cs="Arial"/>
          <w:sz w:val="16"/>
          <w:szCs w:val="16"/>
          <w:lang w:val="es-MX"/>
        </w:rPr>
      </w:pPr>
    </w:p>
    <w:p w:rsidR="00637BF6" w:rsidRPr="00657613" w:rsidRDefault="00657613" w:rsidP="00657613">
      <w:pPr>
        <w:pStyle w:val="NormalWeb"/>
        <w:numPr>
          <w:ilvl w:val="0"/>
          <w:numId w:val="43"/>
        </w:numPr>
        <w:spacing w:before="0" w:after="0"/>
        <w:ind w:left="284" w:hanging="284"/>
        <w:jc w:val="both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>e comprometieron a promover toda actividad relativa a la formación y actualización de los recursos humanos</w:t>
      </w:r>
      <w:r>
        <w:rPr>
          <w:rFonts w:ascii="Arial" w:hAnsi="Arial" w:cs="Arial"/>
          <w:lang w:val="es-MX"/>
        </w:rPr>
        <w:t>.</w:t>
      </w:r>
    </w:p>
    <w:p w:rsidR="00657613" w:rsidRPr="0097572F" w:rsidRDefault="00657613" w:rsidP="00056047">
      <w:pPr>
        <w:pStyle w:val="NormalWeb"/>
        <w:spacing w:before="0" w:after="0"/>
        <w:ind w:left="284"/>
        <w:jc w:val="both"/>
        <w:rPr>
          <w:rFonts w:ascii="Arial" w:hAnsi="Arial" w:cs="Arial"/>
          <w:sz w:val="16"/>
          <w:szCs w:val="16"/>
          <w:lang w:val="es-MX"/>
        </w:rPr>
      </w:pPr>
    </w:p>
    <w:p w:rsidR="003718D1" w:rsidRPr="00977233" w:rsidRDefault="0097572F" w:rsidP="003718D1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977233">
        <w:rPr>
          <w:rFonts w:ascii="Arial" w:hAnsi="Arial" w:cs="Arial"/>
          <w:b/>
          <w:lang w:val="es-MX"/>
        </w:rPr>
        <w:t xml:space="preserve">Mexicali, B.C., </w:t>
      </w:r>
      <w:r w:rsidR="00977233" w:rsidRPr="00977233">
        <w:rPr>
          <w:rFonts w:ascii="Arial" w:hAnsi="Arial" w:cs="Arial"/>
          <w:b/>
          <w:lang w:val="es-MX"/>
        </w:rPr>
        <w:t>martes 12 de enero de 2021</w:t>
      </w:r>
      <w:r w:rsidRPr="00977233">
        <w:rPr>
          <w:rFonts w:ascii="Arial" w:hAnsi="Arial" w:cs="Arial"/>
          <w:lang w:val="es-MX"/>
        </w:rPr>
        <w:t xml:space="preserve">.- </w:t>
      </w:r>
      <w:r w:rsidR="009F3580" w:rsidRPr="00977233">
        <w:rPr>
          <w:rFonts w:ascii="Arial" w:hAnsi="Arial" w:cs="Arial"/>
          <w:lang w:val="es-MX"/>
        </w:rPr>
        <w:t xml:space="preserve">Con el objeto de establecer las bases de colaboración para </w:t>
      </w:r>
      <w:r w:rsidR="00977233" w:rsidRPr="00977233">
        <w:rPr>
          <w:rFonts w:ascii="Arial" w:hAnsi="Arial" w:cs="Arial"/>
          <w:lang w:val="es-MX"/>
        </w:rPr>
        <w:t>facilitar el desarrollo de proyectos y acciones institucionales, académicas, tecnológicas y culturales</w:t>
      </w:r>
      <w:r w:rsidR="009F3580" w:rsidRPr="00977233">
        <w:rPr>
          <w:rFonts w:ascii="Arial" w:hAnsi="Arial" w:cs="Arial"/>
          <w:lang w:val="es-MX"/>
        </w:rPr>
        <w:t>, se llevó a cabo la firma de</w:t>
      </w:r>
      <w:r w:rsidR="00955C38" w:rsidRPr="00977233">
        <w:rPr>
          <w:rFonts w:ascii="Arial" w:hAnsi="Arial" w:cs="Arial"/>
          <w:lang w:val="es-MX"/>
        </w:rPr>
        <w:t xml:space="preserve"> </w:t>
      </w:r>
      <w:r w:rsidR="006003A9" w:rsidRPr="00977233">
        <w:rPr>
          <w:rFonts w:ascii="Arial" w:hAnsi="Arial" w:cs="Arial"/>
          <w:lang w:val="es-MX"/>
        </w:rPr>
        <w:t xml:space="preserve">un </w:t>
      </w:r>
      <w:r w:rsidR="00955C38" w:rsidRPr="00977233">
        <w:rPr>
          <w:rFonts w:ascii="Arial" w:hAnsi="Arial" w:cs="Arial"/>
          <w:lang w:val="es-MX"/>
        </w:rPr>
        <w:t>convenio</w:t>
      </w:r>
      <w:r w:rsidR="006C0EB1">
        <w:rPr>
          <w:rFonts w:ascii="Arial" w:hAnsi="Arial" w:cs="Arial"/>
          <w:lang w:val="es-MX"/>
        </w:rPr>
        <w:t xml:space="preserve"> general</w:t>
      </w:r>
      <w:r w:rsidR="00955C38" w:rsidRPr="00977233">
        <w:rPr>
          <w:rFonts w:ascii="Arial" w:hAnsi="Arial" w:cs="Arial"/>
          <w:lang w:val="es-MX"/>
        </w:rPr>
        <w:t xml:space="preserve"> de colaboración entre la Universidad Autónoma de Baja California (UABC) y </w:t>
      </w:r>
      <w:r w:rsidR="00977233" w:rsidRPr="00977233">
        <w:rPr>
          <w:rFonts w:ascii="Arial" w:hAnsi="Arial" w:cs="Arial"/>
          <w:lang w:val="es-MX"/>
        </w:rPr>
        <w:t>el XXIII Ayuntamiento de Mexicali</w:t>
      </w:r>
      <w:r w:rsidR="003718D1" w:rsidRPr="00977233">
        <w:rPr>
          <w:rFonts w:ascii="Arial" w:hAnsi="Arial" w:cs="Arial"/>
          <w:lang w:val="es-MX"/>
        </w:rPr>
        <w:t>.</w:t>
      </w:r>
    </w:p>
    <w:p w:rsidR="003718D1" w:rsidRPr="00977233" w:rsidRDefault="003718D1" w:rsidP="003718D1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C1668C" w:rsidRPr="00977233" w:rsidRDefault="003718D1" w:rsidP="009F3580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977233">
        <w:rPr>
          <w:rFonts w:ascii="Arial" w:hAnsi="Arial" w:cs="Arial"/>
          <w:lang w:val="es-MX"/>
        </w:rPr>
        <w:t xml:space="preserve">Fue signado por </w:t>
      </w:r>
      <w:r w:rsidR="00977233" w:rsidRPr="00977233">
        <w:rPr>
          <w:rFonts w:ascii="Arial" w:hAnsi="Arial" w:cs="Arial"/>
          <w:lang w:val="es-MX"/>
        </w:rPr>
        <w:t xml:space="preserve">el rector de la UABC, </w:t>
      </w:r>
      <w:r w:rsidR="007F7F5F" w:rsidRPr="00977233">
        <w:rPr>
          <w:rFonts w:ascii="Arial" w:hAnsi="Arial" w:cs="Arial"/>
          <w:lang w:val="es-MX"/>
        </w:rPr>
        <w:t>doctor</w:t>
      </w:r>
      <w:r w:rsidRPr="00977233">
        <w:rPr>
          <w:rFonts w:ascii="Arial" w:hAnsi="Arial" w:cs="Arial"/>
          <w:lang w:val="es-MX"/>
        </w:rPr>
        <w:t xml:space="preserve"> Daniel Octavio Valdez Delgadillo y </w:t>
      </w:r>
      <w:r w:rsidR="00955C38" w:rsidRPr="00977233">
        <w:rPr>
          <w:rFonts w:ascii="Arial" w:hAnsi="Arial" w:cs="Arial"/>
          <w:lang w:val="es-MX"/>
        </w:rPr>
        <w:t xml:space="preserve">la </w:t>
      </w:r>
      <w:r w:rsidR="00977233" w:rsidRPr="00977233">
        <w:rPr>
          <w:rFonts w:ascii="Arial" w:hAnsi="Arial" w:cs="Arial"/>
          <w:lang w:val="es-MX"/>
        </w:rPr>
        <w:t xml:space="preserve">maestra Marina del Pilar Ávila Olmeda, presidenta municipal de Mexicali. </w:t>
      </w:r>
      <w:r w:rsidR="002035F0" w:rsidRPr="00977233">
        <w:rPr>
          <w:rFonts w:ascii="Arial" w:hAnsi="Arial" w:cs="Arial"/>
          <w:lang w:val="es-MX"/>
        </w:rPr>
        <w:t xml:space="preserve">A través de este convenio </w:t>
      </w:r>
      <w:r w:rsidR="00977233">
        <w:rPr>
          <w:rFonts w:ascii="Arial" w:hAnsi="Arial" w:cs="Arial"/>
          <w:lang w:val="es-MX"/>
        </w:rPr>
        <w:t>se establece que los proyectos y acciones serán impulsados por conducto de las unidades académicas y dependencias administrativas por medio de convenios específicos.</w:t>
      </w:r>
    </w:p>
    <w:p w:rsidR="00C1668C" w:rsidRPr="00977233" w:rsidRDefault="00C1668C" w:rsidP="009F3580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2035F0" w:rsidRDefault="00C1668C" w:rsidP="009F3580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977233">
        <w:rPr>
          <w:rFonts w:ascii="Arial" w:hAnsi="Arial" w:cs="Arial"/>
          <w:lang w:val="es-MX"/>
        </w:rPr>
        <w:t xml:space="preserve">La UABC </w:t>
      </w:r>
      <w:r w:rsidR="00977233">
        <w:rPr>
          <w:rFonts w:ascii="Arial" w:hAnsi="Arial" w:cs="Arial"/>
          <w:lang w:val="es-MX"/>
        </w:rPr>
        <w:t xml:space="preserve">y el XXIII Ayuntamiento de Mexicali se comprometieron a promover </w:t>
      </w:r>
      <w:r w:rsidR="006C0EB1">
        <w:rPr>
          <w:rFonts w:ascii="Arial" w:hAnsi="Arial" w:cs="Arial"/>
          <w:lang w:val="es-MX"/>
        </w:rPr>
        <w:t>toda actividad relativa a la formación y actualización de los recursos humanos</w:t>
      </w:r>
      <w:r w:rsidR="00657613">
        <w:rPr>
          <w:rFonts w:ascii="Arial" w:hAnsi="Arial" w:cs="Arial"/>
          <w:lang w:val="es-MX"/>
        </w:rPr>
        <w:t xml:space="preserve"> por medio</w:t>
      </w:r>
      <w:r w:rsidR="006C0EB1">
        <w:rPr>
          <w:rFonts w:ascii="Arial" w:hAnsi="Arial" w:cs="Arial"/>
          <w:lang w:val="es-MX"/>
        </w:rPr>
        <w:t xml:space="preserve"> de la investigación y divulgación científica en las áreas que consideren de su interés, a través de diversas acciones.</w:t>
      </w:r>
    </w:p>
    <w:p w:rsidR="006C0EB1" w:rsidRPr="006C0EB1" w:rsidRDefault="006C0EB1" w:rsidP="009F3580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6C0EB1" w:rsidRPr="00977233" w:rsidRDefault="006C0EB1" w:rsidP="009F3580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Entre dichas acciones están: desarrollo de proyectos de investigación alineada y aplicada; realización de actividades científicas y culturales, como cursos, conferencias, talleres, capacitaciones y otros servicios que preste la UABC; intercambio de información; realización conjunta de proyectos de innovación y desarrollo tecnológico; actividades relacionadas con la aplicación de tecnologías de punta en las soluciones ambientales, informáticas de manufactura, entre otros procesos; así como la realización de proyectos de vinculación que involucren a estudiantes y profesores.</w:t>
      </w:r>
    </w:p>
    <w:p w:rsidR="00C1668C" w:rsidRDefault="00C1668C" w:rsidP="009F3580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4306CF" w:rsidRPr="004306CF" w:rsidRDefault="002D2656" w:rsidP="002D2656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  <w:r w:rsidRPr="004306CF">
        <w:rPr>
          <w:rFonts w:ascii="Arial" w:hAnsi="Arial" w:cs="Arial"/>
          <w:lang w:val="es-MX"/>
        </w:rPr>
        <w:t xml:space="preserve">Tanto el rector </w:t>
      </w:r>
      <w:r w:rsidR="004306CF">
        <w:rPr>
          <w:rFonts w:ascii="Arial" w:hAnsi="Arial" w:cs="Arial"/>
          <w:lang w:val="es-MX"/>
        </w:rPr>
        <w:t xml:space="preserve">de la UABC </w:t>
      </w:r>
      <w:r w:rsidRPr="004306CF">
        <w:rPr>
          <w:rFonts w:ascii="Arial" w:hAnsi="Arial" w:cs="Arial"/>
          <w:lang w:val="es-MX"/>
        </w:rPr>
        <w:t>como la presidenta municipal de Mexicali</w:t>
      </w:r>
      <w:r w:rsidRPr="004306CF">
        <w:rPr>
          <w:rFonts w:ascii="Arial" w:hAnsi="Arial" w:cs="Arial"/>
          <w:lang w:val="es-MX"/>
        </w:rPr>
        <w:t xml:space="preserve"> se manifestaron complacidos con esta colaboración</w:t>
      </w:r>
      <w:r w:rsidR="004306CF" w:rsidRPr="004306CF">
        <w:rPr>
          <w:rFonts w:ascii="Arial" w:hAnsi="Arial" w:cs="Arial"/>
          <w:lang w:val="es-MX"/>
        </w:rPr>
        <w:t>, la cual</w:t>
      </w:r>
      <w:r w:rsidRPr="004306CF">
        <w:rPr>
          <w:rFonts w:ascii="Arial" w:hAnsi="Arial" w:cs="Arial"/>
          <w:lang w:val="es-MX"/>
        </w:rPr>
        <w:t xml:space="preserve"> representa </w:t>
      </w:r>
      <w:r w:rsidR="004306CF" w:rsidRPr="004306CF">
        <w:rPr>
          <w:rFonts w:ascii="Arial" w:hAnsi="Arial" w:cs="Arial"/>
          <w:lang w:val="es-MX"/>
        </w:rPr>
        <w:t>el trabajo conjunto entre ambas instituciones para beneficio de la comunidad universitaria y de la sociedad mexicalense.</w:t>
      </w:r>
    </w:p>
    <w:p w:rsidR="0006765A" w:rsidRPr="004306CF" w:rsidRDefault="0006765A" w:rsidP="0057405A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2D2656" w:rsidRPr="002D2656" w:rsidRDefault="006C0EB1" w:rsidP="009F3580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2D2656">
        <w:rPr>
          <w:rFonts w:ascii="Arial" w:hAnsi="Arial" w:cs="Arial"/>
          <w:lang w:val="es-MX"/>
        </w:rPr>
        <w:t>Por parte de la UABC t</w:t>
      </w:r>
      <w:r w:rsidR="009F3580" w:rsidRPr="002D2656">
        <w:rPr>
          <w:rFonts w:ascii="Arial" w:hAnsi="Arial" w:cs="Arial"/>
          <w:lang w:val="es-MX"/>
        </w:rPr>
        <w:t xml:space="preserve">ambién firmaron el convenio </w:t>
      </w:r>
      <w:r w:rsidRPr="002D2656">
        <w:rPr>
          <w:rFonts w:ascii="Arial" w:hAnsi="Arial" w:cs="Arial"/>
          <w:lang w:val="es-MX"/>
        </w:rPr>
        <w:t xml:space="preserve">general de colaboración el secretario general, </w:t>
      </w:r>
      <w:r w:rsidR="009F3580" w:rsidRPr="002D2656">
        <w:rPr>
          <w:rFonts w:ascii="Arial" w:hAnsi="Arial" w:cs="Arial"/>
          <w:lang w:val="es-MX"/>
        </w:rPr>
        <w:t xml:space="preserve">doctor Edgar Ismael Alarcón Meza y </w:t>
      </w:r>
      <w:r w:rsidRPr="002D2656">
        <w:rPr>
          <w:rFonts w:ascii="Arial" w:hAnsi="Arial" w:cs="Arial"/>
          <w:lang w:val="es-MX"/>
        </w:rPr>
        <w:t xml:space="preserve">coordinador general de Vinculación y Cooperación Académica, doctor David Guadalupe Toledo Sarracino. Por parte </w:t>
      </w:r>
      <w:r w:rsidR="002D2656" w:rsidRPr="002D2656">
        <w:rPr>
          <w:rFonts w:ascii="Arial" w:hAnsi="Arial" w:cs="Arial"/>
          <w:lang w:val="es-MX"/>
        </w:rPr>
        <w:t>del XXIII Ayuntamiento de Mexicali signaron el secretario de Ayuntamiento, Manuel Zamora Moreno y el ofic</w:t>
      </w:r>
      <w:r w:rsidR="002D2656">
        <w:rPr>
          <w:rFonts w:ascii="Arial" w:hAnsi="Arial" w:cs="Arial"/>
          <w:lang w:val="es-MX"/>
        </w:rPr>
        <w:t>ial mayor, Juan José Pon Méndez.</w:t>
      </w:r>
    </w:p>
    <w:p w:rsidR="00FE6D80" w:rsidRPr="006C0EB1" w:rsidRDefault="00FE6D80" w:rsidP="009F3580">
      <w:pPr>
        <w:pStyle w:val="NormalWeb"/>
        <w:spacing w:before="0" w:after="0"/>
        <w:jc w:val="both"/>
        <w:rPr>
          <w:rFonts w:ascii="Arial" w:hAnsi="Arial" w:cs="Arial"/>
          <w:color w:val="FF0000"/>
          <w:szCs w:val="16"/>
          <w:lang w:val="es-MX"/>
        </w:rPr>
      </w:pPr>
    </w:p>
    <w:p w:rsidR="001C1E80" w:rsidRDefault="001C1E80" w:rsidP="007A0CE7">
      <w:pPr>
        <w:jc w:val="right"/>
        <w:rPr>
          <w:rFonts w:ascii="Arial" w:hAnsi="Arial" w:cs="Arial"/>
          <w:color w:val="FF0000"/>
          <w:sz w:val="16"/>
          <w:szCs w:val="16"/>
        </w:rPr>
      </w:pPr>
    </w:p>
    <w:p w:rsidR="004306CF" w:rsidRDefault="004306CF" w:rsidP="007A0CE7">
      <w:pPr>
        <w:jc w:val="right"/>
        <w:rPr>
          <w:rFonts w:ascii="Arial" w:hAnsi="Arial" w:cs="Arial"/>
          <w:color w:val="FF0000"/>
          <w:sz w:val="16"/>
          <w:szCs w:val="16"/>
        </w:rPr>
      </w:pPr>
    </w:p>
    <w:p w:rsidR="004306CF" w:rsidRDefault="004306CF" w:rsidP="007A0CE7">
      <w:pPr>
        <w:jc w:val="right"/>
        <w:rPr>
          <w:rFonts w:ascii="Arial" w:hAnsi="Arial" w:cs="Arial"/>
          <w:color w:val="FF0000"/>
          <w:sz w:val="16"/>
          <w:szCs w:val="16"/>
        </w:rPr>
      </w:pPr>
    </w:p>
    <w:p w:rsidR="004306CF" w:rsidRDefault="004306CF" w:rsidP="007A0CE7">
      <w:pPr>
        <w:jc w:val="right"/>
        <w:rPr>
          <w:rFonts w:ascii="Arial" w:hAnsi="Arial" w:cs="Arial"/>
          <w:color w:val="FF0000"/>
          <w:sz w:val="16"/>
          <w:szCs w:val="16"/>
        </w:rPr>
      </w:pPr>
    </w:p>
    <w:p w:rsidR="004306CF" w:rsidRDefault="004306CF" w:rsidP="007A0CE7">
      <w:pPr>
        <w:jc w:val="right"/>
        <w:rPr>
          <w:rFonts w:ascii="Arial" w:hAnsi="Arial" w:cs="Arial"/>
          <w:color w:val="FF0000"/>
          <w:sz w:val="16"/>
          <w:szCs w:val="16"/>
        </w:rPr>
      </w:pPr>
    </w:p>
    <w:p w:rsidR="004306CF" w:rsidRDefault="004306CF" w:rsidP="007A0CE7">
      <w:pPr>
        <w:jc w:val="right"/>
        <w:rPr>
          <w:rFonts w:ascii="Arial" w:hAnsi="Arial" w:cs="Arial"/>
          <w:color w:val="FF0000"/>
          <w:sz w:val="16"/>
          <w:szCs w:val="16"/>
        </w:rPr>
      </w:pPr>
    </w:p>
    <w:p w:rsidR="004306CF" w:rsidRDefault="004306CF" w:rsidP="007A0CE7">
      <w:pPr>
        <w:jc w:val="right"/>
        <w:rPr>
          <w:rFonts w:ascii="Arial" w:hAnsi="Arial" w:cs="Arial"/>
          <w:color w:val="FF0000"/>
          <w:sz w:val="16"/>
          <w:szCs w:val="16"/>
        </w:rPr>
      </w:pPr>
    </w:p>
    <w:p w:rsidR="004306CF" w:rsidRDefault="004306CF" w:rsidP="007A0CE7">
      <w:pPr>
        <w:jc w:val="right"/>
        <w:rPr>
          <w:rFonts w:ascii="Arial" w:hAnsi="Arial" w:cs="Arial"/>
          <w:color w:val="FF0000"/>
          <w:sz w:val="16"/>
          <w:szCs w:val="16"/>
        </w:rPr>
      </w:pPr>
    </w:p>
    <w:p w:rsidR="004306CF" w:rsidRDefault="004306CF" w:rsidP="007A0CE7">
      <w:pPr>
        <w:jc w:val="right"/>
        <w:rPr>
          <w:rFonts w:ascii="Arial" w:hAnsi="Arial" w:cs="Arial"/>
          <w:color w:val="FF0000"/>
          <w:sz w:val="16"/>
          <w:szCs w:val="16"/>
        </w:rPr>
      </w:pPr>
    </w:p>
    <w:p w:rsidR="004306CF" w:rsidRPr="00977233" w:rsidRDefault="004306CF" w:rsidP="007A0CE7">
      <w:pPr>
        <w:jc w:val="right"/>
        <w:rPr>
          <w:rFonts w:ascii="Arial" w:hAnsi="Arial" w:cs="Arial"/>
          <w:color w:val="FF0000"/>
          <w:sz w:val="16"/>
          <w:szCs w:val="16"/>
        </w:rPr>
      </w:pPr>
    </w:p>
    <w:p w:rsidR="001C1E80" w:rsidRPr="00977233" w:rsidRDefault="001C1E80" w:rsidP="007A0CE7">
      <w:pPr>
        <w:jc w:val="right"/>
        <w:rPr>
          <w:rFonts w:ascii="Arial" w:hAnsi="Arial" w:cs="Arial"/>
          <w:color w:val="FF0000"/>
          <w:sz w:val="16"/>
          <w:szCs w:val="16"/>
        </w:rPr>
      </w:pPr>
    </w:p>
    <w:p w:rsidR="00E763D0" w:rsidRPr="004306CF" w:rsidRDefault="00E763D0" w:rsidP="007A0CE7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4306CF">
        <w:rPr>
          <w:rFonts w:ascii="Arial" w:hAnsi="Arial" w:cs="Arial"/>
          <w:color w:val="FFFFFF" w:themeColor="background1"/>
          <w:sz w:val="16"/>
          <w:szCs w:val="16"/>
        </w:rPr>
        <w:t>Redacción:</w:t>
      </w:r>
      <w:r w:rsidR="00955C38" w:rsidRPr="004306CF">
        <w:rPr>
          <w:rFonts w:ascii="Arial" w:hAnsi="Arial" w:cs="Arial"/>
          <w:color w:val="FFFFFF" w:themeColor="background1"/>
          <w:sz w:val="16"/>
          <w:szCs w:val="16"/>
        </w:rPr>
        <w:t xml:space="preserve"> </w:t>
      </w:r>
      <w:r w:rsidR="00034687" w:rsidRPr="004306CF">
        <w:rPr>
          <w:rFonts w:ascii="Arial" w:hAnsi="Arial" w:cs="Arial"/>
          <w:color w:val="FFFFFF" w:themeColor="background1"/>
          <w:sz w:val="16"/>
          <w:szCs w:val="16"/>
        </w:rPr>
        <w:t>Norma Angélica Gómez Bravo</w:t>
      </w:r>
    </w:p>
    <w:p w:rsidR="003718D1" w:rsidRPr="004306CF" w:rsidRDefault="00955C38" w:rsidP="007A0CE7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4306CF">
        <w:rPr>
          <w:rFonts w:ascii="Arial" w:hAnsi="Arial" w:cs="Arial"/>
          <w:color w:val="FFFFFF" w:themeColor="background1"/>
          <w:sz w:val="16"/>
          <w:szCs w:val="16"/>
        </w:rPr>
        <w:t xml:space="preserve">Fotos: </w:t>
      </w:r>
      <w:r w:rsidR="00977233" w:rsidRPr="004306CF">
        <w:rPr>
          <w:rFonts w:ascii="Arial" w:hAnsi="Arial" w:cs="Arial"/>
          <w:color w:val="FFFFFF" w:themeColor="background1"/>
          <w:sz w:val="16"/>
          <w:szCs w:val="16"/>
        </w:rPr>
        <w:t xml:space="preserve">Jorge </w:t>
      </w:r>
      <w:r w:rsidR="003718D1" w:rsidRPr="004306CF">
        <w:rPr>
          <w:rFonts w:ascii="Arial" w:hAnsi="Arial" w:cs="Arial"/>
          <w:color w:val="FFFFFF" w:themeColor="background1"/>
          <w:sz w:val="16"/>
          <w:szCs w:val="16"/>
        </w:rPr>
        <w:t>Armando Ruíz Velarde</w:t>
      </w:r>
    </w:p>
    <w:sectPr w:rsidR="003718D1" w:rsidRPr="004306CF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554" w:rsidRDefault="002A7554">
      <w:r>
        <w:separator/>
      </w:r>
    </w:p>
  </w:endnote>
  <w:endnote w:type="continuationSeparator" w:id="0">
    <w:p w:rsidR="002A7554" w:rsidRDefault="002A7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554" w:rsidRDefault="002A7554">
      <w:r>
        <w:rPr>
          <w:color w:val="000000"/>
        </w:rPr>
        <w:separator/>
      </w:r>
    </w:p>
  </w:footnote>
  <w:footnote w:type="continuationSeparator" w:id="0">
    <w:p w:rsidR="002A7554" w:rsidRDefault="002A7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7B6D"/>
    <w:multiLevelType w:val="multilevel"/>
    <w:tmpl w:val="E5F68DC0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540" w:hanging="360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1605" w:hanging="3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2670" w:hanging="3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3735" w:hanging="3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4800" w:hanging="3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5865" w:hanging="3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693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B54D9"/>
    <w:multiLevelType w:val="hybridMultilevel"/>
    <w:tmpl w:val="A524EB4E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224A"/>
    <w:multiLevelType w:val="hybridMultilevel"/>
    <w:tmpl w:val="675A7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83EE0"/>
    <w:multiLevelType w:val="hybridMultilevel"/>
    <w:tmpl w:val="D72C3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E46FD"/>
    <w:multiLevelType w:val="hybridMultilevel"/>
    <w:tmpl w:val="1F00A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6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07DB3"/>
    <w:multiLevelType w:val="hybridMultilevel"/>
    <w:tmpl w:val="105023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F4DCD"/>
    <w:multiLevelType w:val="hybridMultilevel"/>
    <w:tmpl w:val="E9807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6572B"/>
    <w:multiLevelType w:val="hybridMultilevel"/>
    <w:tmpl w:val="9DFC542C"/>
    <w:lvl w:ilvl="0" w:tplc="A17CAD12">
      <w:numFmt w:val="bullet"/>
      <w:lvlText w:val="•"/>
      <w:lvlJc w:val="left"/>
      <w:pPr>
        <w:ind w:left="477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08C4ABBE">
      <w:numFmt w:val="bullet"/>
      <w:lvlText w:val="•"/>
      <w:lvlJc w:val="left"/>
      <w:pPr>
        <w:ind w:left="1392" w:hanging="360"/>
      </w:pPr>
      <w:rPr>
        <w:rFonts w:hint="default"/>
        <w:lang w:val="es-ES" w:eastAsia="es-ES" w:bidi="es-ES"/>
      </w:rPr>
    </w:lvl>
    <w:lvl w:ilvl="2" w:tplc="0644D0EC">
      <w:numFmt w:val="bullet"/>
      <w:lvlText w:val="•"/>
      <w:lvlJc w:val="left"/>
      <w:pPr>
        <w:ind w:left="2304" w:hanging="360"/>
      </w:pPr>
      <w:rPr>
        <w:rFonts w:hint="default"/>
        <w:lang w:val="es-ES" w:eastAsia="es-ES" w:bidi="es-ES"/>
      </w:rPr>
    </w:lvl>
    <w:lvl w:ilvl="3" w:tplc="A11E6C5A">
      <w:numFmt w:val="bullet"/>
      <w:lvlText w:val="•"/>
      <w:lvlJc w:val="left"/>
      <w:pPr>
        <w:ind w:left="3216" w:hanging="360"/>
      </w:pPr>
      <w:rPr>
        <w:rFonts w:hint="default"/>
        <w:lang w:val="es-ES" w:eastAsia="es-ES" w:bidi="es-ES"/>
      </w:rPr>
    </w:lvl>
    <w:lvl w:ilvl="4" w:tplc="11A4097A">
      <w:numFmt w:val="bullet"/>
      <w:lvlText w:val="•"/>
      <w:lvlJc w:val="left"/>
      <w:pPr>
        <w:ind w:left="4128" w:hanging="360"/>
      </w:pPr>
      <w:rPr>
        <w:rFonts w:hint="default"/>
        <w:lang w:val="es-ES" w:eastAsia="es-ES" w:bidi="es-ES"/>
      </w:rPr>
    </w:lvl>
    <w:lvl w:ilvl="5" w:tplc="D6AABF30">
      <w:numFmt w:val="bullet"/>
      <w:lvlText w:val="•"/>
      <w:lvlJc w:val="left"/>
      <w:pPr>
        <w:ind w:left="5040" w:hanging="360"/>
      </w:pPr>
      <w:rPr>
        <w:rFonts w:hint="default"/>
        <w:lang w:val="es-ES" w:eastAsia="es-ES" w:bidi="es-ES"/>
      </w:rPr>
    </w:lvl>
    <w:lvl w:ilvl="6" w:tplc="3676CBC0">
      <w:numFmt w:val="bullet"/>
      <w:lvlText w:val="•"/>
      <w:lvlJc w:val="left"/>
      <w:pPr>
        <w:ind w:left="5952" w:hanging="360"/>
      </w:pPr>
      <w:rPr>
        <w:rFonts w:hint="default"/>
        <w:lang w:val="es-ES" w:eastAsia="es-ES" w:bidi="es-ES"/>
      </w:rPr>
    </w:lvl>
    <w:lvl w:ilvl="7" w:tplc="33C69A88">
      <w:numFmt w:val="bullet"/>
      <w:lvlText w:val="•"/>
      <w:lvlJc w:val="left"/>
      <w:pPr>
        <w:ind w:left="6864" w:hanging="360"/>
      </w:pPr>
      <w:rPr>
        <w:rFonts w:hint="default"/>
        <w:lang w:val="es-ES" w:eastAsia="es-ES" w:bidi="es-ES"/>
      </w:rPr>
    </w:lvl>
    <w:lvl w:ilvl="8" w:tplc="C666CA1C">
      <w:numFmt w:val="bullet"/>
      <w:lvlText w:val="•"/>
      <w:lvlJc w:val="left"/>
      <w:pPr>
        <w:ind w:left="7776" w:hanging="360"/>
      </w:pPr>
      <w:rPr>
        <w:rFonts w:hint="default"/>
        <w:lang w:val="es-ES" w:eastAsia="es-ES" w:bidi="es-ES"/>
      </w:rPr>
    </w:lvl>
  </w:abstractNum>
  <w:abstractNum w:abstractNumId="25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7608E"/>
    <w:multiLevelType w:val="multilevel"/>
    <w:tmpl w:val="06E491E2"/>
    <w:lvl w:ilvl="0">
      <w:start w:val="1"/>
      <w:numFmt w:val="decimal"/>
      <w:lvlText w:val="%1."/>
      <w:lvlJc w:val="left"/>
      <w:pPr>
        <w:ind w:left="477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1">
      <w:start w:val="1"/>
      <w:numFmt w:val="decimal"/>
      <w:lvlText w:val="%2."/>
      <w:lvlJc w:val="left"/>
      <w:pPr>
        <w:ind w:left="837" w:hanging="360"/>
        <w:jc w:val="right"/>
      </w:pPr>
      <w:rPr>
        <w:rFonts w:hint="default"/>
        <w:spacing w:val="-1"/>
        <w:w w:val="100"/>
        <w:lang w:val="es-ES" w:eastAsia="es-ES" w:bidi="es-ES"/>
      </w:rPr>
    </w:lvl>
    <w:lvl w:ilvl="2">
      <w:start w:val="1"/>
      <w:numFmt w:val="decimal"/>
      <w:lvlText w:val="%2.%3."/>
      <w:lvlJc w:val="left"/>
      <w:pPr>
        <w:ind w:left="909" w:hanging="43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3">
      <w:numFmt w:val="bullet"/>
      <w:lvlText w:val="•"/>
      <w:lvlJc w:val="left"/>
      <w:pPr>
        <w:ind w:left="1987" w:hanging="43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075" w:hanging="43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162" w:hanging="43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250" w:hanging="43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337" w:hanging="43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7425" w:hanging="432"/>
      </w:pPr>
      <w:rPr>
        <w:rFonts w:hint="default"/>
        <w:lang w:val="es-ES" w:eastAsia="es-ES" w:bidi="es-ES"/>
      </w:rPr>
    </w:lvl>
  </w:abstractNum>
  <w:abstractNum w:abstractNumId="28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F2723"/>
    <w:multiLevelType w:val="hybridMultilevel"/>
    <w:tmpl w:val="324846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5"/>
  </w:num>
  <w:num w:numId="3">
    <w:abstractNumId w:val="21"/>
  </w:num>
  <w:num w:numId="4">
    <w:abstractNumId w:val="26"/>
  </w:num>
  <w:num w:numId="5">
    <w:abstractNumId w:val="17"/>
  </w:num>
  <w:num w:numId="6">
    <w:abstractNumId w:val="31"/>
  </w:num>
  <w:num w:numId="7">
    <w:abstractNumId w:val="33"/>
  </w:num>
  <w:num w:numId="8">
    <w:abstractNumId w:val="2"/>
  </w:num>
  <w:num w:numId="9">
    <w:abstractNumId w:val="40"/>
  </w:num>
  <w:num w:numId="10">
    <w:abstractNumId w:val="37"/>
  </w:num>
  <w:num w:numId="11">
    <w:abstractNumId w:val="7"/>
  </w:num>
  <w:num w:numId="12">
    <w:abstractNumId w:val="3"/>
  </w:num>
  <w:num w:numId="13">
    <w:abstractNumId w:val="23"/>
  </w:num>
  <w:num w:numId="14">
    <w:abstractNumId w:val="5"/>
  </w:num>
  <w:num w:numId="15">
    <w:abstractNumId w:val="39"/>
  </w:num>
  <w:num w:numId="16">
    <w:abstractNumId w:val="12"/>
  </w:num>
  <w:num w:numId="17">
    <w:abstractNumId w:val="25"/>
  </w:num>
  <w:num w:numId="18">
    <w:abstractNumId w:val="20"/>
  </w:num>
  <w:num w:numId="19">
    <w:abstractNumId w:val="16"/>
  </w:num>
  <w:num w:numId="20">
    <w:abstractNumId w:val="25"/>
  </w:num>
  <w:num w:numId="21">
    <w:abstractNumId w:val="28"/>
  </w:num>
  <w:num w:numId="22">
    <w:abstractNumId w:val="9"/>
  </w:num>
  <w:num w:numId="23">
    <w:abstractNumId w:val="29"/>
  </w:num>
  <w:num w:numId="24">
    <w:abstractNumId w:val="41"/>
  </w:num>
  <w:num w:numId="25">
    <w:abstractNumId w:val="14"/>
  </w:num>
  <w:num w:numId="26">
    <w:abstractNumId w:val="15"/>
  </w:num>
  <w:num w:numId="27">
    <w:abstractNumId w:val="18"/>
  </w:num>
  <w:num w:numId="28">
    <w:abstractNumId w:val="38"/>
  </w:num>
  <w:num w:numId="29">
    <w:abstractNumId w:val="6"/>
  </w:num>
  <w:num w:numId="30">
    <w:abstractNumId w:val="36"/>
  </w:num>
  <w:num w:numId="31">
    <w:abstractNumId w:val="13"/>
  </w:num>
  <w:num w:numId="32">
    <w:abstractNumId w:val="1"/>
  </w:num>
  <w:num w:numId="33">
    <w:abstractNumId w:val="32"/>
  </w:num>
  <w:num w:numId="34">
    <w:abstractNumId w:val="10"/>
  </w:num>
  <w:num w:numId="35">
    <w:abstractNumId w:val="19"/>
  </w:num>
  <w:num w:numId="36">
    <w:abstractNumId w:val="27"/>
  </w:num>
  <w:num w:numId="37">
    <w:abstractNumId w:val="24"/>
  </w:num>
  <w:num w:numId="38">
    <w:abstractNumId w:val="0"/>
  </w:num>
  <w:num w:numId="39">
    <w:abstractNumId w:val="8"/>
  </w:num>
  <w:num w:numId="40">
    <w:abstractNumId w:val="34"/>
  </w:num>
  <w:num w:numId="41">
    <w:abstractNumId w:val="11"/>
  </w:num>
  <w:num w:numId="42">
    <w:abstractNumId w:val="4"/>
  </w:num>
  <w:num w:numId="43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047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1C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439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1E80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54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656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B30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88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6CF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16F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7BA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3A9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4F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13"/>
    <w:rsid w:val="006576FB"/>
    <w:rsid w:val="00657702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0EB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154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43D8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9A4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511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233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B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ACF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1C1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3F1"/>
    <w:rsid w:val="00E73C7B"/>
    <w:rsid w:val="00E73DE8"/>
    <w:rsid w:val="00E73E53"/>
    <w:rsid w:val="00E73FF1"/>
    <w:rsid w:val="00E74925"/>
    <w:rsid w:val="00E74AE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D80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6245F2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4B1BF-15B9-4B9C-94AC-DB858C572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394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6</cp:revision>
  <cp:lastPrinted>2020-03-12T17:46:00Z</cp:lastPrinted>
  <dcterms:created xsi:type="dcterms:W3CDTF">2021-01-12T22:13:00Z</dcterms:created>
  <dcterms:modified xsi:type="dcterms:W3CDTF">2021-01-13T00:32:00Z</dcterms:modified>
</cp:coreProperties>
</file>