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10613B">
        <w:rPr>
          <w:rFonts w:ascii="Arial" w:hAnsi="Arial" w:cs="Arial"/>
          <w:b/>
          <w:sz w:val="24"/>
          <w:szCs w:val="24"/>
        </w:rPr>
        <w:t>1</w:t>
      </w:r>
      <w:r w:rsidR="001E477A">
        <w:rPr>
          <w:rFonts w:ascii="Arial" w:hAnsi="Arial" w:cs="Arial"/>
          <w:b/>
          <w:sz w:val="24"/>
          <w:szCs w:val="24"/>
        </w:rPr>
        <w:t>2</w:t>
      </w:r>
      <w:r w:rsidR="00EF4EA5">
        <w:rPr>
          <w:rFonts w:ascii="Arial" w:hAnsi="Arial" w:cs="Arial"/>
          <w:b/>
          <w:sz w:val="24"/>
          <w:szCs w:val="24"/>
        </w:rPr>
        <w:t>/2021-1</w:t>
      </w:r>
      <w:r w:rsidR="003A7DED" w:rsidRPr="003A7DED">
        <w:rPr>
          <w:rFonts w:ascii="Arial" w:hAnsi="Arial" w:cs="Arial"/>
          <w:b/>
          <w:sz w:val="36"/>
          <w:szCs w:val="24"/>
        </w:rPr>
        <w:t xml:space="preserve"> </w:t>
      </w:r>
      <w:bookmarkStart w:id="0" w:name="m_-5238502928389975327_m_-44972590350204"/>
      <w:bookmarkEnd w:id="0"/>
    </w:p>
    <w:p w:rsidR="000E55AC" w:rsidRPr="00C0102B" w:rsidRDefault="000E55AC" w:rsidP="000E55AC">
      <w:pPr>
        <w:shd w:val="clear" w:color="auto" w:fill="FFFFFF"/>
        <w:jc w:val="both"/>
        <w:rPr>
          <w:rFonts w:ascii="Arial" w:hAnsi="Arial" w:cs="Arial"/>
          <w:color w:val="222222"/>
          <w:sz w:val="16"/>
          <w:szCs w:val="16"/>
        </w:rPr>
      </w:pPr>
    </w:p>
    <w:p w:rsidR="00304B48" w:rsidRPr="0010613B" w:rsidRDefault="001E477A" w:rsidP="001E477A">
      <w:pPr>
        <w:tabs>
          <w:tab w:val="left" w:pos="0"/>
        </w:tabs>
        <w:ind w:right="-426"/>
        <w:jc w:val="center"/>
        <w:rPr>
          <w:rFonts w:ascii="Arial" w:hAnsi="Arial" w:cs="Arial"/>
          <w:b/>
          <w:sz w:val="18"/>
          <w:szCs w:val="16"/>
        </w:rPr>
      </w:pPr>
      <w:r>
        <w:rPr>
          <w:rFonts w:ascii="Arial" w:hAnsi="Arial" w:cs="Arial"/>
          <w:b/>
          <w:bCs/>
          <w:color w:val="000000" w:themeColor="text1"/>
          <w:spacing w:val="-6"/>
          <w:sz w:val="36"/>
          <w:szCs w:val="35"/>
          <w:lang w:val="es-ES"/>
        </w:rPr>
        <w:t xml:space="preserve">Nombran a Rosas </w:t>
      </w:r>
      <w:proofErr w:type="spellStart"/>
      <w:r>
        <w:rPr>
          <w:rFonts w:ascii="Arial" w:hAnsi="Arial" w:cs="Arial"/>
          <w:b/>
          <w:bCs/>
          <w:color w:val="000000" w:themeColor="text1"/>
          <w:spacing w:val="-6"/>
          <w:sz w:val="36"/>
          <w:szCs w:val="35"/>
          <w:lang w:val="es-ES"/>
        </w:rPr>
        <w:t>Bazúa</w:t>
      </w:r>
      <w:proofErr w:type="spellEnd"/>
      <w:r>
        <w:rPr>
          <w:rFonts w:ascii="Arial" w:hAnsi="Arial" w:cs="Arial"/>
          <w:b/>
          <w:bCs/>
          <w:color w:val="000000" w:themeColor="text1"/>
          <w:spacing w:val="-6"/>
          <w:sz w:val="36"/>
          <w:szCs w:val="35"/>
          <w:lang w:val="es-ES"/>
        </w:rPr>
        <w:t xml:space="preserve"> como Tesorera de UABC</w:t>
      </w:r>
    </w:p>
    <w:p w:rsidR="0010613B" w:rsidRPr="00830474" w:rsidRDefault="0010613B" w:rsidP="0010613B">
      <w:pPr>
        <w:jc w:val="center"/>
        <w:rPr>
          <w:rFonts w:ascii="Arial" w:hAnsi="Arial" w:cs="Arial"/>
          <w:b/>
          <w:sz w:val="16"/>
          <w:szCs w:val="16"/>
        </w:rPr>
      </w:pPr>
    </w:p>
    <w:p w:rsidR="0084329B" w:rsidRPr="00EA654E" w:rsidRDefault="00EA654E" w:rsidP="00EA654E">
      <w:pPr>
        <w:pStyle w:val="Prrafodelista"/>
        <w:numPr>
          <w:ilvl w:val="0"/>
          <w:numId w:val="23"/>
        </w:numPr>
        <w:ind w:left="284" w:hanging="284"/>
        <w:jc w:val="both"/>
        <w:rPr>
          <w:rFonts w:ascii="Arial" w:hAnsi="Arial" w:cs="Arial"/>
          <w:b/>
          <w:bCs/>
          <w:spacing w:val="-4"/>
          <w:sz w:val="8"/>
          <w:szCs w:val="16"/>
        </w:rPr>
      </w:pPr>
      <w:r w:rsidRPr="00EA654E">
        <w:rPr>
          <w:rFonts w:ascii="Arial" w:hAnsi="Arial" w:cs="Arial"/>
          <w:iCs/>
          <w:sz w:val="24"/>
          <w:szCs w:val="34"/>
          <w:shd w:val="clear" w:color="auto" w:fill="FFFFFF"/>
        </w:rPr>
        <w:t>Es la primera mujer que ha estado al frente de la Tesorería en dos ocasiones diferentes</w:t>
      </w:r>
      <w:r w:rsidRPr="00EA654E">
        <w:rPr>
          <w:rFonts w:ascii="Arial" w:hAnsi="Arial" w:cs="Arial"/>
          <w:iCs/>
          <w:szCs w:val="34"/>
          <w:shd w:val="clear" w:color="auto" w:fill="FFFFFF"/>
        </w:rPr>
        <w:t>.</w:t>
      </w:r>
    </w:p>
    <w:p w:rsidR="00EA654E" w:rsidRPr="00EA654E" w:rsidRDefault="00EA654E" w:rsidP="00EA654E">
      <w:pPr>
        <w:shd w:val="clear" w:color="auto" w:fill="FFFFFF"/>
        <w:suppressAutoHyphens w:val="0"/>
        <w:autoSpaceDN/>
        <w:jc w:val="both"/>
        <w:textAlignment w:val="auto"/>
        <w:rPr>
          <w:rFonts w:ascii="Arial" w:hAnsi="Arial" w:cs="Arial"/>
          <w:color w:val="000000"/>
          <w:sz w:val="16"/>
          <w:szCs w:val="16"/>
        </w:rPr>
      </w:pPr>
      <w:bookmarkStart w:id="1" w:name="_GoBack"/>
    </w:p>
    <w:bookmarkEnd w:id="1"/>
    <w:p w:rsidR="00EA654E" w:rsidRDefault="00EA654E" w:rsidP="00EA654E">
      <w:pPr>
        <w:jc w:val="both"/>
        <w:rPr>
          <w:rFonts w:ascii="Arial" w:hAnsi="Arial" w:cs="Arial"/>
          <w:sz w:val="24"/>
          <w:szCs w:val="16"/>
        </w:rPr>
      </w:pPr>
      <w:r w:rsidRPr="00EA654E">
        <w:rPr>
          <w:rFonts w:ascii="Arial" w:hAnsi="Arial" w:cs="Arial"/>
          <w:b/>
          <w:sz w:val="24"/>
          <w:szCs w:val="16"/>
        </w:rPr>
        <w:t>Mexicali, B. C., viernes 19 de febrero de 2021</w:t>
      </w:r>
      <w:r w:rsidRPr="00EA654E">
        <w:rPr>
          <w:rFonts w:ascii="Arial" w:hAnsi="Arial" w:cs="Arial"/>
          <w:sz w:val="24"/>
          <w:szCs w:val="16"/>
        </w:rPr>
        <w:t xml:space="preserve">.- La contadora María Gabriela Rosas </w:t>
      </w:r>
      <w:proofErr w:type="spellStart"/>
      <w:r w:rsidRPr="00EA654E">
        <w:rPr>
          <w:rFonts w:ascii="Arial" w:hAnsi="Arial" w:cs="Arial"/>
          <w:sz w:val="24"/>
          <w:szCs w:val="16"/>
        </w:rPr>
        <w:t>Bazúa</w:t>
      </w:r>
      <w:proofErr w:type="spellEnd"/>
      <w:r w:rsidRPr="00EA654E">
        <w:rPr>
          <w:rFonts w:ascii="Arial" w:hAnsi="Arial" w:cs="Arial"/>
          <w:sz w:val="24"/>
          <w:szCs w:val="16"/>
        </w:rPr>
        <w:t xml:space="preserve"> asumió el mando de la Tesorería de la Universidad Autónoma de Baja California (UABC), dependencia encargada de administrar y controlar los recursos financieros de la institución. </w:t>
      </w:r>
    </w:p>
    <w:p w:rsidR="00EA654E" w:rsidRPr="00EA654E" w:rsidRDefault="00EA654E" w:rsidP="00EA654E">
      <w:pPr>
        <w:jc w:val="both"/>
        <w:rPr>
          <w:rFonts w:ascii="Arial" w:hAnsi="Arial" w:cs="Arial"/>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 xml:space="preserve">Sustituye en el cargo al doctor Víctor Manuel </w:t>
      </w:r>
      <w:proofErr w:type="spellStart"/>
      <w:r w:rsidRPr="00EA654E">
        <w:rPr>
          <w:rFonts w:ascii="Arial" w:hAnsi="Arial" w:cs="Arial"/>
          <w:color w:val="000000"/>
          <w:sz w:val="24"/>
          <w:szCs w:val="24"/>
        </w:rPr>
        <w:t>Alcántar</w:t>
      </w:r>
      <w:proofErr w:type="spellEnd"/>
      <w:r w:rsidRPr="00EA654E">
        <w:rPr>
          <w:rFonts w:ascii="Arial" w:hAnsi="Arial" w:cs="Arial"/>
          <w:color w:val="000000"/>
          <w:sz w:val="24"/>
          <w:szCs w:val="24"/>
        </w:rPr>
        <w:t xml:space="preserve"> Enríquez, fallecido el pasado mes de enero y quien ha recibido reconocimiento por todas las autoridades universitarias por su extraordinaria labor al frente de esta dependencia durante 18 años, manteniendo finanzas sanas a pesar de los retos financieros que la UABC ha tenido.</w:t>
      </w:r>
    </w:p>
    <w:p w:rsidR="00EA654E" w:rsidRPr="00EA654E" w:rsidRDefault="00EA654E" w:rsidP="00EA654E">
      <w:pPr>
        <w:shd w:val="clear" w:color="auto" w:fill="FFFFFF"/>
        <w:autoSpaceDN/>
        <w:jc w:val="both"/>
        <w:textAlignment w:val="auto"/>
        <w:rPr>
          <w:rFonts w:ascii="Arial" w:hAnsi="Arial" w:cs="Arial"/>
          <w:color w:val="000000"/>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La toma de protesta se llevó a cabo de manera virtual y estuvo a cargo del licenciado José Ramiro Cárdenas Tejeda, presidente del Patronato Universitario, quien manifestó que se llevó a cabo un proceso para encontrar el perfil idóneo que llenara los diversos requisitos que marca el estatuto correspondiente, siendo seleccionada la contadora R</w:t>
      </w:r>
      <w:r w:rsidRPr="00EA654E">
        <w:rPr>
          <w:rFonts w:ascii="Arial" w:hAnsi="Arial" w:cs="Arial"/>
          <w:color w:val="000000"/>
          <w:sz w:val="24"/>
          <w:szCs w:val="24"/>
        </w:rPr>
        <w:t>o</w:t>
      </w:r>
      <w:r w:rsidRPr="00EA654E">
        <w:rPr>
          <w:rFonts w:ascii="Arial" w:hAnsi="Arial" w:cs="Arial"/>
          <w:color w:val="000000"/>
          <w:sz w:val="24"/>
          <w:szCs w:val="24"/>
        </w:rPr>
        <w:t xml:space="preserve">sas </w:t>
      </w:r>
      <w:proofErr w:type="spellStart"/>
      <w:r w:rsidRPr="00EA654E">
        <w:rPr>
          <w:rFonts w:ascii="Arial" w:hAnsi="Arial" w:cs="Arial"/>
          <w:color w:val="000000"/>
          <w:sz w:val="24"/>
          <w:szCs w:val="24"/>
        </w:rPr>
        <w:t>Bazúa</w:t>
      </w:r>
      <w:proofErr w:type="spellEnd"/>
      <w:r w:rsidRPr="00EA654E">
        <w:rPr>
          <w:rFonts w:ascii="Arial" w:hAnsi="Arial" w:cs="Arial"/>
          <w:color w:val="000000"/>
          <w:sz w:val="24"/>
          <w:szCs w:val="24"/>
        </w:rPr>
        <w:t>.</w:t>
      </w:r>
    </w:p>
    <w:p w:rsidR="00EA654E" w:rsidRPr="00EA654E" w:rsidRDefault="00EA654E" w:rsidP="00EA654E">
      <w:pPr>
        <w:shd w:val="clear" w:color="auto" w:fill="FFFFFF"/>
        <w:autoSpaceDN/>
        <w:jc w:val="both"/>
        <w:textAlignment w:val="auto"/>
        <w:rPr>
          <w:rFonts w:ascii="Arial" w:hAnsi="Arial" w:cs="Arial"/>
          <w:color w:val="000000"/>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“Decidimos privilegiar la gran experiencia de casi 40 años de una gran mujer, sumamente comprometida y que ha escalado los más diversos puestos cargos y responsabilidades de gran r</w:t>
      </w:r>
      <w:r w:rsidRPr="00EA654E">
        <w:rPr>
          <w:rFonts w:ascii="Arial" w:hAnsi="Arial" w:cs="Arial"/>
          <w:color w:val="000000"/>
          <w:sz w:val="24"/>
          <w:szCs w:val="24"/>
        </w:rPr>
        <w:t>e</w:t>
      </w:r>
      <w:r w:rsidRPr="00EA654E">
        <w:rPr>
          <w:rFonts w:ascii="Arial" w:hAnsi="Arial" w:cs="Arial"/>
          <w:color w:val="000000"/>
          <w:sz w:val="24"/>
          <w:szCs w:val="24"/>
        </w:rPr>
        <w:t>levancia en la UABC, inclusive, el propio cargo de tesorera hace poco más de 20 años”.</w:t>
      </w:r>
    </w:p>
    <w:p w:rsidR="00EA654E" w:rsidRPr="00EA654E" w:rsidRDefault="00EA654E" w:rsidP="00EA654E">
      <w:pPr>
        <w:shd w:val="clear" w:color="auto" w:fill="FFFFFF"/>
        <w:autoSpaceDN/>
        <w:jc w:val="both"/>
        <w:textAlignment w:val="auto"/>
        <w:rPr>
          <w:rFonts w:ascii="Arial" w:hAnsi="Arial" w:cs="Arial"/>
          <w:color w:val="000000"/>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Expresó que todos los integrantes del Patronato Universitario tienen plena confianza de que sabrá responder con esfuerzo y capacidad en el logro de los objetivos de la institución. Posteriormente leyó el acta de nombramiento y tomó protesta a la nueva tesorera.</w:t>
      </w:r>
    </w:p>
    <w:p w:rsidR="00EA654E" w:rsidRPr="00EA654E" w:rsidRDefault="00EA654E" w:rsidP="00EA654E">
      <w:pPr>
        <w:shd w:val="clear" w:color="auto" w:fill="FFFFFF"/>
        <w:autoSpaceDN/>
        <w:jc w:val="both"/>
        <w:textAlignment w:val="auto"/>
        <w:rPr>
          <w:rFonts w:ascii="Arial" w:hAnsi="Arial" w:cs="Arial"/>
          <w:color w:val="000000"/>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 xml:space="preserve">Para el rector de la UABC, doctor Daniel Octavio Valdez Delgadillo, el nombramiento de la contadora Rosas </w:t>
      </w:r>
      <w:proofErr w:type="spellStart"/>
      <w:r w:rsidRPr="00EA654E">
        <w:rPr>
          <w:rFonts w:ascii="Arial" w:hAnsi="Arial" w:cs="Arial"/>
          <w:color w:val="000000"/>
          <w:sz w:val="24"/>
          <w:szCs w:val="24"/>
        </w:rPr>
        <w:t>Bazúa</w:t>
      </w:r>
      <w:proofErr w:type="spellEnd"/>
      <w:r w:rsidRPr="00EA654E">
        <w:rPr>
          <w:rFonts w:ascii="Arial" w:hAnsi="Arial" w:cs="Arial"/>
          <w:color w:val="000000"/>
          <w:sz w:val="24"/>
          <w:szCs w:val="24"/>
        </w:rPr>
        <w:t xml:space="preserve"> le es motivo de satisfacción porque conocen su trayectoria y sus capacidades para estar al frente de esta dependencia. “Estamos seguros de que va a hacer un gran trabajo, tiene una gran experiencia en la universidad y me enorgullece que una mujer sea quien esté al frente de la Tesorería”.</w:t>
      </w:r>
    </w:p>
    <w:p w:rsidR="00EA654E" w:rsidRPr="00EA654E" w:rsidRDefault="00EA654E" w:rsidP="00EA654E">
      <w:pPr>
        <w:shd w:val="clear" w:color="auto" w:fill="FFFFFF"/>
        <w:autoSpaceDN/>
        <w:jc w:val="both"/>
        <w:textAlignment w:val="auto"/>
        <w:rPr>
          <w:rFonts w:ascii="Arial" w:hAnsi="Arial" w:cs="Arial"/>
          <w:color w:val="000000"/>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Agregó que la universidad ha tenido muchos retos importantes en los últimos años “y ahora viene muy bien que tengamos a una persona con mucha experiencia y que venga a consolidar los proyectos futuros”.</w:t>
      </w:r>
    </w:p>
    <w:p w:rsidR="00EA654E" w:rsidRPr="00EA654E" w:rsidRDefault="00EA654E" w:rsidP="00EA654E">
      <w:pPr>
        <w:shd w:val="clear" w:color="auto" w:fill="FFFFFF"/>
        <w:autoSpaceDN/>
        <w:jc w:val="both"/>
        <w:textAlignment w:val="auto"/>
        <w:rPr>
          <w:rFonts w:ascii="Arial" w:hAnsi="Arial" w:cs="Arial"/>
          <w:color w:val="000000"/>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 xml:space="preserve">La contadora Rosas </w:t>
      </w:r>
      <w:proofErr w:type="spellStart"/>
      <w:r w:rsidRPr="00EA654E">
        <w:rPr>
          <w:rFonts w:ascii="Arial" w:hAnsi="Arial" w:cs="Arial"/>
          <w:color w:val="000000"/>
          <w:sz w:val="24"/>
          <w:szCs w:val="24"/>
        </w:rPr>
        <w:t>Bazúa</w:t>
      </w:r>
      <w:proofErr w:type="spellEnd"/>
      <w:r w:rsidRPr="00EA654E">
        <w:rPr>
          <w:rFonts w:ascii="Arial" w:hAnsi="Arial" w:cs="Arial"/>
          <w:color w:val="000000"/>
          <w:sz w:val="24"/>
          <w:szCs w:val="24"/>
        </w:rPr>
        <w:t xml:space="preserve"> agradeció a los patronos por la distinción de nombrarla tes</w:t>
      </w:r>
      <w:r w:rsidRPr="00EA654E">
        <w:rPr>
          <w:rFonts w:ascii="Arial" w:hAnsi="Arial" w:cs="Arial"/>
          <w:color w:val="000000"/>
          <w:sz w:val="24"/>
          <w:szCs w:val="24"/>
        </w:rPr>
        <w:t>o</w:t>
      </w:r>
      <w:r w:rsidRPr="00EA654E">
        <w:rPr>
          <w:rFonts w:ascii="Arial" w:hAnsi="Arial" w:cs="Arial"/>
          <w:color w:val="000000"/>
          <w:sz w:val="24"/>
          <w:szCs w:val="24"/>
        </w:rPr>
        <w:t xml:space="preserve">rera y de adquirir el compromiso de representarlos. “Todos saben de mi gran aprecio por Víctor </w:t>
      </w:r>
      <w:proofErr w:type="spellStart"/>
      <w:r w:rsidRPr="00EA654E">
        <w:rPr>
          <w:rFonts w:ascii="Arial" w:hAnsi="Arial" w:cs="Arial"/>
          <w:color w:val="000000"/>
          <w:sz w:val="24"/>
          <w:szCs w:val="24"/>
        </w:rPr>
        <w:t>Alcántar</w:t>
      </w:r>
      <w:proofErr w:type="spellEnd"/>
      <w:r w:rsidRPr="00EA654E">
        <w:rPr>
          <w:rFonts w:ascii="Arial" w:hAnsi="Arial" w:cs="Arial"/>
          <w:color w:val="000000"/>
          <w:sz w:val="24"/>
          <w:szCs w:val="24"/>
        </w:rPr>
        <w:t>, quien ha dejado una maquinaria muy bien afinada y, sobre todo, con unos colaboradores excelentes, así que espero estar a la altura de las expectativas y pondré todo mi esfuerzo”. </w:t>
      </w:r>
    </w:p>
    <w:p w:rsidR="00EA654E" w:rsidRPr="00EA654E" w:rsidRDefault="00EA654E" w:rsidP="00EA654E">
      <w:pPr>
        <w:shd w:val="clear" w:color="auto" w:fill="FFFFFF"/>
        <w:autoSpaceDN/>
        <w:jc w:val="both"/>
        <w:textAlignment w:val="auto"/>
        <w:rPr>
          <w:rFonts w:ascii="Arial" w:hAnsi="Arial" w:cs="Arial"/>
          <w:color w:val="000000"/>
          <w:sz w:val="16"/>
          <w:szCs w:val="16"/>
        </w:rPr>
      </w:pPr>
    </w:p>
    <w:p w:rsid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Cabe destacar que es la primera mujer que ha estado al frente de la Tesorería en dos ocasiones diferentes. “Sobre el tema de la mujer creo que tenemos que seguir trabaja</w:t>
      </w:r>
      <w:r w:rsidRPr="00EA654E">
        <w:rPr>
          <w:rFonts w:ascii="Arial" w:hAnsi="Arial" w:cs="Arial"/>
          <w:color w:val="000000"/>
          <w:sz w:val="24"/>
          <w:szCs w:val="24"/>
        </w:rPr>
        <w:t>n</w:t>
      </w:r>
      <w:r w:rsidRPr="00EA654E">
        <w:rPr>
          <w:rFonts w:ascii="Arial" w:hAnsi="Arial" w:cs="Arial"/>
          <w:color w:val="000000"/>
          <w:sz w:val="24"/>
          <w:szCs w:val="24"/>
        </w:rPr>
        <w:t>do para que se respete, pero en lo particular, debo reconocer que siempre me sentí tr</w:t>
      </w:r>
      <w:r w:rsidRPr="00EA654E">
        <w:rPr>
          <w:rFonts w:ascii="Arial" w:hAnsi="Arial" w:cs="Arial"/>
          <w:color w:val="000000"/>
          <w:sz w:val="24"/>
          <w:szCs w:val="24"/>
        </w:rPr>
        <w:t>a</w:t>
      </w:r>
      <w:r w:rsidRPr="00EA654E">
        <w:rPr>
          <w:rFonts w:ascii="Arial" w:hAnsi="Arial" w:cs="Arial"/>
          <w:color w:val="000000"/>
          <w:sz w:val="24"/>
          <w:szCs w:val="24"/>
        </w:rPr>
        <w:t>tada de manera igual”, manifestó.</w:t>
      </w:r>
    </w:p>
    <w:p w:rsidR="00EA654E" w:rsidRDefault="00EA654E" w:rsidP="00EA654E">
      <w:pPr>
        <w:shd w:val="clear" w:color="auto" w:fill="FFFFFF"/>
        <w:autoSpaceDN/>
        <w:jc w:val="both"/>
        <w:textAlignment w:val="auto"/>
        <w:rPr>
          <w:rFonts w:ascii="Arial" w:hAnsi="Arial" w:cs="Arial"/>
          <w:color w:val="000000"/>
          <w:sz w:val="24"/>
          <w:szCs w:val="24"/>
        </w:rPr>
      </w:pPr>
    </w:p>
    <w:p w:rsidR="00EA654E" w:rsidRDefault="00EA654E" w:rsidP="00EA654E">
      <w:pPr>
        <w:shd w:val="clear" w:color="auto" w:fill="FFFFFF"/>
        <w:autoSpaceDN/>
        <w:jc w:val="both"/>
        <w:textAlignment w:val="auto"/>
        <w:rPr>
          <w:rFonts w:ascii="Arial" w:hAnsi="Arial" w:cs="Arial"/>
          <w:color w:val="000000"/>
          <w:sz w:val="24"/>
          <w:szCs w:val="24"/>
        </w:rPr>
      </w:pPr>
    </w:p>
    <w:p w:rsidR="00EA654E" w:rsidRDefault="00EA654E" w:rsidP="00EA654E">
      <w:pPr>
        <w:shd w:val="clear" w:color="auto" w:fill="FFFFFF"/>
        <w:autoSpaceDN/>
        <w:jc w:val="both"/>
        <w:textAlignment w:val="auto"/>
        <w:rPr>
          <w:rFonts w:ascii="Arial" w:hAnsi="Arial" w:cs="Arial"/>
          <w:color w:val="000000"/>
          <w:sz w:val="24"/>
          <w:szCs w:val="24"/>
        </w:rPr>
      </w:pPr>
    </w:p>
    <w:p w:rsidR="00EA654E" w:rsidRPr="00EA654E" w:rsidRDefault="00EA654E" w:rsidP="00EA654E">
      <w:pPr>
        <w:shd w:val="clear" w:color="auto" w:fill="FFFFFF"/>
        <w:autoSpaceDN/>
        <w:jc w:val="both"/>
        <w:textAlignment w:val="auto"/>
        <w:rPr>
          <w:rFonts w:ascii="Arial" w:hAnsi="Arial" w:cs="Arial"/>
          <w:color w:val="000000"/>
          <w:sz w:val="24"/>
          <w:szCs w:val="24"/>
        </w:rPr>
      </w:pPr>
    </w:p>
    <w:p w:rsidR="00EA654E" w:rsidRPr="00EA654E" w:rsidRDefault="00EA654E" w:rsidP="00EA654E">
      <w:pPr>
        <w:shd w:val="clear" w:color="auto" w:fill="FFFFFF"/>
        <w:autoSpaceDN/>
        <w:jc w:val="both"/>
        <w:textAlignment w:val="auto"/>
        <w:rPr>
          <w:rFonts w:ascii="Arial" w:hAnsi="Arial" w:cs="Arial"/>
          <w:color w:val="000000"/>
          <w:sz w:val="24"/>
          <w:szCs w:val="24"/>
        </w:rPr>
      </w:pPr>
      <w:r w:rsidRPr="00EA654E">
        <w:rPr>
          <w:rFonts w:ascii="Arial" w:hAnsi="Arial" w:cs="Arial"/>
          <w:color w:val="000000"/>
          <w:sz w:val="24"/>
          <w:szCs w:val="24"/>
        </w:rPr>
        <w:t xml:space="preserve">La contadora Rosas </w:t>
      </w:r>
      <w:proofErr w:type="spellStart"/>
      <w:r w:rsidRPr="00EA654E">
        <w:rPr>
          <w:rFonts w:ascii="Arial" w:hAnsi="Arial" w:cs="Arial"/>
          <w:color w:val="000000"/>
          <w:sz w:val="24"/>
          <w:szCs w:val="24"/>
        </w:rPr>
        <w:t>Bazúa</w:t>
      </w:r>
      <w:proofErr w:type="spellEnd"/>
      <w:r w:rsidRPr="00EA654E">
        <w:rPr>
          <w:rFonts w:ascii="Arial" w:hAnsi="Arial" w:cs="Arial"/>
          <w:color w:val="000000"/>
          <w:sz w:val="24"/>
          <w:szCs w:val="24"/>
        </w:rPr>
        <w:t xml:space="preserve"> se ha desempeñado en la UABC como jefa de los Depart</w:t>
      </w:r>
      <w:r w:rsidRPr="00EA654E">
        <w:rPr>
          <w:rFonts w:ascii="Arial" w:hAnsi="Arial" w:cs="Arial"/>
          <w:color w:val="000000"/>
          <w:sz w:val="24"/>
          <w:szCs w:val="24"/>
        </w:rPr>
        <w:t>a</w:t>
      </w:r>
      <w:r w:rsidRPr="00EA654E">
        <w:rPr>
          <w:rFonts w:ascii="Arial" w:hAnsi="Arial" w:cs="Arial"/>
          <w:color w:val="000000"/>
          <w:sz w:val="24"/>
          <w:szCs w:val="24"/>
        </w:rPr>
        <w:t>mentos de Difusión Cultural y de Sorteos, así como directora general de Adquisiciones, Bienes y Servicios y de Programación y Presupuestos. También fue responsable del proyecto Fundación UABC. Además, de 1998 a 2003 fungió como tesorera general y del 2003 a la fecha fungió como coordinadora de Sorteos Universitarios.</w:t>
      </w:r>
    </w:p>
    <w:p w:rsidR="003417F8" w:rsidRPr="00EA654E" w:rsidRDefault="003417F8" w:rsidP="00EA654E">
      <w:pPr>
        <w:jc w:val="both"/>
        <w:rPr>
          <w:rFonts w:ascii="Arial" w:hAnsi="Arial" w:cs="Arial"/>
          <w:color w:val="FF0000"/>
          <w:sz w:val="24"/>
          <w:szCs w:val="24"/>
        </w:rPr>
      </w:pPr>
    </w:p>
    <w:p w:rsidR="00EA654E" w:rsidRDefault="00EA654E" w:rsidP="00EA654E">
      <w:pPr>
        <w:jc w:val="both"/>
        <w:rPr>
          <w:rFonts w:ascii="Arial" w:hAnsi="Arial" w:cs="Arial"/>
          <w:color w:val="FF0000"/>
          <w:sz w:val="16"/>
          <w:szCs w:val="16"/>
        </w:rPr>
      </w:pPr>
    </w:p>
    <w:p w:rsidR="00EA654E" w:rsidRDefault="00EA654E" w:rsidP="00EA654E">
      <w:pPr>
        <w:jc w:val="both"/>
        <w:rPr>
          <w:rFonts w:ascii="Arial" w:hAnsi="Arial" w:cs="Arial"/>
          <w:color w:val="FF0000"/>
          <w:sz w:val="16"/>
          <w:szCs w:val="16"/>
        </w:rPr>
      </w:pPr>
    </w:p>
    <w:p w:rsidR="00EA654E" w:rsidRDefault="00EA654E" w:rsidP="00EA654E">
      <w:pPr>
        <w:jc w:val="both"/>
        <w:rPr>
          <w:rFonts w:ascii="Arial" w:hAnsi="Arial" w:cs="Arial"/>
          <w:color w:val="FF0000"/>
          <w:sz w:val="16"/>
          <w:szCs w:val="16"/>
        </w:rPr>
      </w:pPr>
    </w:p>
    <w:p w:rsidR="00EA654E" w:rsidRPr="00EA654E" w:rsidRDefault="00EA654E" w:rsidP="00EA654E">
      <w:pPr>
        <w:jc w:val="both"/>
        <w:rPr>
          <w:rFonts w:ascii="Arial" w:hAnsi="Arial" w:cs="Arial"/>
          <w:color w:val="FF0000"/>
          <w:sz w:val="16"/>
          <w:szCs w:val="16"/>
        </w:rPr>
      </w:pPr>
    </w:p>
    <w:p w:rsidR="00EA654E" w:rsidRPr="00EA654E" w:rsidRDefault="00EA654E" w:rsidP="00EA654E">
      <w:pPr>
        <w:jc w:val="both"/>
        <w:rPr>
          <w:rFonts w:ascii="Arial" w:hAnsi="Arial" w:cs="Arial"/>
          <w:color w:val="FF0000"/>
          <w:sz w:val="16"/>
          <w:szCs w:val="16"/>
        </w:rPr>
      </w:pPr>
    </w:p>
    <w:p w:rsidR="001E477A" w:rsidRPr="00EA654E" w:rsidRDefault="001E477A" w:rsidP="00EA654E">
      <w:pPr>
        <w:jc w:val="both"/>
        <w:rPr>
          <w:rFonts w:ascii="Arial" w:hAnsi="Arial" w:cs="Arial"/>
          <w:color w:val="FF0000"/>
          <w:sz w:val="16"/>
          <w:szCs w:val="16"/>
        </w:rPr>
      </w:pPr>
    </w:p>
    <w:p w:rsidR="0033277E" w:rsidRPr="00EA654E" w:rsidRDefault="00304B48" w:rsidP="00EA654E">
      <w:pPr>
        <w:jc w:val="both"/>
        <w:rPr>
          <w:rFonts w:ascii="Arial" w:hAnsi="Arial" w:cs="Arial"/>
          <w:color w:val="FFFFFF" w:themeColor="background1"/>
          <w:sz w:val="16"/>
          <w:szCs w:val="16"/>
        </w:rPr>
      </w:pPr>
      <w:r w:rsidRPr="00EA654E">
        <w:rPr>
          <w:rFonts w:ascii="Arial" w:hAnsi="Arial" w:cs="Arial"/>
          <w:color w:val="FFFFFF" w:themeColor="background1"/>
          <w:sz w:val="16"/>
          <w:szCs w:val="16"/>
        </w:rPr>
        <w:t>Redacción: Norma Angélica Gómez Bravo</w:t>
      </w:r>
      <w:r w:rsidR="003B7790" w:rsidRPr="00EA654E">
        <w:rPr>
          <w:rFonts w:ascii="Arial" w:hAnsi="Arial" w:cs="Arial"/>
          <w:color w:val="FFFFFF" w:themeColor="background1"/>
          <w:sz w:val="16"/>
          <w:szCs w:val="16"/>
        </w:rPr>
        <w:t xml:space="preserve"> </w:t>
      </w:r>
    </w:p>
    <w:p w:rsidR="001E477A" w:rsidRPr="00EA654E" w:rsidRDefault="001E477A" w:rsidP="00EA654E">
      <w:pPr>
        <w:jc w:val="both"/>
        <w:rPr>
          <w:rFonts w:ascii="Arial" w:hAnsi="Arial" w:cs="Arial"/>
          <w:color w:val="FFFFFF" w:themeColor="background1"/>
          <w:spacing w:val="-2"/>
          <w:sz w:val="16"/>
        </w:rPr>
      </w:pPr>
      <w:r w:rsidRPr="00EA654E">
        <w:rPr>
          <w:rFonts w:ascii="Arial" w:hAnsi="Arial" w:cs="Arial"/>
          <w:color w:val="FFFFFF" w:themeColor="background1"/>
          <w:sz w:val="16"/>
          <w:szCs w:val="16"/>
        </w:rPr>
        <w:t>Fotos: Jorge Armando Ruíz Velarde</w:t>
      </w:r>
    </w:p>
    <w:p w:rsidR="001E477A" w:rsidRPr="00EA654E" w:rsidRDefault="001E477A">
      <w:pPr>
        <w:jc w:val="right"/>
        <w:rPr>
          <w:rFonts w:ascii="Arial" w:hAnsi="Arial" w:cs="Arial"/>
          <w:color w:val="FFFFFF" w:themeColor="background1"/>
          <w:spacing w:val="-2"/>
          <w:sz w:val="16"/>
        </w:rPr>
      </w:pPr>
    </w:p>
    <w:sectPr w:rsidR="001E477A" w:rsidRPr="00EA654E"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389" w:rsidRDefault="00001389">
      <w:r>
        <w:separator/>
      </w:r>
    </w:p>
  </w:endnote>
  <w:endnote w:type="continuationSeparator" w:id="0">
    <w:p w:rsidR="00001389" w:rsidRDefault="0000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389" w:rsidRDefault="00001389">
      <w:r>
        <w:rPr>
          <w:color w:val="000000"/>
        </w:rPr>
        <w:separator/>
      </w:r>
    </w:p>
  </w:footnote>
  <w:footnote w:type="continuationSeparator" w:id="0">
    <w:p w:rsidR="00001389" w:rsidRDefault="0000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nsid w:val="13E331FB"/>
    <w:multiLevelType w:val="hybridMultilevel"/>
    <w:tmpl w:val="545CC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142AD7"/>
    <w:multiLevelType w:val="hybridMultilevel"/>
    <w:tmpl w:val="5B207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F217D20"/>
    <w:multiLevelType w:val="multilevel"/>
    <w:tmpl w:val="32D4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8">
    <w:nsid w:val="21ED36EF"/>
    <w:multiLevelType w:val="hybridMultilevel"/>
    <w:tmpl w:val="8F90EFCC"/>
    <w:lvl w:ilvl="0" w:tplc="19EE3458">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12">
    <w:nsid w:val="2C9346EA"/>
    <w:multiLevelType w:val="hybridMultilevel"/>
    <w:tmpl w:val="687CE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0B5A7E"/>
    <w:multiLevelType w:val="hybridMultilevel"/>
    <w:tmpl w:val="C62C1F40"/>
    <w:lvl w:ilvl="0" w:tplc="630A118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FC44A27"/>
    <w:multiLevelType w:val="hybridMultilevel"/>
    <w:tmpl w:val="0B344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21">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22">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16"/>
  </w:num>
  <w:num w:numId="2">
    <w:abstractNumId w:val="19"/>
  </w:num>
  <w:num w:numId="3">
    <w:abstractNumId w:val="21"/>
  </w:num>
  <w:num w:numId="4">
    <w:abstractNumId w:val="20"/>
  </w:num>
  <w:num w:numId="5">
    <w:abstractNumId w:val="0"/>
  </w:num>
  <w:num w:numId="6">
    <w:abstractNumId w:val="22"/>
  </w:num>
  <w:num w:numId="7">
    <w:abstractNumId w:val="11"/>
  </w:num>
  <w:num w:numId="8">
    <w:abstractNumId w:val="2"/>
  </w:num>
  <w:num w:numId="9">
    <w:abstractNumId w:val="7"/>
  </w:num>
  <w:num w:numId="10">
    <w:abstractNumId w:val="1"/>
  </w:num>
  <w:num w:numId="11">
    <w:abstractNumId w:val="3"/>
  </w:num>
  <w:num w:numId="12">
    <w:abstractNumId w:val="17"/>
  </w:num>
  <w:num w:numId="13">
    <w:abstractNumId w:val="9"/>
  </w:num>
  <w:num w:numId="14">
    <w:abstractNumId w:val="15"/>
  </w:num>
  <w:num w:numId="15">
    <w:abstractNumId w:val="6"/>
  </w:num>
  <w:num w:numId="16">
    <w:abstractNumId w:val="14"/>
  </w:num>
  <w:num w:numId="17">
    <w:abstractNumId w:val="5"/>
  </w:num>
  <w:num w:numId="18">
    <w:abstractNumId w:val="4"/>
  </w:num>
  <w:num w:numId="19">
    <w:abstractNumId w:val="12"/>
  </w:num>
  <w:num w:numId="20">
    <w:abstractNumId w:val="10"/>
  </w:num>
  <w:num w:numId="21">
    <w:abstractNumId w:val="18"/>
  </w:num>
  <w:num w:numId="22">
    <w:abstractNumId w:val="13"/>
  </w:num>
  <w:num w:numId="2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0"/>
    <w:rsid w:val="00000B6D"/>
    <w:rsid w:val="00000D64"/>
    <w:rsid w:val="000011A9"/>
    <w:rsid w:val="00001334"/>
    <w:rsid w:val="00001389"/>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4D0"/>
    <w:rsid w:val="00027571"/>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198"/>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59"/>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19E"/>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5AC"/>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3B"/>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5A"/>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77A"/>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28F"/>
    <w:rsid w:val="00205AE5"/>
    <w:rsid w:val="00205BED"/>
    <w:rsid w:val="002060BA"/>
    <w:rsid w:val="0020634F"/>
    <w:rsid w:val="00206398"/>
    <w:rsid w:val="0020646F"/>
    <w:rsid w:val="00206508"/>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387"/>
    <w:rsid w:val="00223414"/>
    <w:rsid w:val="0022362D"/>
    <w:rsid w:val="0022384B"/>
    <w:rsid w:val="00223BF5"/>
    <w:rsid w:val="0022447D"/>
    <w:rsid w:val="0022512D"/>
    <w:rsid w:val="00225251"/>
    <w:rsid w:val="0022596B"/>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23D"/>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1DE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4F53"/>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1F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6A1"/>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BE5"/>
    <w:rsid w:val="002E5CA3"/>
    <w:rsid w:val="002E60F6"/>
    <w:rsid w:val="002E6185"/>
    <w:rsid w:val="002E65B9"/>
    <w:rsid w:val="002E67F7"/>
    <w:rsid w:val="002E6BF8"/>
    <w:rsid w:val="002E6D3E"/>
    <w:rsid w:val="002E6FE0"/>
    <w:rsid w:val="002E701C"/>
    <w:rsid w:val="002E71E1"/>
    <w:rsid w:val="002E7242"/>
    <w:rsid w:val="002E74C3"/>
    <w:rsid w:val="002E7A30"/>
    <w:rsid w:val="002E7FD5"/>
    <w:rsid w:val="002F022C"/>
    <w:rsid w:val="002F0416"/>
    <w:rsid w:val="002F07FC"/>
    <w:rsid w:val="002F0AB5"/>
    <w:rsid w:val="002F0D77"/>
    <w:rsid w:val="002F1019"/>
    <w:rsid w:val="002F129D"/>
    <w:rsid w:val="002F1482"/>
    <w:rsid w:val="002F16D9"/>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0E"/>
    <w:rsid w:val="002F6AF8"/>
    <w:rsid w:val="002F6E0D"/>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186"/>
    <w:rsid w:val="00302531"/>
    <w:rsid w:val="00302B74"/>
    <w:rsid w:val="00302CC8"/>
    <w:rsid w:val="003034AC"/>
    <w:rsid w:val="00303728"/>
    <w:rsid w:val="00303905"/>
    <w:rsid w:val="00303968"/>
    <w:rsid w:val="003043A6"/>
    <w:rsid w:val="0030484B"/>
    <w:rsid w:val="00304909"/>
    <w:rsid w:val="00304B48"/>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9E"/>
    <w:rsid w:val="00332028"/>
    <w:rsid w:val="003320EB"/>
    <w:rsid w:val="0033237E"/>
    <w:rsid w:val="003323E5"/>
    <w:rsid w:val="0033277E"/>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7F8"/>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53E"/>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99C"/>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4E94"/>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73"/>
    <w:rsid w:val="003B07C7"/>
    <w:rsid w:val="003B09B7"/>
    <w:rsid w:val="003B0AF5"/>
    <w:rsid w:val="003B0F72"/>
    <w:rsid w:val="003B114D"/>
    <w:rsid w:val="003B1777"/>
    <w:rsid w:val="003B1BF4"/>
    <w:rsid w:val="003B1D3A"/>
    <w:rsid w:val="003B25ED"/>
    <w:rsid w:val="003B2815"/>
    <w:rsid w:val="003B3963"/>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790"/>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2F66"/>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9B5"/>
    <w:rsid w:val="00436B17"/>
    <w:rsid w:val="00437006"/>
    <w:rsid w:val="00437013"/>
    <w:rsid w:val="00437023"/>
    <w:rsid w:val="0043717F"/>
    <w:rsid w:val="004371FD"/>
    <w:rsid w:val="00437294"/>
    <w:rsid w:val="004376F1"/>
    <w:rsid w:val="00437B59"/>
    <w:rsid w:val="00437DE8"/>
    <w:rsid w:val="00440986"/>
    <w:rsid w:val="00440A08"/>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A29"/>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6CA8"/>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13D"/>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390"/>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700"/>
    <w:rsid w:val="004D0F90"/>
    <w:rsid w:val="004D103E"/>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7C4"/>
    <w:rsid w:val="004F3804"/>
    <w:rsid w:val="004F3BD6"/>
    <w:rsid w:val="004F40E1"/>
    <w:rsid w:val="004F4745"/>
    <w:rsid w:val="004F60AB"/>
    <w:rsid w:val="004F6888"/>
    <w:rsid w:val="004F6CC8"/>
    <w:rsid w:val="004F6FE6"/>
    <w:rsid w:val="004F7001"/>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7A7"/>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57ECC"/>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46F"/>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769"/>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1596"/>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42C"/>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27A"/>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050"/>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6C"/>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9D1"/>
    <w:rsid w:val="00680CC6"/>
    <w:rsid w:val="00681460"/>
    <w:rsid w:val="00681A6C"/>
    <w:rsid w:val="006820B9"/>
    <w:rsid w:val="00682473"/>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95E"/>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6FE"/>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351"/>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2F8"/>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207"/>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D2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5C7"/>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C3A"/>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6CFD"/>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6B5"/>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29B"/>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909"/>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DA8"/>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61F"/>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29C"/>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02D"/>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A6E"/>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687"/>
    <w:rsid w:val="009E0DB9"/>
    <w:rsid w:val="009E0F58"/>
    <w:rsid w:val="009E170F"/>
    <w:rsid w:val="009E1D30"/>
    <w:rsid w:val="009E219B"/>
    <w:rsid w:val="009E21AA"/>
    <w:rsid w:val="009E2331"/>
    <w:rsid w:val="009E235D"/>
    <w:rsid w:val="009E23A9"/>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0F63"/>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950"/>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713"/>
    <w:rsid w:val="00A36B9E"/>
    <w:rsid w:val="00A36F33"/>
    <w:rsid w:val="00A379BE"/>
    <w:rsid w:val="00A37D38"/>
    <w:rsid w:val="00A40065"/>
    <w:rsid w:val="00A40942"/>
    <w:rsid w:val="00A41533"/>
    <w:rsid w:val="00A41750"/>
    <w:rsid w:val="00A4177B"/>
    <w:rsid w:val="00A41D8C"/>
    <w:rsid w:val="00A41F43"/>
    <w:rsid w:val="00A41F71"/>
    <w:rsid w:val="00A41F7B"/>
    <w:rsid w:val="00A422B7"/>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3B"/>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813"/>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BE1"/>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516"/>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6F0E"/>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CE"/>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0DA"/>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D86"/>
    <w:rsid w:val="00BB7F63"/>
    <w:rsid w:val="00BC053B"/>
    <w:rsid w:val="00BC0687"/>
    <w:rsid w:val="00BC09C9"/>
    <w:rsid w:val="00BC0D92"/>
    <w:rsid w:val="00BC1011"/>
    <w:rsid w:val="00BC1FD1"/>
    <w:rsid w:val="00BC2264"/>
    <w:rsid w:val="00BC275E"/>
    <w:rsid w:val="00BC27C7"/>
    <w:rsid w:val="00BC2F90"/>
    <w:rsid w:val="00BC2F9D"/>
    <w:rsid w:val="00BC328A"/>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379"/>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815"/>
    <w:rsid w:val="00BD690C"/>
    <w:rsid w:val="00BD695E"/>
    <w:rsid w:val="00BD700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4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02B"/>
    <w:rsid w:val="00C01355"/>
    <w:rsid w:val="00C01ACC"/>
    <w:rsid w:val="00C02698"/>
    <w:rsid w:val="00C02704"/>
    <w:rsid w:val="00C029FE"/>
    <w:rsid w:val="00C02CAF"/>
    <w:rsid w:val="00C02F20"/>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4D9"/>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09D"/>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725"/>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48C"/>
    <w:rsid w:val="00CC48D3"/>
    <w:rsid w:val="00CC50C1"/>
    <w:rsid w:val="00CC5287"/>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2DE"/>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4A"/>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BFC"/>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3CAD"/>
    <w:rsid w:val="00D44BAE"/>
    <w:rsid w:val="00D44E2A"/>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13"/>
    <w:rsid w:val="00D94492"/>
    <w:rsid w:val="00D94784"/>
    <w:rsid w:val="00D949FD"/>
    <w:rsid w:val="00D94F56"/>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25A"/>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098B"/>
    <w:rsid w:val="00DB1B09"/>
    <w:rsid w:val="00DB1C5D"/>
    <w:rsid w:val="00DB2D75"/>
    <w:rsid w:val="00DB2E3D"/>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55C"/>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93"/>
    <w:rsid w:val="00E17ADB"/>
    <w:rsid w:val="00E20066"/>
    <w:rsid w:val="00E2036F"/>
    <w:rsid w:val="00E206C4"/>
    <w:rsid w:val="00E208E4"/>
    <w:rsid w:val="00E20BCF"/>
    <w:rsid w:val="00E21299"/>
    <w:rsid w:val="00E21C0A"/>
    <w:rsid w:val="00E222D1"/>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5D5B"/>
    <w:rsid w:val="00E260CE"/>
    <w:rsid w:val="00E26326"/>
    <w:rsid w:val="00E2663F"/>
    <w:rsid w:val="00E26713"/>
    <w:rsid w:val="00E26805"/>
    <w:rsid w:val="00E27312"/>
    <w:rsid w:val="00E275B2"/>
    <w:rsid w:val="00E2780F"/>
    <w:rsid w:val="00E27CD9"/>
    <w:rsid w:val="00E27FDC"/>
    <w:rsid w:val="00E3006F"/>
    <w:rsid w:val="00E3038A"/>
    <w:rsid w:val="00E30489"/>
    <w:rsid w:val="00E30635"/>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5D2"/>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6ED"/>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54E"/>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739"/>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4EA5"/>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07F70"/>
    <w:rsid w:val="00F101B1"/>
    <w:rsid w:val="00F106E5"/>
    <w:rsid w:val="00F107F6"/>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6D92"/>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A4F"/>
    <w:rsid w:val="00F71B5B"/>
    <w:rsid w:val="00F71EC7"/>
    <w:rsid w:val="00F71F23"/>
    <w:rsid w:val="00F71F65"/>
    <w:rsid w:val="00F720EE"/>
    <w:rsid w:val="00F722BE"/>
    <w:rsid w:val="00F72300"/>
    <w:rsid w:val="00F72990"/>
    <w:rsid w:val="00F72AC0"/>
    <w:rsid w:val="00F7311C"/>
    <w:rsid w:val="00F735BD"/>
    <w:rsid w:val="00F73C10"/>
    <w:rsid w:val="00F73C72"/>
    <w:rsid w:val="00F7400A"/>
    <w:rsid w:val="00F74255"/>
    <w:rsid w:val="00F74761"/>
    <w:rsid w:val="00F74772"/>
    <w:rsid w:val="00F74C79"/>
    <w:rsid w:val="00F74E5A"/>
    <w:rsid w:val="00F74ECA"/>
    <w:rsid w:val="00F750FD"/>
    <w:rsid w:val="00F75538"/>
    <w:rsid w:val="00F7567B"/>
    <w:rsid w:val="00F75691"/>
    <w:rsid w:val="00F75777"/>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339"/>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827"/>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93B"/>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0234272">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2482789">
      <w:bodyDiv w:val="1"/>
      <w:marLeft w:val="0"/>
      <w:marRight w:val="0"/>
      <w:marTop w:val="0"/>
      <w:marBottom w:val="0"/>
      <w:divBdr>
        <w:top w:val="none" w:sz="0" w:space="0" w:color="auto"/>
        <w:left w:val="none" w:sz="0" w:space="0" w:color="auto"/>
        <w:bottom w:val="none" w:sz="0" w:space="0" w:color="auto"/>
        <w:right w:val="none" w:sz="0" w:space="0" w:color="auto"/>
      </w:divBdr>
      <w:divsChild>
        <w:div w:id="1184055791">
          <w:marLeft w:val="0"/>
          <w:marRight w:val="0"/>
          <w:marTop w:val="0"/>
          <w:marBottom w:val="0"/>
          <w:divBdr>
            <w:top w:val="none" w:sz="0" w:space="0" w:color="auto"/>
            <w:left w:val="none" w:sz="0" w:space="0" w:color="auto"/>
            <w:bottom w:val="none" w:sz="0" w:space="0" w:color="auto"/>
            <w:right w:val="none" w:sz="0" w:space="0" w:color="auto"/>
          </w:divBdr>
        </w:div>
        <w:div w:id="165363150">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2601328">
      <w:bodyDiv w:val="1"/>
      <w:marLeft w:val="0"/>
      <w:marRight w:val="0"/>
      <w:marTop w:val="0"/>
      <w:marBottom w:val="0"/>
      <w:divBdr>
        <w:top w:val="none" w:sz="0" w:space="0" w:color="auto"/>
        <w:left w:val="none" w:sz="0" w:space="0" w:color="auto"/>
        <w:bottom w:val="none" w:sz="0" w:space="0" w:color="auto"/>
        <w:right w:val="none" w:sz="0" w:space="0" w:color="auto"/>
      </w:divBdr>
      <w:divsChild>
        <w:div w:id="1835949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679134">
              <w:marLeft w:val="0"/>
              <w:marRight w:val="0"/>
              <w:marTop w:val="0"/>
              <w:marBottom w:val="0"/>
              <w:divBdr>
                <w:top w:val="none" w:sz="0" w:space="0" w:color="auto"/>
                <w:left w:val="none" w:sz="0" w:space="0" w:color="auto"/>
                <w:bottom w:val="none" w:sz="0" w:space="0" w:color="auto"/>
                <w:right w:val="none" w:sz="0" w:space="0" w:color="auto"/>
              </w:divBdr>
              <w:divsChild>
                <w:div w:id="463428993">
                  <w:marLeft w:val="0"/>
                  <w:marRight w:val="0"/>
                  <w:marTop w:val="0"/>
                  <w:marBottom w:val="0"/>
                  <w:divBdr>
                    <w:top w:val="none" w:sz="0" w:space="0" w:color="auto"/>
                    <w:left w:val="none" w:sz="0" w:space="0" w:color="auto"/>
                    <w:bottom w:val="none" w:sz="0" w:space="0" w:color="auto"/>
                    <w:right w:val="none" w:sz="0" w:space="0" w:color="auto"/>
                  </w:divBdr>
                </w:div>
                <w:div w:id="1218934275">
                  <w:marLeft w:val="0"/>
                  <w:marRight w:val="0"/>
                  <w:marTop w:val="0"/>
                  <w:marBottom w:val="0"/>
                  <w:divBdr>
                    <w:top w:val="none" w:sz="0" w:space="0" w:color="auto"/>
                    <w:left w:val="none" w:sz="0" w:space="0" w:color="auto"/>
                    <w:bottom w:val="none" w:sz="0" w:space="0" w:color="auto"/>
                    <w:right w:val="none" w:sz="0" w:space="0" w:color="auto"/>
                  </w:divBdr>
                </w:div>
                <w:div w:id="2110200268">
                  <w:marLeft w:val="0"/>
                  <w:marRight w:val="0"/>
                  <w:marTop w:val="0"/>
                  <w:marBottom w:val="0"/>
                  <w:divBdr>
                    <w:top w:val="none" w:sz="0" w:space="0" w:color="auto"/>
                    <w:left w:val="none" w:sz="0" w:space="0" w:color="auto"/>
                    <w:bottom w:val="none" w:sz="0" w:space="0" w:color="auto"/>
                    <w:right w:val="none" w:sz="0" w:space="0" w:color="auto"/>
                  </w:divBdr>
                </w:div>
                <w:div w:id="681933486">
                  <w:marLeft w:val="0"/>
                  <w:marRight w:val="0"/>
                  <w:marTop w:val="0"/>
                  <w:marBottom w:val="0"/>
                  <w:divBdr>
                    <w:top w:val="none" w:sz="0" w:space="0" w:color="auto"/>
                    <w:left w:val="none" w:sz="0" w:space="0" w:color="auto"/>
                    <w:bottom w:val="none" w:sz="0" w:space="0" w:color="auto"/>
                    <w:right w:val="none" w:sz="0" w:space="0" w:color="auto"/>
                  </w:divBdr>
                </w:div>
                <w:div w:id="3123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0321">
          <w:marLeft w:val="0"/>
          <w:marRight w:val="0"/>
          <w:marTop w:val="0"/>
          <w:marBottom w:val="0"/>
          <w:divBdr>
            <w:top w:val="none" w:sz="0" w:space="0" w:color="auto"/>
            <w:left w:val="none" w:sz="0" w:space="0" w:color="auto"/>
            <w:bottom w:val="none" w:sz="0" w:space="0" w:color="auto"/>
            <w:right w:val="none" w:sz="0" w:space="0" w:color="auto"/>
          </w:divBdr>
        </w:div>
      </w:divsChild>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79930905">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4506703">
      <w:bodyDiv w:val="1"/>
      <w:marLeft w:val="0"/>
      <w:marRight w:val="0"/>
      <w:marTop w:val="0"/>
      <w:marBottom w:val="0"/>
      <w:divBdr>
        <w:top w:val="none" w:sz="0" w:space="0" w:color="auto"/>
        <w:left w:val="none" w:sz="0" w:space="0" w:color="auto"/>
        <w:bottom w:val="none" w:sz="0" w:space="0" w:color="auto"/>
        <w:right w:val="none" w:sz="0" w:space="0" w:color="auto"/>
      </w:divBdr>
      <w:divsChild>
        <w:div w:id="1740322248">
          <w:marLeft w:val="0"/>
          <w:marRight w:val="0"/>
          <w:marTop w:val="0"/>
          <w:marBottom w:val="0"/>
          <w:divBdr>
            <w:top w:val="none" w:sz="0" w:space="0" w:color="auto"/>
            <w:left w:val="none" w:sz="0" w:space="0" w:color="auto"/>
            <w:bottom w:val="none" w:sz="0" w:space="0" w:color="auto"/>
            <w:right w:val="none" w:sz="0" w:space="0" w:color="auto"/>
          </w:divBdr>
          <w:divsChild>
            <w:div w:id="1642883929">
              <w:marLeft w:val="0"/>
              <w:marRight w:val="0"/>
              <w:marTop w:val="0"/>
              <w:marBottom w:val="0"/>
              <w:divBdr>
                <w:top w:val="none" w:sz="0" w:space="0" w:color="auto"/>
                <w:left w:val="none" w:sz="0" w:space="0" w:color="auto"/>
                <w:bottom w:val="none" w:sz="0" w:space="0" w:color="auto"/>
                <w:right w:val="none" w:sz="0" w:space="0" w:color="auto"/>
              </w:divBdr>
              <w:divsChild>
                <w:div w:id="36394122">
                  <w:marLeft w:val="0"/>
                  <w:marRight w:val="0"/>
                  <w:marTop w:val="120"/>
                  <w:marBottom w:val="0"/>
                  <w:divBdr>
                    <w:top w:val="none" w:sz="0" w:space="0" w:color="auto"/>
                    <w:left w:val="none" w:sz="0" w:space="0" w:color="auto"/>
                    <w:bottom w:val="none" w:sz="0" w:space="0" w:color="auto"/>
                    <w:right w:val="none" w:sz="0" w:space="0" w:color="auto"/>
                  </w:divBdr>
                  <w:divsChild>
                    <w:div w:id="1256208688">
                      <w:marLeft w:val="0"/>
                      <w:marRight w:val="0"/>
                      <w:marTop w:val="0"/>
                      <w:marBottom w:val="0"/>
                      <w:divBdr>
                        <w:top w:val="none" w:sz="0" w:space="0" w:color="auto"/>
                        <w:left w:val="none" w:sz="0" w:space="0" w:color="auto"/>
                        <w:bottom w:val="none" w:sz="0" w:space="0" w:color="auto"/>
                        <w:right w:val="none" w:sz="0" w:space="0" w:color="auto"/>
                      </w:divBdr>
                      <w:divsChild>
                        <w:div w:id="1055205210">
                          <w:marLeft w:val="0"/>
                          <w:marRight w:val="0"/>
                          <w:marTop w:val="0"/>
                          <w:marBottom w:val="0"/>
                          <w:divBdr>
                            <w:top w:val="none" w:sz="0" w:space="0" w:color="auto"/>
                            <w:left w:val="none" w:sz="0" w:space="0" w:color="auto"/>
                            <w:bottom w:val="none" w:sz="0" w:space="0" w:color="auto"/>
                            <w:right w:val="none" w:sz="0" w:space="0" w:color="auto"/>
                          </w:divBdr>
                          <w:divsChild>
                            <w:div w:id="1363821638">
                              <w:marLeft w:val="0"/>
                              <w:marRight w:val="0"/>
                              <w:marTop w:val="0"/>
                              <w:marBottom w:val="0"/>
                              <w:divBdr>
                                <w:top w:val="none" w:sz="0" w:space="0" w:color="auto"/>
                                <w:left w:val="none" w:sz="0" w:space="0" w:color="auto"/>
                                <w:bottom w:val="none" w:sz="0" w:space="0" w:color="auto"/>
                                <w:right w:val="none" w:sz="0" w:space="0" w:color="auto"/>
                              </w:divBdr>
                              <w:divsChild>
                                <w:div w:id="1680892540">
                                  <w:marLeft w:val="0"/>
                                  <w:marRight w:val="0"/>
                                  <w:marTop w:val="0"/>
                                  <w:marBottom w:val="0"/>
                                  <w:divBdr>
                                    <w:top w:val="none" w:sz="0" w:space="0" w:color="auto"/>
                                    <w:left w:val="none" w:sz="0" w:space="0" w:color="auto"/>
                                    <w:bottom w:val="none" w:sz="0" w:space="0" w:color="auto"/>
                                    <w:right w:val="none" w:sz="0" w:space="0" w:color="auto"/>
                                  </w:divBdr>
                                  <w:divsChild>
                                    <w:div w:id="3314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1907">
                              <w:marLeft w:val="0"/>
                              <w:marRight w:val="0"/>
                              <w:marTop w:val="0"/>
                              <w:marBottom w:val="0"/>
                              <w:divBdr>
                                <w:top w:val="none" w:sz="0" w:space="0" w:color="auto"/>
                                <w:left w:val="none" w:sz="0" w:space="0" w:color="auto"/>
                                <w:bottom w:val="none" w:sz="0" w:space="0" w:color="auto"/>
                                <w:right w:val="none" w:sz="0" w:space="0" w:color="auto"/>
                              </w:divBdr>
                            </w:div>
                            <w:div w:id="237206278">
                              <w:marLeft w:val="0"/>
                              <w:marRight w:val="0"/>
                              <w:marTop w:val="0"/>
                              <w:marBottom w:val="0"/>
                              <w:divBdr>
                                <w:top w:val="none" w:sz="0" w:space="0" w:color="auto"/>
                                <w:left w:val="none" w:sz="0" w:space="0" w:color="auto"/>
                                <w:bottom w:val="none" w:sz="0" w:space="0" w:color="auto"/>
                                <w:right w:val="none" w:sz="0" w:space="0" w:color="auto"/>
                              </w:divBdr>
                              <w:divsChild>
                                <w:div w:id="106703245">
                                  <w:marLeft w:val="0"/>
                                  <w:marRight w:val="0"/>
                                  <w:marTop w:val="0"/>
                                  <w:marBottom w:val="0"/>
                                  <w:divBdr>
                                    <w:top w:val="none" w:sz="0" w:space="0" w:color="auto"/>
                                    <w:left w:val="none" w:sz="0" w:space="0" w:color="auto"/>
                                    <w:bottom w:val="none" w:sz="0" w:space="0" w:color="auto"/>
                                    <w:right w:val="none" w:sz="0" w:space="0" w:color="auto"/>
                                  </w:divBdr>
                                  <w:divsChild>
                                    <w:div w:id="1307590390">
                                      <w:marLeft w:val="0"/>
                                      <w:marRight w:val="0"/>
                                      <w:marTop w:val="0"/>
                                      <w:marBottom w:val="0"/>
                                      <w:divBdr>
                                        <w:top w:val="none" w:sz="0" w:space="0" w:color="auto"/>
                                        <w:left w:val="none" w:sz="0" w:space="0" w:color="auto"/>
                                        <w:bottom w:val="none" w:sz="0" w:space="0" w:color="auto"/>
                                        <w:right w:val="none" w:sz="0" w:space="0" w:color="auto"/>
                                      </w:divBdr>
                                      <w:divsChild>
                                        <w:div w:id="1098872879">
                                          <w:marLeft w:val="0"/>
                                          <w:marRight w:val="0"/>
                                          <w:marTop w:val="0"/>
                                          <w:marBottom w:val="0"/>
                                          <w:divBdr>
                                            <w:top w:val="none" w:sz="0" w:space="0" w:color="auto"/>
                                            <w:left w:val="none" w:sz="0" w:space="0" w:color="auto"/>
                                            <w:bottom w:val="none" w:sz="0" w:space="0" w:color="auto"/>
                                            <w:right w:val="none" w:sz="0" w:space="0" w:color="auto"/>
                                          </w:divBdr>
                                          <w:divsChild>
                                            <w:div w:id="851182123">
                                              <w:marLeft w:val="0"/>
                                              <w:marRight w:val="0"/>
                                              <w:marTop w:val="0"/>
                                              <w:marBottom w:val="0"/>
                                              <w:divBdr>
                                                <w:top w:val="none" w:sz="0" w:space="0" w:color="auto"/>
                                                <w:left w:val="none" w:sz="0" w:space="0" w:color="auto"/>
                                                <w:bottom w:val="none" w:sz="0" w:space="0" w:color="auto"/>
                                                <w:right w:val="none" w:sz="0" w:space="0" w:color="auto"/>
                                              </w:divBdr>
                                              <w:divsChild>
                                                <w:div w:id="1014501442">
                                                  <w:marLeft w:val="0"/>
                                                  <w:marRight w:val="0"/>
                                                  <w:marTop w:val="0"/>
                                                  <w:marBottom w:val="0"/>
                                                  <w:divBdr>
                                                    <w:top w:val="none" w:sz="0" w:space="0" w:color="auto"/>
                                                    <w:left w:val="none" w:sz="0" w:space="0" w:color="auto"/>
                                                    <w:bottom w:val="none" w:sz="0" w:space="0" w:color="auto"/>
                                                    <w:right w:val="none" w:sz="0" w:space="0" w:color="auto"/>
                                                  </w:divBdr>
                                                  <w:divsChild>
                                                    <w:div w:id="105320187">
                                                      <w:marLeft w:val="0"/>
                                                      <w:marRight w:val="0"/>
                                                      <w:marTop w:val="0"/>
                                                      <w:marBottom w:val="0"/>
                                                      <w:divBdr>
                                                        <w:top w:val="none" w:sz="0" w:space="0" w:color="auto"/>
                                                        <w:left w:val="none" w:sz="0" w:space="0" w:color="auto"/>
                                                        <w:bottom w:val="none" w:sz="0" w:space="0" w:color="auto"/>
                                                        <w:right w:val="none" w:sz="0" w:space="0" w:color="auto"/>
                                                      </w:divBdr>
                                                      <w:divsChild>
                                                        <w:div w:id="110247340">
                                                          <w:marLeft w:val="0"/>
                                                          <w:marRight w:val="0"/>
                                                          <w:marTop w:val="0"/>
                                                          <w:marBottom w:val="0"/>
                                                          <w:divBdr>
                                                            <w:top w:val="none" w:sz="0" w:space="0" w:color="auto"/>
                                                            <w:left w:val="none" w:sz="0" w:space="0" w:color="auto"/>
                                                            <w:bottom w:val="none" w:sz="0" w:space="0" w:color="auto"/>
                                                            <w:right w:val="none" w:sz="0" w:space="0" w:color="auto"/>
                                                          </w:divBdr>
                                                          <w:divsChild>
                                                            <w:div w:id="1201093900">
                                                              <w:marLeft w:val="0"/>
                                                              <w:marRight w:val="0"/>
                                                              <w:marTop w:val="0"/>
                                                              <w:marBottom w:val="0"/>
                                                              <w:divBdr>
                                                                <w:top w:val="none" w:sz="0" w:space="0" w:color="auto"/>
                                                                <w:left w:val="none" w:sz="0" w:space="0" w:color="auto"/>
                                                                <w:bottom w:val="none" w:sz="0" w:space="0" w:color="auto"/>
                                                                <w:right w:val="none" w:sz="0" w:space="0" w:color="auto"/>
                                                              </w:divBdr>
                                                              <w:divsChild>
                                                                <w:div w:id="1281378638">
                                                                  <w:marLeft w:val="0"/>
                                                                  <w:marRight w:val="0"/>
                                                                  <w:marTop w:val="0"/>
                                                                  <w:marBottom w:val="0"/>
                                                                  <w:divBdr>
                                                                    <w:top w:val="none" w:sz="0" w:space="0" w:color="auto"/>
                                                                    <w:left w:val="none" w:sz="0" w:space="0" w:color="auto"/>
                                                                    <w:bottom w:val="none" w:sz="0" w:space="0" w:color="auto"/>
                                                                    <w:right w:val="none" w:sz="0" w:space="0" w:color="auto"/>
                                                                  </w:divBdr>
                                                                  <w:divsChild>
                                                                    <w:div w:id="784737221">
                                                                      <w:marLeft w:val="0"/>
                                                                      <w:marRight w:val="0"/>
                                                                      <w:marTop w:val="0"/>
                                                                      <w:marBottom w:val="0"/>
                                                                      <w:divBdr>
                                                                        <w:top w:val="none" w:sz="0" w:space="0" w:color="auto"/>
                                                                        <w:left w:val="none" w:sz="0" w:space="0" w:color="auto"/>
                                                                        <w:bottom w:val="none" w:sz="0" w:space="0" w:color="auto"/>
                                                                        <w:right w:val="none" w:sz="0" w:space="0" w:color="auto"/>
                                                                      </w:divBdr>
                                                                      <w:divsChild>
                                                                        <w:div w:id="273902878">
                                                                          <w:marLeft w:val="0"/>
                                                                          <w:marRight w:val="0"/>
                                                                          <w:marTop w:val="0"/>
                                                                          <w:marBottom w:val="0"/>
                                                                          <w:divBdr>
                                                                            <w:top w:val="none" w:sz="0" w:space="0" w:color="auto"/>
                                                                            <w:left w:val="none" w:sz="0" w:space="0" w:color="auto"/>
                                                                            <w:bottom w:val="none" w:sz="0" w:space="0" w:color="auto"/>
                                                                            <w:right w:val="none" w:sz="0" w:space="0" w:color="auto"/>
                                                                          </w:divBdr>
                                                                          <w:divsChild>
                                                                            <w:div w:id="1178614586">
                                                                              <w:marLeft w:val="0"/>
                                                                              <w:marRight w:val="0"/>
                                                                              <w:marTop w:val="0"/>
                                                                              <w:marBottom w:val="0"/>
                                                                              <w:divBdr>
                                                                                <w:top w:val="none" w:sz="0" w:space="0" w:color="auto"/>
                                                                                <w:left w:val="none" w:sz="0" w:space="0" w:color="auto"/>
                                                                                <w:bottom w:val="none" w:sz="0" w:space="0" w:color="auto"/>
                                                                                <w:right w:val="none" w:sz="0" w:space="0" w:color="auto"/>
                                                                              </w:divBdr>
                                                                            </w:div>
                                                                            <w:div w:id="846292890">
                                                                              <w:marLeft w:val="0"/>
                                                                              <w:marRight w:val="0"/>
                                                                              <w:marTop w:val="0"/>
                                                                              <w:marBottom w:val="0"/>
                                                                              <w:divBdr>
                                                                                <w:top w:val="none" w:sz="0" w:space="0" w:color="auto"/>
                                                                                <w:left w:val="none" w:sz="0" w:space="0" w:color="auto"/>
                                                                                <w:bottom w:val="none" w:sz="0" w:space="0" w:color="auto"/>
                                                                                <w:right w:val="none" w:sz="0" w:space="0" w:color="auto"/>
                                                                              </w:divBdr>
                                                                            </w:div>
                                                                            <w:div w:id="569584850">
                                                                              <w:marLeft w:val="0"/>
                                                                              <w:marRight w:val="0"/>
                                                                              <w:marTop w:val="0"/>
                                                                              <w:marBottom w:val="0"/>
                                                                              <w:divBdr>
                                                                                <w:top w:val="none" w:sz="0" w:space="0" w:color="auto"/>
                                                                                <w:left w:val="none" w:sz="0" w:space="0" w:color="auto"/>
                                                                                <w:bottom w:val="none" w:sz="0" w:space="0" w:color="auto"/>
                                                                                <w:right w:val="none" w:sz="0" w:space="0" w:color="auto"/>
                                                                              </w:divBdr>
                                                                            </w:div>
                                                                            <w:div w:id="305428695">
                                                                              <w:marLeft w:val="0"/>
                                                                              <w:marRight w:val="0"/>
                                                                              <w:marTop w:val="0"/>
                                                                              <w:marBottom w:val="0"/>
                                                                              <w:divBdr>
                                                                                <w:top w:val="none" w:sz="0" w:space="0" w:color="auto"/>
                                                                                <w:left w:val="none" w:sz="0" w:space="0" w:color="auto"/>
                                                                                <w:bottom w:val="none" w:sz="0" w:space="0" w:color="auto"/>
                                                                                <w:right w:val="none" w:sz="0" w:space="0" w:color="auto"/>
                                                                              </w:divBdr>
                                                                            </w:div>
                                                                            <w:div w:id="19959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322744">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44916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282716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04103143">
      <w:bodyDiv w:val="1"/>
      <w:marLeft w:val="0"/>
      <w:marRight w:val="0"/>
      <w:marTop w:val="0"/>
      <w:marBottom w:val="0"/>
      <w:divBdr>
        <w:top w:val="none" w:sz="0" w:space="0" w:color="auto"/>
        <w:left w:val="none" w:sz="0" w:space="0" w:color="auto"/>
        <w:bottom w:val="none" w:sz="0" w:space="0" w:color="auto"/>
        <w:right w:val="none" w:sz="0" w:space="0" w:color="auto"/>
      </w:divBdr>
      <w:divsChild>
        <w:div w:id="1596665869">
          <w:marLeft w:val="0"/>
          <w:marRight w:val="0"/>
          <w:marTop w:val="0"/>
          <w:marBottom w:val="0"/>
          <w:divBdr>
            <w:top w:val="none" w:sz="0" w:space="0" w:color="auto"/>
            <w:left w:val="none" w:sz="0" w:space="0" w:color="auto"/>
            <w:bottom w:val="none" w:sz="0" w:space="0" w:color="auto"/>
            <w:right w:val="none" w:sz="0" w:space="0" w:color="auto"/>
          </w:divBdr>
          <w:divsChild>
            <w:div w:id="367993370">
              <w:marLeft w:val="0"/>
              <w:marRight w:val="0"/>
              <w:marTop w:val="0"/>
              <w:marBottom w:val="0"/>
              <w:divBdr>
                <w:top w:val="none" w:sz="0" w:space="0" w:color="auto"/>
                <w:left w:val="none" w:sz="0" w:space="0" w:color="auto"/>
                <w:bottom w:val="none" w:sz="0" w:space="0" w:color="auto"/>
                <w:right w:val="none" w:sz="0" w:space="0" w:color="auto"/>
              </w:divBdr>
              <w:divsChild>
                <w:div w:id="1203596540">
                  <w:marLeft w:val="0"/>
                  <w:marRight w:val="0"/>
                  <w:marTop w:val="0"/>
                  <w:marBottom w:val="0"/>
                  <w:divBdr>
                    <w:top w:val="none" w:sz="0" w:space="0" w:color="auto"/>
                    <w:left w:val="none" w:sz="0" w:space="0" w:color="auto"/>
                    <w:bottom w:val="none" w:sz="0" w:space="0" w:color="auto"/>
                    <w:right w:val="none" w:sz="0" w:space="0" w:color="auto"/>
                  </w:divBdr>
                  <w:divsChild>
                    <w:div w:id="1740206620">
                      <w:marLeft w:val="0"/>
                      <w:marRight w:val="0"/>
                      <w:marTop w:val="0"/>
                      <w:marBottom w:val="0"/>
                      <w:divBdr>
                        <w:top w:val="none" w:sz="0" w:space="0" w:color="auto"/>
                        <w:left w:val="none" w:sz="0" w:space="0" w:color="auto"/>
                        <w:bottom w:val="none" w:sz="0" w:space="0" w:color="auto"/>
                        <w:right w:val="none" w:sz="0" w:space="0" w:color="auto"/>
                      </w:divBdr>
                      <w:divsChild>
                        <w:div w:id="4682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67780-2131-46CA-B9B3-5E83BF74C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533</Words>
  <Characters>2936</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cp:revision>
  <cp:lastPrinted>2021-02-18T22:41:00Z</cp:lastPrinted>
  <dcterms:created xsi:type="dcterms:W3CDTF">2021-02-19T03:01:00Z</dcterms:created>
  <dcterms:modified xsi:type="dcterms:W3CDTF">2021-03-03T02:16:00Z</dcterms:modified>
</cp:coreProperties>
</file>