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 w:rsidRPr="005E2AF9"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5E2AF9">
        <w:t xml:space="preserve">                                                                    </w:t>
      </w:r>
      <w:r w:rsidR="003B4CFD" w:rsidRPr="005E2AF9">
        <w:t xml:space="preserve">   </w:t>
      </w:r>
      <w:r w:rsidR="00F82B92" w:rsidRPr="005E2AF9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5E2AF9">
        <w:rPr>
          <w:rFonts w:ascii="Arial" w:hAnsi="Arial" w:cs="Arial"/>
          <w:b/>
          <w:sz w:val="24"/>
          <w:szCs w:val="24"/>
        </w:rPr>
        <w:t>0</w:t>
      </w:r>
      <w:r w:rsidR="0010613B">
        <w:rPr>
          <w:rFonts w:ascii="Arial" w:hAnsi="Arial" w:cs="Arial"/>
          <w:b/>
          <w:sz w:val="24"/>
          <w:szCs w:val="24"/>
        </w:rPr>
        <w:t>1</w:t>
      </w:r>
      <w:r w:rsidR="00A26036">
        <w:rPr>
          <w:rFonts w:ascii="Arial" w:hAnsi="Arial" w:cs="Arial"/>
          <w:b/>
          <w:sz w:val="24"/>
          <w:szCs w:val="24"/>
        </w:rPr>
        <w:t>5</w:t>
      </w:r>
      <w:r w:rsidR="00EF4EA5">
        <w:rPr>
          <w:rFonts w:ascii="Arial" w:hAnsi="Arial" w:cs="Arial"/>
          <w:b/>
          <w:sz w:val="24"/>
          <w:szCs w:val="24"/>
        </w:rPr>
        <w:t>/2021-1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0E55AC" w:rsidRPr="00455243" w:rsidRDefault="000E55AC" w:rsidP="000E55AC">
      <w:pPr>
        <w:shd w:val="clear" w:color="auto" w:fill="FFFFFF"/>
        <w:jc w:val="both"/>
        <w:rPr>
          <w:rFonts w:ascii="Arial" w:hAnsi="Arial" w:cs="Arial"/>
          <w:color w:val="222222"/>
          <w:sz w:val="12"/>
          <w:szCs w:val="12"/>
        </w:rPr>
      </w:pPr>
    </w:p>
    <w:p w:rsidR="00A26036" w:rsidRPr="004D12BB" w:rsidRDefault="00A26036" w:rsidP="00A26036">
      <w:pPr>
        <w:tabs>
          <w:tab w:val="left" w:pos="851"/>
        </w:tabs>
        <w:jc w:val="center"/>
        <w:rPr>
          <w:rFonts w:ascii="Arial" w:hAnsi="Arial" w:cs="Arial"/>
          <w:sz w:val="24"/>
          <w:szCs w:val="24"/>
        </w:rPr>
      </w:pPr>
      <w:r w:rsidRPr="004D12BB">
        <w:rPr>
          <w:rFonts w:ascii="Arial" w:hAnsi="Arial" w:cs="Arial"/>
          <w:b/>
          <w:sz w:val="36"/>
          <w:szCs w:val="24"/>
        </w:rPr>
        <w:t xml:space="preserve">Rinde rector de UABC su </w:t>
      </w:r>
      <w:r>
        <w:rPr>
          <w:rFonts w:ascii="Arial" w:hAnsi="Arial" w:cs="Arial"/>
          <w:b/>
          <w:sz w:val="36"/>
          <w:szCs w:val="24"/>
        </w:rPr>
        <w:t>segundo</w:t>
      </w:r>
      <w:r w:rsidRPr="004D12BB">
        <w:rPr>
          <w:rFonts w:ascii="Arial" w:hAnsi="Arial" w:cs="Arial"/>
          <w:b/>
          <w:sz w:val="36"/>
          <w:szCs w:val="24"/>
        </w:rPr>
        <w:t xml:space="preserve"> informe de actividades</w:t>
      </w:r>
    </w:p>
    <w:p w:rsidR="00A26036" w:rsidRPr="004D12BB" w:rsidRDefault="00A26036" w:rsidP="00A26036">
      <w:pPr>
        <w:tabs>
          <w:tab w:val="left" w:pos="851"/>
        </w:tabs>
        <w:jc w:val="both"/>
        <w:rPr>
          <w:rFonts w:ascii="Arial" w:hAnsi="Arial" w:cs="Arial"/>
          <w:sz w:val="16"/>
          <w:szCs w:val="16"/>
        </w:rPr>
      </w:pPr>
    </w:p>
    <w:p w:rsidR="00A26036" w:rsidRPr="004D12BB" w:rsidRDefault="00A26036" w:rsidP="00A26036">
      <w:pPr>
        <w:numPr>
          <w:ilvl w:val="0"/>
          <w:numId w:val="24"/>
        </w:numPr>
        <w:tabs>
          <w:tab w:val="left" w:pos="851"/>
        </w:tabs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4D12BB">
        <w:rPr>
          <w:rFonts w:ascii="Arial" w:hAnsi="Arial" w:cs="Arial"/>
          <w:sz w:val="24"/>
          <w:szCs w:val="24"/>
        </w:rPr>
        <w:t>El Consejo Universitario aprobó los Estados Financieros del 20</w:t>
      </w:r>
      <w:r w:rsidR="00064056">
        <w:rPr>
          <w:rFonts w:ascii="Arial" w:hAnsi="Arial" w:cs="Arial"/>
          <w:sz w:val="24"/>
          <w:szCs w:val="24"/>
        </w:rPr>
        <w:t>20</w:t>
      </w:r>
      <w:r w:rsidRPr="004D12BB">
        <w:rPr>
          <w:rFonts w:ascii="Arial" w:hAnsi="Arial" w:cs="Arial"/>
          <w:sz w:val="24"/>
          <w:szCs w:val="24"/>
        </w:rPr>
        <w:t>.</w:t>
      </w:r>
    </w:p>
    <w:p w:rsidR="00A26036" w:rsidRPr="004D12BB" w:rsidRDefault="00A26036" w:rsidP="00A26036">
      <w:pPr>
        <w:tabs>
          <w:tab w:val="left" w:pos="851"/>
        </w:tabs>
        <w:jc w:val="both"/>
        <w:rPr>
          <w:rFonts w:ascii="Arial" w:hAnsi="Arial" w:cs="Arial"/>
          <w:sz w:val="16"/>
          <w:szCs w:val="16"/>
        </w:rPr>
      </w:pPr>
    </w:p>
    <w:p w:rsidR="00DF5E0C" w:rsidRDefault="00A26036" w:rsidP="00DF5E0C">
      <w:pPr>
        <w:tabs>
          <w:tab w:val="left" w:pos="851"/>
        </w:tabs>
        <w:jc w:val="both"/>
        <w:rPr>
          <w:rFonts w:ascii="Arial" w:hAnsi="Arial" w:cs="Arial"/>
          <w:b/>
          <w:sz w:val="24"/>
          <w:szCs w:val="24"/>
        </w:rPr>
      </w:pPr>
      <w:r w:rsidRPr="004D12BB">
        <w:rPr>
          <w:rFonts w:ascii="Arial" w:hAnsi="Arial" w:cs="Arial"/>
          <w:b/>
          <w:sz w:val="24"/>
          <w:szCs w:val="24"/>
        </w:rPr>
        <w:t xml:space="preserve">Mexicali, B.C., </w:t>
      </w:r>
      <w:r>
        <w:rPr>
          <w:rFonts w:ascii="Arial" w:hAnsi="Arial" w:cs="Arial"/>
          <w:b/>
          <w:sz w:val="24"/>
          <w:szCs w:val="24"/>
        </w:rPr>
        <w:t>miércoles 24</w:t>
      </w:r>
      <w:r w:rsidRPr="004D12BB">
        <w:rPr>
          <w:rFonts w:ascii="Arial" w:hAnsi="Arial" w:cs="Arial"/>
          <w:b/>
          <w:sz w:val="24"/>
          <w:szCs w:val="24"/>
        </w:rPr>
        <w:t xml:space="preserve"> de febrero de 202</w:t>
      </w:r>
      <w:r>
        <w:rPr>
          <w:rFonts w:ascii="Arial" w:hAnsi="Arial" w:cs="Arial"/>
          <w:b/>
          <w:sz w:val="24"/>
          <w:szCs w:val="24"/>
        </w:rPr>
        <w:t>1</w:t>
      </w:r>
      <w:r w:rsidRPr="004D12BB">
        <w:rPr>
          <w:rFonts w:ascii="Arial" w:hAnsi="Arial" w:cs="Arial"/>
          <w:sz w:val="24"/>
          <w:szCs w:val="24"/>
        </w:rPr>
        <w:t xml:space="preserve">.- El rector de la Universidad Autónoma de Baja California (UABC), doctor Daniel Octavio Valdez Delgadillo, presentó </w:t>
      </w:r>
      <w:r w:rsidR="00654CC3">
        <w:rPr>
          <w:rFonts w:ascii="Arial" w:hAnsi="Arial" w:cs="Arial"/>
          <w:sz w:val="24"/>
          <w:szCs w:val="24"/>
        </w:rPr>
        <w:t>en sesión del</w:t>
      </w:r>
      <w:r w:rsidRPr="004D12BB">
        <w:rPr>
          <w:rFonts w:ascii="Arial" w:hAnsi="Arial" w:cs="Arial"/>
          <w:sz w:val="24"/>
          <w:szCs w:val="24"/>
        </w:rPr>
        <w:t xml:space="preserve"> Consejo Universitario</w:t>
      </w:r>
      <w:r>
        <w:rPr>
          <w:rFonts w:ascii="Arial" w:hAnsi="Arial" w:cs="Arial"/>
          <w:sz w:val="24"/>
          <w:szCs w:val="24"/>
        </w:rPr>
        <w:t xml:space="preserve"> </w:t>
      </w:r>
      <w:r w:rsidRPr="004D12BB">
        <w:rPr>
          <w:rFonts w:ascii="Arial" w:hAnsi="Arial" w:cs="Arial"/>
          <w:sz w:val="24"/>
          <w:szCs w:val="24"/>
        </w:rPr>
        <w:t xml:space="preserve">su </w:t>
      </w:r>
      <w:r>
        <w:rPr>
          <w:rFonts w:ascii="Arial" w:hAnsi="Arial" w:cs="Arial"/>
          <w:sz w:val="24"/>
          <w:szCs w:val="24"/>
        </w:rPr>
        <w:t>segundo</w:t>
      </w:r>
      <w:r w:rsidRPr="004D12BB">
        <w:rPr>
          <w:rFonts w:ascii="Arial" w:hAnsi="Arial" w:cs="Arial"/>
          <w:sz w:val="24"/>
          <w:szCs w:val="24"/>
        </w:rPr>
        <w:t xml:space="preserve"> informe</w:t>
      </w:r>
      <w:r w:rsidR="00DF5E0C">
        <w:rPr>
          <w:rFonts w:ascii="Arial" w:hAnsi="Arial" w:cs="Arial"/>
          <w:sz w:val="24"/>
          <w:szCs w:val="24"/>
        </w:rPr>
        <w:t xml:space="preserve"> correspondiente a las actividades </w:t>
      </w:r>
      <w:r w:rsidR="00DF5E0C" w:rsidRPr="00201FB9">
        <w:rPr>
          <w:rFonts w:ascii="Arial" w:hAnsi="Arial" w:cs="Arial"/>
          <w:color w:val="000000"/>
          <w:sz w:val="24"/>
          <w:szCs w:val="24"/>
        </w:rPr>
        <w:t>realizadas durante el periodo de </w:t>
      </w:r>
      <w:r w:rsidR="00DF5E0C" w:rsidRPr="00201FB9">
        <w:rPr>
          <w:rStyle w:val="Textoennegrita"/>
          <w:rFonts w:ascii="Arial" w:hAnsi="Arial" w:cs="Arial"/>
          <w:b w:val="0"/>
          <w:bCs w:val="0"/>
          <w:color w:val="000000"/>
          <w:sz w:val="24"/>
          <w:szCs w:val="24"/>
        </w:rPr>
        <w:t>enero a diciembre de 2020.</w:t>
      </w:r>
      <w:r w:rsidR="00DF5E0C" w:rsidRPr="00201FB9">
        <w:rPr>
          <w:rFonts w:ascii="Arial" w:hAnsi="Arial" w:cs="Arial"/>
          <w:b/>
          <w:sz w:val="24"/>
          <w:szCs w:val="24"/>
        </w:rPr>
        <w:t xml:space="preserve"> </w:t>
      </w:r>
    </w:p>
    <w:p w:rsidR="00654CC3" w:rsidRPr="00654CC3" w:rsidRDefault="00654CC3" w:rsidP="00DF5E0C">
      <w:pPr>
        <w:tabs>
          <w:tab w:val="left" w:pos="851"/>
        </w:tabs>
        <w:jc w:val="both"/>
        <w:rPr>
          <w:rFonts w:ascii="Arial" w:hAnsi="Arial" w:cs="Arial"/>
          <w:b/>
          <w:sz w:val="16"/>
          <w:szCs w:val="16"/>
        </w:rPr>
      </w:pPr>
    </w:p>
    <w:p w:rsidR="00A26036" w:rsidRDefault="00A26036" w:rsidP="00A26036">
      <w:pPr>
        <w:tabs>
          <w:tab w:val="left" w:pos="851"/>
        </w:tabs>
        <w:jc w:val="both"/>
        <w:rPr>
          <w:rFonts w:ascii="Arial" w:hAnsi="Arial" w:cs="Arial"/>
          <w:sz w:val="24"/>
          <w:szCs w:val="32"/>
        </w:rPr>
      </w:pPr>
      <w:r w:rsidRPr="004D12BB">
        <w:rPr>
          <w:rFonts w:ascii="Arial" w:hAnsi="Arial" w:cs="Arial"/>
          <w:sz w:val="24"/>
          <w:szCs w:val="24"/>
        </w:rPr>
        <w:t xml:space="preserve">El informe </w:t>
      </w:r>
      <w:r w:rsidRPr="004D12BB">
        <w:rPr>
          <w:rFonts w:ascii="Arial" w:hAnsi="Arial" w:cs="Arial"/>
          <w:sz w:val="24"/>
          <w:szCs w:val="32"/>
        </w:rPr>
        <w:t xml:space="preserve">da cuenta de los avances registrados en el último año sobre el cumplimiento de los objetivos, estrategias y acciones relacionadas con cada una de las políticas del Plan de Desarrollo Institucional (PDI) 2019-2023. También documenta el estado que guardan los programas, procesos, prácticas institucionales y demás activos de que dispone la universidad en los ámbitos académico, administrativo, organizacional y financiero.  </w:t>
      </w:r>
    </w:p>
    <w:p w:rsidR="00654CC3" w:rsidRPr="00654CC3" w:rsidRDefault="00654CC3" w:rsidP="00A26036">
      <w:pPr>
        <w:tabs>
          <w:tab w:val="left" w:pos="851"/>
        </w:tabs>
        <w:jc w:val="both"/>
        <w:rPr>
          <w:rFonts w:ascii="Arial" w:hAnsi="Arial" w:cs="Arial"/>
          <w:sz w:val="16"/>
          <w:szCs w:val="16"/>
        </w:rPr>
      </w:pPr>
    </w:p>
    <w:p w:rsidR="00654CC3" w:rsidRPr="00642AC8" w:rsidRDefault="00654CC3" w:rsidP="00654CC3">
      <w:pPr>
        <w:jc w:val="both"/>
        <w:rPr>
          <w:rFonts w:ascii="Arial" w:eastAsia="Cambria" w:hAnsi="Arial" w:cs="Arial"/>
          <w:sz w:val="24"/>
          <w:szCs w:val="24"/>
        </w:rPr>
      </w:pPr>
      <w:r w:rsidRPr="00642AC8">
        <w:rPr>
          <w:rFonts w:ascii="Arial" w:eastAsia="Cambria" w:hAnsi="Arial" w:cs="Arial"/>
          <w:sz w:val="24"/>
          <w:szCs w:val="24"/>
        </w:rPr>
        <w:t xml:space="preserve">El doctor Valdez Delgadillo </w:t>
      </w:r>
      <w:r w:rsidR="00273BB9" w:rsidRPr="00642AC8">
        <w:rPr>
          <w:rFonts w:ascii="Arial" w:eastAsia="Cambria" w:hAnsi="Arial" w:cs="Arial"/>
          <w:sz w:val="24"/>
          <w:szCs w:val="24"/>
        </w:rPr>
        <w:t xml:space="preserve">destacó que </w:t>
      </w:r>
      <w:r w:rsidR="00790E22" w:rsidRPr="00642AC8">
        <w:rPr>
          <w:rFonts w:ascii="Arial" w:eastAsia="Cambria" w:hAnsi="Arial" w:cs="Arial"/>
          <w:sz w:val="24"/>
          <w:szCs w:val="24"/>
        </w:rPr>
        <w:t xml:space="preserve">el </w:t>
      </w:r>
      <w:r w:rsidRPr="00642AC8">
        <w:rPr>
          <w:rFonts w:ascii="Arial" w:eastAsia="Cambria" w:hAnsi="Arial" w:cs="Arial"/>
          <w:sz w:val="24"/>
          <w:szCs w:val="24"/>
        </w:rPr>
        <w:t>informe se da en un contexto particular</w:t>
      </w:r>
      <w:r w:rsidR="00273BB9" w:rsidRPr="00642AC8">
        <w:rPr>
          <w:rFonts w:ascii="Arial" w:eastAsia="Cambria" w:hAnsi="Arial" w:cs="Arial"/>
          <w:sz w:val="24"/>
          <w:szCs w:val="24"/>
        </w:rPr>
        <w:t xml:space="preserve"> derivado de la c</w:t>
      </w:r>
      <w:r w:rsidRPr="00642AC8">
        <w:rPr>
          <w:rFonts w:ascii="Arial" w:eastAsia="Cambria" w:hAnsi="Arial" w:cs="Arial"/>
          <w:sz w:val="24"/>
          <w:szCs w:val="24"/>
        </w:rPr>
        <w:t xml:space="preserve">risis sanitaria provocada por </w:t>
      </w:r>
      <w:r w:rsidR="00273BB9" w:rsidRPr="00642AC8">
        <w:rPr>
          <w:rFonts w:ascii="Arial" w:eastAsia="Cambria" w:hAnsi="Arial" w:cs="Arial"/>
          <w:sz w:val="24"/>
          <w:szCs w:val="24"/>
        </w:rPr>
        <w:t>la COVID-19</w:t>
      </w:r>
      <w:r w:rsidR="00790E22" w:rsidRPr="00642AC8">
        <w:rPr>
          <w:rFonts w:ascii="Arial" w:eastAsia="Cambria" w:hAnsi="Arial" w:cs="Arial"/>
          <w:sz w:val="24"/>
          <w:szCs w:val="24"/>
        </w:rPr>
        <w:t xml:space="preserve">, lo que </w:t>
      </w:r>
      <w:r w:rsidRPr="00642AC8">
        <w:rPr>
          <w:rFonts w:ascii="Arial" w:eastAsia="Cambria" w:hAnsi="Arial" w:cs="Arial"/>
          <w:sz w:val="24"/>
          <w:szCs w:val="24"/>
        </w:rPr>
        <w:t>exigió transitar</w:t>
      </w:r>
      <w:r w:rsidR="009E6CF8">
        <w:rPr>
          <w:rFonts w:ascii="Arial" w:eastAsia="Cambria" w:hAnsi="Arial" w:cs="Arial"/>
          <w:sz w:val="24"/>
          <w:szCs w:val="24"/>
        </w:rPr>
        <w:t xml:space="preserve"> aceleradamente</w:t>
      </w:r>
      <w:r w:rsidR="00790E22" w:rsidRPr="00642AC8">
        <w:rPr>
          <w:rFonts w:ascii="Arial" w:eastAsia="Cambria" w:hAnsi="Arial" w:cs="Arial"/>
          <w:sz w:val="24"/>
          <w:szCs w:val="24"/>
        </w:rPr>
        <w:t xml:space="preserve"> hacia la educación a distancia</w:t>
      </w:r>
      <w:r w:rsidR="009E6CF8">
        <w:rPr>
          <w:rFonts w:ascii="Arial" w:eastAsia="Cambria" w:hAnsi="Arial" w:cs="Arial"/>
          <w:sz w:val="24"/>
          <w:szCs w:val="24"/>
        </w:rPr>
        <w:t xml:space="preserve"> a través </w:t>
      </w:r>
      <w:r w:rsidRPr="00642AC8">
        <w:rPr>
          <w:rFonts w:ascii="Arial" w:eastAsia="Cambria" w:hAnsi="Arial" w:cs="Arial"/>
          <w:sz w:val="24"/>
          <w:szCs w:val="24"/>
        </w:rPr>
        <w:t>de soluciones tecnológicas</w:t>
      </w:r>
      <w:r w:rsidR="009E6CF8">
        <w:rPr>
          <w:rFonts w:ascii="Arial" w:eastAsia="Cambria" w:hAnsi="Arial" w:cs="Arial"/>
          <w:sz w:val="24"/>
          <w:szCs w:val="24"/>
        </w:rPr>
        <w:t xml:space="preserve"> que aseguraran la </w:t>
      </w:r>
      <w:r w:rsidRPr="00642AC8">
        <w:rPr>
          <w:rFonts w:ascii="Arial" w:eastAsia="Cambria" w:hAnsi="Arial" w:cs="Arial"/>
          <w:sz w:val="24"/>
          <w:szCs w:val="24"/>
        </w:rPr>
        <w:t xml:space="preserve">continuidad de </w:t>
      </w:r>
      <w:r w:rsidR="009E6CF8">
        <w:rPr>
          <w:rFonts w:ascii="Arial" w:eastAsia="Cambria" w:hAnsi="Arial" w:cs="Arial"/>
          <w:sz w:val="24"/>
          <w:szCs w:val="24"/>
        </w:rPr>
        <w:t>las</w:t>
      </w:r>
      <w:r w:rsidRPr="00642AC8">
        <w:rPr>
          <w:rFonts w:ascii="Arial" w:eastAsia="Cambria" w:hAnsi="Arial" w:cs="Arial"/>
          <w:sz w:val="24"/>
          <w:szCs w:val="24"/>
        </w:rPr>
        <w:t xml:space="preserve"> actividades académicas. </w:t>
      </w:r>
    </w:p>
    <w:p w:rsidR="00790E22" w:rsidRPr="00642AC8" w:rsidRDefault="00790E22" w:rsidP="00654CC3">
      <w:pPr>
        <w:jc w:val="both"/>
        <w:rPr>
          <w:rFonts w:ascii="Arial" w:eastAsia="Cambria" w:hAnsi="Arial" w:cs="Arial"/>
          <w:sz w:val="16"/>
          <w:szCs w:val="16"/>
        </w:rPr>
      </w:pPr>
    </w:p>
    <w:p w:rsidR="00654CC3" w:rsidRPr="00642AC8" w:rsidRDefault="00790E22" w:rsidP="00654CC3">
      <w:pPr>
        <w:jc w:val="both"/>
        <w:rPr>
          <w:rFonts w:ascii="Arial" w:eastAsia="Cambria" w:hAnsi="Arial" w:cs="Arial"/>
          <w:sz w:val="24"/>
          <w:szCs w:val="24"/>
        </w:rPr>
      </w:pPr>
      <w:r w:rsidRPr="00642AC8">
        <w:rPr>
          <w:rFonts w:ascii="Arial" w:eastAsia="Cambria" w:hAnsi="Arial" w:cs="Arial"/>
          <w:sz w:val="24"/>
          <w:szCs w:val="24"/>
        </w:rPr>
        <w:t>“</w:t>
      </w:r>
      <w:r w:rsidR="00654CC3" w:rsidRPr="00642AC8">
        <w:rPr>
          <w:rFonts w:ascii="Arial" w:eastAsia="Cambria" w:hAnsi="Arial" w:cs="Arial"/>
          <w:sz w:val="24"/>
          <w:szCs w:val="24"/>
        </w:rPr>
        <w:t>Si bien los obstáculos que enfrentamos en un inicio fueron diversos y complejos, nuevamente, tal como ha sucedido en la historia de nuestra institución, la UABC hizo frente a este conjunto de situaciones adversas poniendo en juego la capacidad, experiencia y determinación de los universitarios, haciendo de 2020 un año de grandes logros y de avances significativos en los compromisos establecidos en su Plan de Desarrollo Institucional</w:t>
      </w:r>
      <w:r w:rsidRPr="00642AC8">
        <w:rPr>
          <w:rFonts w:ascii="Arial" w:eastAsia="Cambria" w:hAnsi="Arial" w:cs="Arial"/>
          <w:sz w:val="24"/>
          <w:szCs w:val="24"/>
        </w:rPr>
        <w:t>”, mencionó el rector</w:t>
      </w:r>
      <w:r w:rsidR="00654CC3" w:rsidRPr="00642AC8">
        <w:rPr>
          <w:rFonts w:ascii="Arial" w:eastAsia="Cambria" w:hAnsi="Arial" w:cs="Arial"/>
          <w:sz w:val="24"/>
          <w:szCs w:val="24"/>
        </w:rPr>
        <w:t xml:space="preserve">. </w:t>
      </w:r>
    </w:p>
    <w:p w:rsidR="00654CC3" w:rsidRPr="00642AC8" w:rsidRDefault="00654CC3" w:rsidP="00654CC3">
      <w:pPr>
        <w:jc w:val="both"/>
        <w:rPr>
          <w:rFonts w:ascii="Arial" w:eastAsia="Cambria" w:hAnsi="Arial" w:cs="Arial"/>
          <w:sz w:val="16"/>
          <w:szCs w:val="16"/>
        </w:rPr>
      </w:pPr>
    </w:p>
    <w:p w:rsidR="00654CC3" w:rsidRPr="00642AC8" w:rsidRDefault="00654CC3" w:rsidP="00654CC3">
      <w:pPr>
        <w:jc w:val="both"/>
        <w:rPr>
          <w:rFonts w:ascii="Arial" w:eastAsia="Cambria" w:hAnsi="Arial" w:cs="Arial"/>
          <w:sz w:val="24"/>
          <w:szCs w:val="24"/>
        </w:rPr>
      </w:pPr>
      <w:r w:rsidRPr="00642AC8">
        <w:rPr>
          <w:rFonts w:ascii="Arial" w:eastAsia="Cambria" w:hAnsi="Arial" w:cs="Arial"/>
          <w:sz w:val="24"/>
          <w:szCs w:val="24"/>
        </w:rPr>
        <w:t>En consecuencia</w:t>
      </w:r>
      <w:r w:rsidR="00790E22" w:rsidRPr="00642AC8">
        <w:rPr>
          <w:rFonts w:ascii="Arial" w:eastAsia="Cambria" w:hAnsi="Arial" w:cs="Arial"/>
          <w:sz w:val="24"/>
          <w:szCs w:val="24"/>
        </w:rPr>
        <w:t>, esta casa de estudios</w:t>
      </w:r>
      <w:r w:rsidRPr="00642AC8">
        <w:rPr>
          <w:rFonts w:ascii="Arial" w:eastAsia="Cambria" w:hAnsi="Arial" w:cs="Arial"/>
          <w:sz w:val="24"/>
          <w:szCs w:val="24"/>
        </w:rPr>
        <w:t xml:space="preserve"> avanzó de manera sustancial en la apropiación de una cultura digital</w:t>
      </w:r>
      <w:r w:rsidR="00790E22" w:rsidRPr="00642AC8">
        <w:rPr>
          <w:rFonts w:ascii="Arial" w:eastAsia="Cambria" w:hAnsi="Arial" w:cs="Arial"/>
          <w:sz w:val="24"/>
          <w:szCs w:val="24"/>
        </w:rPr>
        <w:t xml:space="preserve"> la cual</w:t>
      </w:r>
      <w:r w:rsidRPr="00642AC8">
        <w:rPr>
          <w:rFonts w:ascii="Arial" w:eastAsia="Cambria" w:hAnsi="Arial" w:cs="Arial"/>
          <w:sz w:val="24"/>
          <w:szCs w:val="24"/>
        </w:rPr>
        <w:t xml:space="preserve"> permeó</w:t>
      </w:r>
      <w:r w:rsidR="00790E22" w:rsidRPr="00642AC8">
        <w:rPr>
          <w:rFonts w:ascii="Arial" w:eastAsia="Cambria" w:hAnsi="Arial" w:cs="Arial"/>
          <w:sz w:val="24"/>
          <w:szCs w:val="24"/>
        </w:rPr>
        <w:t xml:space="preserve"> en</w:t>
      </w:r>
      <w:r w:rsidRPr="00642AC8">
        <w:rPr>
          <w:rFonts w:ascii="Arial" w:eastAsia="Cambria" w:hAnsi="Arial" w:cs="Arial"/>
          <w:sz w:val="24"/>
          <w:szCs w:val="24"/>
        </w:rPr>
        <w:t xml:space="preserve"> todos </w:t>
      </w:r>
      <w:r w:rsidR="00790E22" w:rsidRPr="00642AC8">
        <w:rPr>
          <w:rFonts w:ascii="Arial" w:eastAsia="Cambria" w:hAnsi="Arial" w:cs="Arial"/>
          <w:sz w:val="24"/>
          <w:szCs w:val="24"/>
        </w:rPr>
        <w:t>los</w:t>
      </w:r>
      <w:r w:rsidRPr="00642AC8">
        <w:rPr>
          <w:rFonts w:ascii="Arial" w:eastAsia="Cambria" w:hAnsi="Arial" w:cs="Arial"/>
          <w:sz w:val="24"/>
          <w:szCs w:val="24"/>
        </w:rPr>
        <w:t xml:space="preserve"> procesos, prácticas, dinámicas y actores educativos</w:t>
      </w:r>
      <w:r w:rsidR="00642AC8">
        <w:rPr>
          <w:rFonts w:ascii="Arial" w:eastAsia="Cambria" w:hAnsi="Arial" w:cs="Arial"/>
          <w:sz w:val="24"/>
          <w:szCs w:val="24"/>
        </w:rPr>
        <w:t xml:space="preserve">. El 100% de las </w:t>
      </w:r>
      <w:r w:rsidR="002A553B">
        <w:rPr>
          <w:rFonts w:ascii="Arial" w:eastAsia="Cambria" w:hAnsi="Arial" w:cs="Arial"/>
          <w:sz w:val="24"/>
          <w:szCs w:val="24"/>
        </w:rPr>
        <w:t>clases</w:t>
      </w:r>
      <w:r w:rsidR="00642AC8">
        <w:rPr>
          <w:rFonts w:ascii="Arial" w:eastAsia="Cambria" w:hAnsi="Arial" w:cs="Arial"/>
          <w:sz w:val="24"/>
          <w:szCs w:val="24"/>
        </w:rPr>
        <w:t xml:space="preserve"> migraron a modalidad no presencial; se impartió un </w:t>
      </w:r>
      <w:r w:rsidR="00642AC8" w:rsidRPr="009E6CF8">
        <w:rPr>
          <w:rFonts w:ascii="Arial" w:eastAsia="Cambria" w:hAnsi="Arial" w:cs="Arial"/>
          <w:spacing w:val="-4"/>
          <w:sz w:val="24"/>
          <w:szCs w:val="24"/>
        </w:rPr>
        <w:t>amplio programa de formación y actualización docente en competencias digitales y herramientas para el trabajo en línea; se ofreció una amplia oferta de cursos en línea masivos y</w:t>
      </w:r>
      <w:r w:rsidR="00642AC8" w:rsidRPr="00642AC8">
        <w:rPr>
          <w:rFonts w:ascii="Arial" w:eastAsia="Cambria" w:hAnsi="Arial" w:cs="Arial"/>
          <w:sz w:val="24"/>
          <w:szCs w:val="24"/>
        </w:rPr>
        <w:t xml:space="preserve"> abiertos para los estudiantes;</w:t>
      </w:r>
      <w:r w:rsidR="002A553B">
        <w:rPr>
          <w:rFonts w:ascii="Arial" w:eastAsia="Cambria" w:hAnsi="Arial" w:cs="Arial"/>
          <w:sz w:val="24"/>
          <w:szCs w:val="24"/>
        </w:rPr>
        <w:t xml:space="preserve"> y</w:t>
      </w:r>
      <w:r w:rsidR="00642AC8" w:rsidRPr="00642AC8">
        <w:rPr>
          <w:rFonts w:ascii="Arial" w:eastAsia="Cambria" w:hAnsi="Arial" w:cs="Arial"/>
          <w:sz w:val="24"/>
          <w:szCs w:val="24"/>
        </w:rPr>
        <w:t xml:space="preserve"> se establecieron</w:t>
      </w:r>
      <w:r w:rsidRPr="00642AC8">
        <w:rPr>
          <w:rFonts w:ascii="Arial" w:eastAsia="Cambria" w:hAnsi="Arial" w:cs="Arial"/>
          <w:sz w:val="24"/>
          <w:szCs w:val="24"/>
        </w:rPr>
        <w:t xml:space="preserve"> nuevos formatos de entrega de actividades relacionadas con la docencia, la investigación, la extensión de la cultura y la divulgación de la ciencia.</w:t>
      </w:r>
    </w:p>
    <w:p w:rsidR="00654CC3" w:rsidRPr="00642AC8" w:rsidRDefault="00654CC3" w:rsidP="00654CC3">
      <w:pPr>
        <w:jc w:val="both"/>
        <w:rPr>
          <w:rFonts w:ascii="Arial" w:eastAsia="Cambria" w:hAnsi="Arial" w:cs="Arial"/>
          <w:sz w:val="16"/>
          <w:szCs w:val="16"/>
        </w:rPr>
      </w:pPr>
    </w:p>
    <w:p w:rsidR="00642AC8" w:rsidRDefault="00642AC8" w:rsidP="00654CC3">
      <w:pPr>
        <w:jc w:val="both"/>
        <w:rPr>
          <w:rFonts w:ascii="Arial" w:eastAsia="Cambria" w:hAnsi="Arial" w:cs="Arial"/>
          <w:sz w:val="24"/>
          <w:szCs w:val="24"/>
        </w:rPr>
      </w:pPr>
      <w:r w:rsidRPr="00642AC8">
        <w:rPr>
          <w:rFonts w:ascii="Arial" w:eastAsia="Cambria" w:hAnsi="Arial" w:cs="Arial"/>
          <w:sz w:val="24"/>
          <w:szCs w:val="24"/>
        </w:rPr>
        <w:t>E</w:t>
      </w:r>
      <w:r w:rsidR="002A553B">
        <w:rPr>
          <w:rFonts w:ascii="Arial" w:eastAsia="Cambria" w:hAnsi="Arial" w:cs="Arial"/>
          <w:sz w:val="24"/>
          <w:szCs w:val="24"/>
        </w:rPr>
        <w:t>l año pasado, l</w:t>
      </w:r>
      <w:r w:rsidR="00654CC3" w:rsidRPr="00642AC8">
        <w:rPr>
          <w:rFonts w:ascii="Arial" w:eastAsia="Cambria" w:hAnsi="Arial" w:cs="Arial"/>
          <w:sz w:val="24"/>
          <w:szCs w:val="24"/>
        </w:rPr>
        <w:t>a universidad logró acreditar el 100% de los programas evaluables de licenciatura</w:t>
      </w:r>
      <w:r w:rsidR="002A553B">
        <w:rPr>
          <w:rFonts w:ascii="Arial" w:eastAsia="Cambria" w:hAnsi="Arial" w:cs="Arial"/>
          <w:sz w:val="24"/>
          <w:szCs w:val="24"/>
        </w:rPr>
        <w:t>, ubicándose</w:t>
      </w:r>
      <w:r w:rsidR="00654CC3" w:rsidRPr="00642AC8">
        <w:rPr>
          <w:rFonts w:ascii="Arial" w:eastAsia="Cambria" w:hAnsi="Arial" w:cs="Arial"/>
          <w:sz w:val="24"/>
          <w:szCs w:val="24"/>
        </w:rPr>
        <w:t xml:space="preserve"> en el primer lugar a nivel nacional, superando a otras tres instituciones de educación superior públicas con el mismo porcentaje, pero con un menor número de programas educativos acreditados. </w:t>
      </w:r>
    </w:p>
    <w:p w:rsidR="009E6CF8" w:rsidRPr="009E6CF8" w:rsidRDefault="009E6CF8" w:rsidP="00654CC3">
      <w:pPr>
        <w:jc w:val="both"/>
        <w:rPr>
          <w:rFonts w:ascii="Arial" w:eastAsia="Cambria" w:hAnsi="Arial" w:cs="Arial"/>
          <w:sz w:val="16"/>
          <w:szCs w:val="16"/>
        </w:rPr>
      </w:pPr>
    </w:p>
    <w:p w:rsidR="00654CC3" w:rsidRPr="00654CC3" w:rsidRDefault="00654CC3" w:rsidP="00654CC3">
      <w:pPr>
        <w:jc w:val="both"/>
        <w:rPr>
          <w:rFonts w:ascii="Arial" w:eastAsia="Cambria" w:hAnsi="Arial" w:cs="Arial"/>
          <w:color w:val="FF0000"/>
          <w:sz w:val="24"/>
          <w:szCs w:val="24"/>
        </w:rPr>
      </w:pPr>
      <w:r w:rsidRPr="00642AC8">
        <w:rPr>
          <w:rFonts w:ascii="Arial" w:eastAsia="Cambria" w:hAnsi="Arial" w:cs="Arial"/>
          <w:sz w:val="24"/>
          <w:szCs w:val="24"/>
        </w:rPr>
        <w:t xml:space="preserve">En este mismo sentido, la universidad continuó ampliando su oferta educativa en licenciatura y posgrado; actualizó y modificó un número considerable de planes y programas de estudio; creó nuevas unidades de aprendizaje; condujo estudios de pertinencia para la fundamentación de nuevos programas educativos; e impulsó el reconocimiento a su calidad en apego a estándares internacionales. </w:t>
      </w:r>
    </w:p>
    <w:p w:rsidR="00654CC3" w:rsidRPr="00642AC8" w:rsidRDefault="00654CC3" w:rsidP="00654CC3">
      <w:pPr>
        <w:jc w:val="both"/>
        <w:rPr>
          <w:rFonts w:ascii="Arial" w:eastAsia="Cambria" w:hAnsi="Arial" w:cs="Arial"/>
          <w:color w:val="FF0000"/>
          <w:sz w:val="16"/>
          <w:szCs w:val="16"/>
        </w:rPr>
      </w:pPr>
    </w:p>
    <w:p w:rsidR="00642AC8" w:rsidRPr="00642AC8" w:rsidRDefault="002A553B" w:rsidP="00642AC8">
      <w:pPr>
        <w:jc w:val="both"/>
        <w:rPr>
          <w:rFonts w:ascii="Arial" w:eastAsia="Cambria" w:hAnsi="Arial" w:cs="Arial"/>
          <w:sz w:val="24"/>
          <w:szCs w:val="24"/>
        </w:rPr>
      </w:pPr>
      <w:r>
        <w:rPr>
          <w:rFonts w:ascii="Arial" w:eastAsia="Cambria" w:hAnsi="Arial" w:cs="Arial"/>
          <w:sz w:val="24"/>
          <w:szCs w:val="24"/>
        </w:rPr>
        <w:t>Además</w:t>
      </w:r>
      <w:r w:rsidR="00642AC8" w:rsidRPr="00642AC8">
        <w:rPr>
          <w:rFonts w:ascii="Arial" w:eastAsia="Cambria" w:hAnsi="Arial" w:cs="Arial"/>
          <w:sz w:val="24"/>
          <w:szCs w:val="24"/>
        </w:rPr>
        <w:t xml:space="preserve">, </w:t>
      </w:r>
      <w:r w:rsidR="00654CC3" w:rsidRPr="00642AC8">
        <w:rPr>
          <w:rFonts w:ascii="Arial" w:eastAsia="Cambria" w:hAnsi="Arial" w:cs="Arial"/>
          <w:sz w:val="24"/>
          <w:szCs w:val="24"/>
        </w:rPr>
        <w:t>un número considerable de académicos refrendaron su permanencia en el Sistema Nacional de Investigadores</w:t>
      </w:r>
      <w:r w:rsidR="00F257BA">
        <w:rPr>
          <w:rFonts w:ascii="Arial" w:eastAsia="Cambria" w:hAnsi="Arial" w:cs="Arial"/>
          <w:sz w:val="24"/>
          <w:szCs w:val="24"/>
        </w:rPr>
        <w:t xml:space="preserve"> (SNI) </w:t>
      </w:r>
      <w:r w:rsidR="00654CC3" w:rsidRPr="00642AC8">
        <w:rPr>
          <w:rFonts w:ascii="Arial" w:eastAsia="Cambria" w:hAnsi="Arial" w:cs="Arial"/>
          <w:sz w:val="24"/>
          <w:szCs w:val="24"/>
        </w:rPr>
        <w:t xml:space="preserve"> y en el PRODEP, y otros obtuvieron estos reconocimientos por primera vez</w:t>
      </w:r>
      <w:r w:rsidR="00D76C95">
        <w:rPr>
          <w:rFonts w:ascii="Arial" w:eastAsia="Cambria" w:hAnsi="Arial" w:cs="Arial"/>
          <w:sz w:val="24"/>
          <w:szCs w:val="24"/>
        </w:rPr>
        <w:t xml:space="preserve">. De esta forma, investigadores de la UABC lideran el SNI en Baja California. </w:t>
      </w:r>
      <w:r w:rsidR="00F257BA">
        <w:rPr>
          <w:rFonts w:ascii="Arial" w:eastAsia="Cambria" w:hAnsi="Arial" w:cs="Arial"/>
          <w:sz w:val="24"/>
          <w:szCs w:val="24"/>
        </w:rPr>
        <w:t xml:space="preserve"> </w:t>
      </w:r>
    </w:p>
    <w:p w:rsidR="00642AC8" w:rsidRPr="00654CC3" w:rsidRDefault="00642AC8" w:rsidP="00642AC8">
      <w:pPr>
        <w:jc w:val="both"/>
        <w:rPr>
          <w:rFonts w:ascii="Arial" w:eastAsia="Cambria" w:hAnsi="Arial" w:cs="Arial"/>
          <w:color w:val="FF0000"/>
          <w:sz w:val="24"/>
          <w:szCs w:val="24"/>
        </w:rPr>
      </w:pPr>
    </w:p>
    <w:p w:rsidR="00654CC3" w:rsidRPr="00654CC3" w:rsidRDefault="00654CC3" w:rsidP="00654CC3">
      <w:pPr>
        <w:jc w:val="both"/>
        <w:rPr>
          <w:rFonts w:ascii="Arial" w:eastAsia="Cambria" w:hAnsi="Arial" w:cs="Arial"/>
          <w:color w:val="FF0000"/>
          <w:sz w:val="24"/>
          <w:szCs w:val="24"/>
        </w:rPr>
      </w:pPr>
    </w:p>
    <w:p w:rsidR="00654CC3" w:rsidRPr="00614415" w:rsidRDefault="00614415" w:rsidP="00654CC3">
      <w:pPr>
        <w:jc w:val="both"/>
        <w:rPr>
          <w:rFonts w:ascii="Arial" w:eastAsia="Cambria" w:hAnsi="Arial" w:cs="Arial"/>
          <w:sz w:val="24"/>
          <w:szCs w:val="24"/>
        </w:rPr>
      </w:pPr>
      <w:r w:rsidRPr="00614415">
        <w:rPr>
          <w:rFonts w:ascii="Arial" w:eastAsia="Cambria" w:hAnsi="Arial" w:cs="Arial"/>
          <w:sz w:val="24"/>
          <w:szCs w:val="24"/>
        </w:rPr>
        <w:t xml:space="preserve">La comunidad universitaria reiteró su </w:t>
      </w:r>
      <w:r w:rsidR="00654CC3" w:rsidRPr="00614415">
        <w:rPr>
          <w:rFonts w:ascii="Arial" w:eastAsia="Cambria" w:hAnsi="Arial" w:cs="Arial"/>
          <w:sz w:val="24"/>
          <w:szCs w:val="24"/>
        </w:rPr>
        <w:t>compromiso de cooperación con los distintos sectores y grupos de la sociedad bajacaliforniana</w:t>
      </w:r>
      <w:r w:rsidRPr="00614415">
        <w:rPr>
          <w:rFonts w:ascii="Arial" w:eastAsia="Cambria" w:hAnsi="Arial" w:cs="Arial"/>
          <w:sz w:val="24"/>
          <w:szCs w:val="24"/>
        </w:rPr>
        <w:t xml:space="preserve"> a través de</w:t>
      </w:r>
      <w:r w:rsidR="00654CC3" w:rsidRPr="00614415">
        <w:rPr>
          <w:rFonts w:ascii="Arial" w:eastAsia="Cambria" w:hAnsi="Arial" w:cs="Arial"/>
          <w:sz w:val="24"/>
          <w:szCs w:val="24"/>
        </w:rPr>
        <w:t xml:space="preserve"> un conjunto de proyectos </w:t>
      </w:r>
      <w:r w:rsidRPr="00614415">
        <w:rPr>
          <w:rFonts w:ascii="Arial" w:eastAsia="Cambria" w:hAnsi="Arial" w:cs="Arial"/>
          <w:sz w:val="24"/>
          <w:szCs w:val="24"/>
        </w:rPr>
        <w:t xml:space="preserve">para enfrentar la emergencia sanitaria, </w:t>
      </w:r>
      <w:r w:rsidR="00654CC3" w:rsidRPr="00614415">
        <w:rPr>
          <w:rFonts w:ascii="Arial" w:eastAsia="Cambria" w:hAnsi="Arial" w:cs="Arial"/>
          <w:sz w:val="24"/>
          <w:szCs w:val="24"/>
        </w:rPr>
        <w:t xml:space="preserve">los cuales derivaron en la fabricación de caretas protectoras, gel </w:t>
      </w:r>
      <w:proofErr w:type="spellStart"/>
      <w:r w:rsidR="00654CC3" w:rsidRPr="00614415">
        <w:rPr>
          <w:rFonts w:ascii="Arial" w:eastAsia="Cambria" w:hAnsi="Arial" w:cs="Arial"/>
          <w:sz w:val="24"/>
          <w:szCs w:val="24"/>
        </w:rPr>
        <w:t>antibacterial</w:t>
      </w:r>
      <w:proofErr w:type="spellEnd"/>
      <w:r w:rsidR="00654CC3" w:rsidRPr="00614415">
        <w:rPr>
          <w:rFonts w:ascii="Arial" w:eastAsia="Cambria" w:hAnsi="Arial" w:cs="Arial"/>
          <w:sz w:val="24"/>
          <w:szCs w:val="24"/>
        </w:rPr>
        <w:t xml:space="preserve">, </w:t>
      </w:r>
      <w:proofErr w:type="spellStart"/>
      <w:r w:rsidR="00654CC3" w:rsidRPr="00614415">
        <w:rPr>
          <w:rFonts w:ascii="Arial" w:eastAsia="Cambria" w:hAnsi="Arial" w:cs="Arial"/>
          <w:sz w:val="24"/>
          <w:szCs w:val="24"/>
        </w:rPr>
        <w:t>sanitizantes</w:t>
      </w:r>
      <w:proofErr w:type="spellEnd"/>
      <w:r w:rsidR="00654CC3" w:rsidRPr="00614415">
        <w:rPr>
          <w:rFonts w:ascii="Arial" w:eastAsia="Cambria" w:hAnsi="Arial" w:cs="Arial"/>
          <w:sz w:val="24"/>
          <w:szCs w:val="24"/>
        </w:rPr>
        <w:t xml:space="preserve">, ventiladores mecánicos, cámaras de intubación y medios de transporte viral para muestras biológicas. </w:t>
      </w:r>
      <w:r w:rsidRPr="00614415">
        <w:rPr>
          <w:rFonts w:ascii="Arial" w:eastAsia="Cambria" w:hAnsi="Arial" w:cs="Arial"/>
          <w:sz w:val="24"/>
          <w:szCs w:val="24"/>
        </w:rPr>
        <w:t xml:space="preserve">Asimismo, se instalaron dos </w:t>
      </w:r>
      <w:r w:rsidR="00654CC3" w:rsidRPr="00614415">
        <w:rPr>
          <w:rFonts w:ascii="Arial" w:eastAsia="Cambria" w:hAnsi="Arial" w:cs="Arial"/>
          <w:sz w:val="24"/>
          <w:szCs w:val="24"/>
        </w:rPr>
        <w:t xml:space="preserve">Centros de Diagnóstico </w:t>
      </w:r>
      <w:r w:rsidRPr="00614415">
        <w:rPr>
          <w:rFonts w:ascii="Arial" w:eastAsia="Cambria" w:hAnsi="Arial" w:cs="Arial"/>
          <w:sz w:val="24"/>
          <w:szCs w:val="24"/>
        </w:rPr>
        <w:t>COVID-19</w:t>
      </w:r>
      <w:r w:rsidR="00654CC3" w:rsidRPr="00614415">
        <w:rPr>
          <w:rFonts w:ascii="Arial" w:eastAsia="Cambria" w:hAnsi="Arial" w:cs="Arial"/>
          <w:sz w:val="24"/>
          <w:szCs w:val="24"/>
        </w:rPr>
        <w:t xml:space="preserve"> y el Hospital Móvil Universitario</w:t>
      </w:r>
      <w:r w:rsidRPr="00614415">
        <w:rPr>
          <w:rFonts w:ascii="Arial" w:eastAsia="Cambria" w:hAnsi="Arial" w:cs="Arial"/>
          <w:sz w:val="24"/>
          <w:szCs w:val="24"/>
        </w:rPr>
        <w:t>.</w:t>
      </w:r>
    </w:p>
    <w:p w:rsidR="00654CC3" w:rsidRPr="00614415" w:rsidRDefault="00654CC3" w:rsidP="00654CC3">
      <w:pPr>
        <w:jc w:val="both"/>
        <w:rPr>
          <w:rFonts w:ascii="Arial" w:eastAsia="Cambria" w:hAnsi="Arial" w:cs="Arial"/>
          <w:color w:val="FF0000"/>
          <w:sz w:val="16"/>
          <w:szCs w:val="16"/>
        </w:rPr>
      </w:pPr>
    </w:p>
    <w:p w:rsidR="0005686A" w:rsidRDefault="00614415" w:rsidP="00654CC3">
      <w:pPr>
        <w:jc w:val="both"/>
        <w:rPr>
          <w:rFonts w:ascii="Arial" w:eastAsia="Cambria" w:hAnsi="Arial" w:cs="Arial"/>
          <w:sz w:val="24"/>
          <w:szCs w:val="24"/>
          <w:highlight w:val="white"/>
        </w:rPr>
      </w:pPr>
      <w:r w:rsidRPr="000D523B">
        <w:rPr>
          <w:rFonts w:ascii="Arial" w:eastAsia="Cambria" w:hAnsi="Arial" w:cs="Arial"/>
          <w:sz w:val="24"/>
          <w:szCs w:val="24"/>
        </w:rPr>
        <w:t>Otro aspecto que destacó el rector fue que el año</w:t>
      </w:r>
      <w:r w:rsidR="00654CC3" w:rsidRPr="000D523B">
        <w:rPr>
          <w:rFonts w:ascii="Arial" w:eastAsia="Cambria" w:hAnsi="Arial" w:cs="Arial"/>
          <w:sz w:val="24"/>
          <w:szCs w:val="24"/>
        </w:rPr>
        <w:t xml:space="preserve"> 2020 </w:t>
      </w:r>
      <w:r w:rsidRPr="000D523B">
        <w:rPr>
          <w:rFonts w:ascii="Arial" w:eastAsia="Cambria" w:hAnsi="Arial" w:cs="Arial"/>
          <w:sz w:val="24"/>
          <w:szCs w:val="24"/>
        </w:rPr>
        <w:t xml:space="preserve">estuvo </w:t>
      </w:r>
      <w:r w:rsidR="00654CC3" w:rsidRPr="000D523B">
        <w:rPr>
          <w:rFonts w:ascii="Arial" w:eastAsia="Cambria" w:hAnsi="Arial" w:cs="Arial"/>
          <w:sz w:val="24"/>
          <w:szCs w:val="24"/>
        </w:rPr>
        <w:t xml:space="preserve">enmarcado por </w:t>
      </w:r>
      <w:r w:rsidRPr="000D523B">
        <w:rPr>
          <w:rFonts w:ascii="Arial" w:eastAsia="Cambria" w:hAnsi="Arial" w:cs="Arial"/>
          <w:sz w:val="24"/>
          <w:szCs w:val="24"/>
        </w:rPr>
        <w:t>una</w:t>
      </w:r>
      <w:r w:rsidR="00654CC3" w:rsidRPr="000D523B">
        <w:rPr>
          <w:rFonts w:ascii="Arial" w:eastAsia="Cambria" w:hAnsi="Arial" w:cs="Arial"/>
          <w:sz w:val="24"/>
          <w:szCs w:val="24"/>
        </w:rPr>
        <w:t xml:space="preserve"> delicada situación económica </w:t>
      </w:r>
      <w:r w:rsidR="000D523B" w:rsidRPr="000D523B">
        <w:rPr>
          <w:rFonts w:ascii="Arial" w:eastAsia="Cambria" w:hAnsi="Arial" w:cs="Arial"/>
          <w:sz w:val="24"/>
          <w:szCs w:val="24"/>
        </w:rPr>
        <w:t>para</w:t>
      </w:r>
      <w:r w:rsidR="00654CC3" w:rsidRPr="000D523B">
        <w:rPr>
          <w:rFonts w:ascii="Arial" w:eastAsia="Cambria" w:hAnsi="Arial" w:cs="Arial"/>
          <w:sz w:val="24"/>
          <w:szCs w:val="24"/>
        </w:rPr>
        <w:t xml:space="preserve"> la UABC, consecuencia del ad</w:t>
      </w:r>
      <w:r w:rsidR="000D523B" w:rsidRPr="000D523B">
        <w:rPr>
          <w:rFonts w:ascii="Arial" w:eastAsia="Cambria" w:hAnsi="Arial" w:cs="Arial"/>
          <w:sz w:val="24"/>
          <w:szCs w:val="24"/>
        </w:rPr>
        <w:t>eudo histórico de 1,761 millones de pesos que el Gobierno E</w:t>
      </w:r>
      <w:r w:rsidR="00654CC3" w:rsidRPr="000D523B">
        <w:rPr>
          <w:rFonts w:ascii="Arial" w:eastAsia="Cambria" w:hAnsi="Arial" w:cs="Arial"/>
          <w:sz w:val="24"/>
          <w:szCs w:val="24"/>
        </w:rPr>
        <w:t>statal sostenía con la institución</w:t>
      </w:r>
      <w:r w:rsidR="000D523B" w:rsidRPr="000D523B">
        <w:rPr>
          <w:rFonts w:ascii="Arial" w:eastAsia="Cambria" w:hAnsi="Arial" w:cs="Arial"/>
          <w:sz w:val="24"/>
          <w:szCs w:val="24"/>
        </w:rPr>
        <w:t xml:space="preserve">, los cuales fueron subsanados en su totalidad, tras una serie de </w:t>
      </w:r>
      <w:r w:rsidR="00654CC3" w:rsidRPr="000D523B">
        <w:rPr>
          <w:rFonts w:ascii="Arial" w:eastAsia="Cambria" w:hAnsi="Arial" w:cs="Arial"/>
          <w:sz w:val="24"/>
          <w:szCs w:val="24"/>
          <w:highlight w:val="white"/>
        </w:rPr>
        <w:t>entrevistas y reuniones de trabajo</w:t>
      </w:r>
      <w:r w:rsidR="000D523B" w:rsidRPr="000D523B">
        <w:rPr>
          <w:rFonts w:ascii="Arial" w:eastAsia="Cambria" w:hAnsi="Arial" w:cs="Arial"/>
          <w:sz w:val="24"/>
          <w:szCs w:val="24"/>
          <w:highlight w:val="white"/>
        </w:rPr>
        <w:t xml:space="preserve"> que autoridades universitarias sostuvieron </w:t>
      </w:r>
      <w:r w:rsidR="00654CC3" w:rsidRPr="000D523B">
        <w:rPr>
          <w:rFonts w:ascii="Arial" w:eastAsia="Cambria" w:hAnsi="Arial" w:cs="Arial"/>
          <w:sz w:val="24"/>
          <w:szCs w:val="24"/>
          <w:highlight w:val="white"/>
        </w:rPr>
        <w:t>con funcionarios de diversas dependencias del gobierno estatal y federal</w:t>
      </w:r>
      <w:r w:rsidR="000D523B" w:rsidRPr="000D523B">
        <w:rPr>
          <w:rFonts w:ascii="Arial" w:eastAsia="Cambria" w:hAnsi="Arial" w:cs="Arial"/>
          <w:sz w:val="24"/>
          <w:szCs w:val="24"/>
          <w:highlight w:val="white"/>
        </w:rPr>
        <w:t xml:space="preserve">. </w:t>
      </w:r>
    </w:p>
    <w:p w:rsidR="0005686A" w:rsidRPr="0005686A" w:rsidRDefault="0005686A" w:rsidP="00654CC3">
      <w:pPr>
        <w:jc w:val="both"/>
        <w:rPr>
          <w:rFonts w:ascii="Arial" w:eastAsia="Cambria" w:hAnsi="Arial" w:cs="Arial"/>
          <w:sz w:val="16"/>
          <w:szCs w:val="16"/>
          <w:highlight w:val="white"/>
        </w:rPr>
      </w:pPr>
    </w:p>
    <w:p w:rsidR="0005686A" w:rsidRDefault="000D523B" w:rsidP="00654CC3">
      <w:pPr>
        <w:jc w:val="both"/>
        <w:rPr>
          <w:rFonts w:ascii="Arial" w:eastAsia="Cambria" w:hAnsi="Arial" w:cs="Arial"/>
          <w:color w:val="FF0000"/>
          <w:sz w:val="24"/>
          <w:szCs w:val="24"/>
        </w:rPr>
      </w:pPr>
      <w:r w:rsidRPr="000D523B">
        <w:rPr>
          <w:rFonts w:ascii="Arial" w:eastAsia="Cambria" w:hAnsi="Arial" w:cs="Arial"/>
          <w:sz w:val="24"/>
          <w:szCs w:val="24"/>
          <w:highlight w:val="white"/>
        </w:rPr>
        <w:t>Dicho</w:t>
      </w:r>
      <w:r w:rsidR="00654CC3" w:rsidRPr="000D523B">
        <w:rPr>
          <w:rFonts w:ascii="Arial" w:eastAsia="Cambria" w:hAnsi="Arial" w:cs="Arial"/>
          <w:sz w:val="24"/>
          <w:szCs w:val="24"/>
          <w:highlight w:val="white"/>
        </w:rPr>
        <w:t xml:space="preserve"> recurso</w:t>
      </w:r>
      <w:r w:rsidR="0005686A">
        <w:rPr>
          <w:rFonts w:ascii="Arial" w:eastAsia="Cambria" w:hAnsi="Arial" w:cs="Arial"/>
          <w:sz w:val="24"/>
          <w:szCs w:val="24"/>
          <w:highlight w:val="white"/>
        </w:rPr>
        <w:t xml:space="preserve"> económico</w:t>
      </w:r>
      <w:r w:rsidR="00654CC3" w:rsidRPr="000D523B">
        <w:rPr>
          <w:rFonts w:ascii="Arial" w:eastAsia="Cambria" w:hAnsi="Arial" w:cs="Arial"/>
          <w:sz w:val="24"/>
          <w:szCs w:val="24"/>
          <w:highlight w:val="white"/>
        </w:rPr>
        <w:t xml:space="preserve"> permitirá seguir avanzando en </w:t>
      </w:r>
      <w:r w:rsidRPr="000D523B">
        <w:rPr>
          <w:rFonts w:ascii="Arial" w:eastAsia="Cambria" w:hAnsi="Arial" w:cs="Arial"/>
          <w:sz w:val="24"/>
          <w:szCs w:val="24"/>
          <w:highlight w:val="white"/>
        </w:rPr>
        <w:t xml:space="preserve">los </w:t>
      </w:r>
      <w:r w:rsidR="00654CC3" w:rsidRPr="0005686A">
        <w:rPr>
          <w:rFonts w:ascii="Arial" w:eastAsia="Cambria" w:hAnsi="Arial" w:cs="Arial"/>
          <w:sz w:val="24"/>
          <w:szCs w:val="24"/>
          <w:highlight w:val="white"/>
        </w:rPr>
        <w:t>proyecto</w:t>
      </w:r>
      <w:r w:rsidRPr="0005686A">
        <w:rPr>
          <w:rFonts w:ascii="Arial" w:eastAsia="Cambria" w:hAnsi="Arial" w:cs="Arial"/>
          <w:sz w:val="24"/>
          <w:szCs w:val="24"/>
          <w:highlight w:val="white"/>
        </w:rPr>
        <w:t>s</w:t>
      </w:r>
      <w:r w:rsidR="00654CC3" w:rsidRPr="0005686A">
        <w:rPr>
          <w:rFonts w:ascii="Arial" w:eastAsia="Cambria" w:hAnsi="Arial" w:cs="Arial"/>
          <w:sz w:val="24"/>
          <w:szCs w:val="24"/>
          <w:highlight w:val="white"/>
        </w:rPr>
        <w:t xml:space="preserve"> universitario</w:t>
      </w:r>
      <w:r w:rsidRPr="0005686A">
        <w:rPr>
          <w:rFonts w:ascii="Arial" w:eastAsia="Cambria" w:hAnsi="Arial" w:cs="Arial"/>
          <w:sz w:val="24"/>
          <w:szCs w:val="24"/>
          <w:highlight w:val="white"/>
        </w:rPr>
        <w:t>s</w:t>
      </w:r>
      <w:r w:rsidR="00654CC3" w:rsidRPr="0005686A">
        <w:rPr>
          <w:rFonts w:ascii="Arial" w:eastAsia="Cambria" w:hAnsi="Arial" w:cs="Arial"/>
          <w:sz w:val="24"/>
          <w:szCs w:val="24"/>
          <w:highlight w:val="white"/>
        </w:rPr>
        <w:t xml:space="preserve"> y con los compromisos asumidos con la sociedad en general</w:t>
      </w:r>
      <w:r w:rsidR="0005686A" w:rsidRPr="0005686A">
        <w:rPr>
          <w:rFonts w:ascii="Arial" w:eastAsia="Cambria" w:hAnsi="Arial" w:cs="Arial"/>
          <w:sz w:val="24"/>
          <w:szCs w:val="24"/>
        </w:rPr>
        <w:t xml:space="preserve"> en la agenda 2021 de la UABC</w:t>
      </w:r>
      <w:r w:rsidR="0005686A">
        <w:rPr>
          <w:rFonts w:ascii="Arial" w:eastAsia="Cambria" w:hAnsi="Arial" w:cs="Arial"/>
          <w:sz w:val="24"/>
          <w:szCs w:val="24"/>
        </w:rPr>
        <w:t>. De entre ellos resaltan las siguientes diez acciones: consolidación de una cultura digital; ampliación de la cobertura educativa</w:t>
      </w:r>
      <w:r w:rsidR="0005686A" w:rsidRPr="0005686A">
        <w:rPr>
          <w:rFonts w:ascii="Arial" w:eastAsia="Cambria" w:hAnsi="Arial" w:cs="Arial"/>
          <w:sz w:val="24"/>
          <w:szCs w:val="24"/>
        </w:rPr>
        <w:t>; f</w:t>
      </w:r>
      <w:r w:rsidR="00654CC3" w:rsidRPr="0005686A">
        <w:rPr>
          <w:rFonts w:ascii="Arial" w:eastAsia="Cambria" w:hAnsi="Arial" w:cs="Arial"/>
          <w:sz w:val="24"/>
          <w:szCs w:val="24"/>
        </w:rPr>
        <w:t>ortalecimiento de la infraestructura educativa</w:t>
      </w:r>
      <w:r w:rsidR="0005686A" w:rsidRPr="0005686A">
        <w:rPr>
          <w:rFonts w:ascii="Arial" w:eastAsia="Cambria" w:hAnsi="Arial" w:cs="Arial"/>
          <w:sz w:val="24"/>
          <w:szCs w:val="24"/>
        </w:rPr>
        <w:t xml:space="preserve">; </w:t>
      </w:r>
      <w:r w:rsidR="00654CC3" w:rsidRPr="0005686A">
        <w:rPr>
          <w:rFonts w:ascii="Arial" w:eastAsia="Cambria" w:hAnsi="Arial" w:cs="Arial"/>
          <w:sz w:val="24"/>
          <w:szCs w:val="24"/>
        </w:rPr>
        <w:t>impulso y mayor dinamismo de los esquemas institucionales para la captación de ingresos propios</w:t>
      </w:r>
      <w:r w:rsidR="0005686A" w:rsidRPr="0005686A">
        <w:rPr>
          <w:rFonts w:ascii="Arial" w:eastAsia="Cambria" w:hAnsi="Arial" w:cs="Arial"/>
          <w:sz w:val="24"/>
          <w:szCs w:val="24"/>
        </w:rPr>
        <w:t xml:space="preserve">; </w:t>
      </w:r>
      <w:r w:rsidR="00654CC3" w:rsidRPr="0005686A">
        <w:rPr>
          <w:rFonts w:ascii="Arial" w:eastAsia="Cambria" w:hAnsi="Arial" w:cs="Arial"/>
          <w:sz w:val="24"/>
          <w:szCs w:val="24"/>
        </w:rPr>
        <w:t xml:space="preserve">aseguramiento de la calidad de la </w:t>
      </w:r>
      <w:r w:rsidR="0005686A">
        <w:rPr>
          <w:rFonts w:ascii="Arial" w:eastAsia="Cambria" w:hAnsi="Arial" w:cs="Arial"/>
          <w:sz w:val="24"/>
          <w:szCs w:val="24"/>
        </w:rPr>
        <w:t xml:space="preserve">nueva </w:t>
      </w:r>
      <w:r w:rsidR="00654CC3" w:rsidRPr="0005686A">
        <w:rPr>
          <w:rFonts w:ascii="Arial" w:eastAsia="Cambria" w:hAnsi="Arial" w:cs="Arial"/>
          <w:sz w:val="24"/>
          <w:szCs w:val="24"/>
        </w:rPr>
        <w:t>oferta educativa</w:t>
      </w:r>
      <w:r w:rsidR="0005686A">
        <w:rPr>
          <w:rFonts w:ascii="Arial" w:eastAsia="Cambria" w:hAnsi="Arial" w:cs="Arial"/>
          <w:sz w:val="24"/>
          <w:szCs w:val="24"/>
        </w:rPr>
        <w:t xml:space="preserve"> y de la</w:t>
      </w:r>
      <w:r w:rsidR="00654CC3" w:rsidRPr="0005686A">
        <w:rPr>
          <w:rFonts w:ascii="Arial" w:eastAsia="Cambria" w:hAnsi="Arial" w:cs="Arial"/>
          <w:sz w:val="24"/>
          <w:szCs w:val="24"/>
        </w:rPr>
        <w:t xml:space="preserve"> ya existente</w:t>
      </w:r>
      <w:r w:rsidR="0005686A">
        <w:rPr>
          <w:rFonts w:ascii="Arial" w:eastAsia="Cambria" w:hAnsi="Arial" w:cs="Arial"/>
          <w:sz w:val="24"/>
          <w:szCs w:val="24"/>
        </w:rPr>
        <w:t xml:space="preserve">, </w:t>
      </w:r>
      <w:r w:rsidR="00654CC3" w:rsidRPr="0005686A">
        <w:rPr>
          <w:rFonts w:ascii="Arial" w:eastAsia="Cambria" w:hAnsi="Arial" w:cs="Arial"/>
          <w:sz w:val="24"/>
          <w:szCs w:val="24"/>
        </w:rPr>
        <w:t>así como la acreditación internacional de un mayor número de programas educativos</w:t>
      </w:r>
      <w:r w:rsidR="0005686A">
        <w:rPr>
          <w:rFonts w:ascii="Arial" w:eastAsia="Cambria" w:hAnsi="Arial" w:cs="Arial"/>
          <w:sz w:val="24"/>
          <w:szCs w:val="24"/>
        </w:rPr>
        <w:t xml:space="preserve">; </w:t>
      </w:r>
      <w:r w:rsidR="00654CC3" w:rsidRPr="0005686A">
        <w:rPr>
          <w:rFonts w:ascii="Arial" w:eastAsia="Cambria" w:hAnsi="Arial" w:cs="Arial"/>
          <w:sz w:val="24"/>
          <w:szCs w:val="24"/>
        </w:rPr>
        <w:t xml:space="preserve">fortalecimiento de los programas y servicios institucionales relacionados con el proceso formativo </w:t>
      </w:r>
      <w:r w:rsidR="0005686A" w:rsidRPr="0005686A">
        <w:rPr>
          <w:rFonts w:ascii="Arial" w:eastAsia="Cambria" w:hAnsi="Arial" w:cs="Arial"/>
          <w:sz w:val="24"/>
          <w:szCs w:val="24"/>
        </w:rPr>
        <w:t>de los</w:t>
      </w:r>
      <w:r w:rsidR="00654CC3" w:rsidRPr="0005686A">
        <w:rPr>
          <w:rFonts w:ascii="Arial" w:eastAsia="Cambria" w:hAnsi="Arial" w:cs="Arial"/>
          <w:sz w:val="24"/>
          <w:szCs w:val="24"/>
        </w:rPr>
        <w:t xml:space="preserve"> estudiantes</w:t>
      </w:r>
      <w:r w:rsidR="0005686A" w:rsidRPr="0005686A">
        <w:rPr>
          <w:rFonts w:ascii="Arial" w:eastAsia="Cambria" w:hAnsi="Arial" w:cs="Arial"/>
          <w:sz w:val="24"/>
          <w:szCs w:val="24"/>
        </w:rPr>
        <w:t>;</w:t>
      </w:r>
      <w:r w:rsidR="00654CC3" w:rsidRPr="0005686A">
        <w:rPr>
          <w:rFonts w:ascii="Arial" w:eastAsia="Cambria" w:hAnsi="Arial" w:cs="Arial"/>
          <w:sz w:val="24"/>
          <w:szCs w:val="24"/>
        </w:rPr>
        <w:t xml:space="preserve"> consolidación de las tareas de extensión universitaria</w:t>
      </w:r>
      <w:r w:rsidR="0005686A" w:rsidRPr="0005686A">
        <w:rPr>
          <w:rFonts w:ascii="Arial" w:eastAsia="Cambria" w:hAnsi="Arial" w:cs="Arial"/>
          <w:sz w:val="24"/>
          <w:szCs w:val="24"/>
        </w:rPr>
        <w:t xml:space="preserve">; </w:t>
      </w:r>
      <w:r w:rsidR="00654CC3" w:rsidRPr="0005686A">
        <w:rPr>
          <w:rFonts w:ascii="Arial" w:eastAsia="Cambria" w:hAnsi="Arial" w:cs="Arial"/>
          <w:sz w:val="24"/>
          <w:szCs w:val="24"/>
        </w:rPr>
        <w:t>aseguramiento de ambientes de aprendizaje y de convivencia inclusivos, equitativos y respetuosos de la diversidad</w:t>
      </w:r>
      <w:r w:rsidR="0005686A" w:rsidRPr="0005686A">
        <w:rPr>
          <w:rFonts w:ascii="Arial" w:eastAsia="Cambria" w:hAnsi="Arial" w:cs="Arial"/>
          <w:sz w:val="24"/>
          <w:szCs w:val="24"/>
        </w:rPr>
        <w:t xml:space="preserve">; </w:t>
      </w:r>
      <w:r w:rsidR="00654CC3" w:rsidRPr="0005686A">
        <w:rPr>
          <w:rFonts w:ascii="Arial" w:eastAsia="Cambria" w:hAnsi="Arial" w:cs="Arial"/>
          <w:sz w:val="24"/>
          <w:szCs w:val="24"/>
        </w:rPr>
        <w:t>fortalecimiento de las prácticas institucionales orientadas al cuidado del medio ambiente y al desarrollo sostenible</w:t>
      </w:r>
      <w:r w:rsidR="0005686A" w:rsidRPr="0005686A">
        <w:rPr>
          <w:rFonts w:ascii="Arial" w:eastAsia="Cambria" w:hAnsi="Arial" w:cs="Arial"/>
          <w:sz w:val="24"/>
          <w:szCs w:val="24"/>
        </w:rPr>
        <w:t xml:space="preserve">, </w:t>
      </w:r>
      <w:r w:rsidR="00654CC3" w:rsidRPr="0005686A">
        <w:rPr>
          <w:rFonts w:ascii="Arial" w:eastAsia="Cambria" w:hAnsi="Arial" w:cs="Arial"/>
          <w:sz w:val="24"/>
          <w:szCs w:val="24"/>
        </w:rPr>
        <w:t>así como la formulación de un nuevo modelo educativo acorde a las demandas actuales</w:t>
      </w:r>
      <w:r w:rsidR="0005686A">
        <w:rPr>
          <w:rFonts w:ascii="Arial" w:eastAsia="Cambria" w:hAnsi="Arial" w:cs="Arial"/>
          <w:color w:val="FF0000"/>
          <w:sz w:val="24"/>
          <w:szCs w:val="24"/>
        </w:rPr>
        <w:t>.</w:t>
      </w:r>
    </w:p>
    <w:p w:rsidR="00654CC3" w:rsidRPr="00F12745" w:rsidRDefault="00654CC3" w:rsidP="00654CC3">
      <w:pPr>
        <w:jc w:val="both"/>
        <w:rPr>
          <w:rFonts w:ascii="Arial" w:eastAsia="Cambria" w:hAnsi="Arial" w:cs="Arial"/>
          <w:color w:val="FF0000"/>
          <w:sz w:val="16"/>
          <w:szCs w:val="16"/>
        </w:rPr>
      </w:pPr>
    </w:p>
    <w:p w:rsidR="00654CC3" w:rsidRPr="00F12745" w:rsidRDefault="00F12745" w:rsidP="00654CC3">
      <w:pPr>
        <w:jc w:val="both"/>
        <w:rPr>
          <w:rFonts w:ascii="Arial" w:eastAsia="Cambria" w:hAnsi="Arial" w:cs="Arial"/>
          <w:sz w:val="24"/>
          <w:szCs w:val="24"/>
        </w:rPr>
      </w:pPr>
      <w:r w:rsidRPr="00F12745">
        <w:rPr>
          <w:rFonts w:ascii="Arial" w:eastAsia="Cambria" w:hAnsi="Arial" w:cs="Arial"/>
          <w:sz w:val="24"/>
          <w:szCs w:val="24"/>
        </w:rPr>
        <w:t xml:space="preserve">La actual administración rectoral </w:t>
      </w:r>
      <w:r w:rsidR="00654CC3" w:rsidRPr="00F12745">
        <w:rPr>
          <w:rFonts w:ascii="Arial" w:eastAsia="Cambria" w:hAnsi="Arial" w:cs="Arial"/>
          <w:sz w:val="24"/>
          <w:szCs w:val="24"/>
        </w:rPr>
        <w:t xml:space="preserve">seguirá trabajando en el aseguramiento de las condiciones institucionales que den viabilidad a estas iniciativas en el marco de la autonomía universitaria. </w:t>
      </w:r>
      <w:r w:rsidRPr="00F12745">
        <w:rPr>
          <w:rFonts w:ascii="Arial" w:eastAsia="Cambria" w:hAnsi="Arial" w:cs="Arial"/>
          <w:sz w:val="24"/>
          <w:szCs w:val="24"/>
        </w:rPr>
        <w:t>“</w:t>
      </w:r>
      <w:r w:rsidR="00654CC3" w:rsidRPr="00F12745">
        <w:rPr>
          <w:rFonts w:ascii="Arial" w:eastAsia="Cambria" w:hAnsi="Arial" w:cs="Arial"/>
          <w:sz w:val="24"/>
          <w:szCs w:val="24"/>
        </w:rPr>
        <w:t>Nuestra convicción es y seguirá siendo, el asegurar que ningún estudiante en condición de vulnerabilidad se quede sin la oportunidad de aspirar a realizar sus estudios universitarios, independientemente de su condición socioeconómica, género, origen étnico y condición personal</w:t>
      </w:r>
      <w:r w:rsidRPr="00F12745">
        <w:rPr>
          <w:rFonts w:ascii="Arial" w:eastAsia="Cambria" w:hAnsi="Arial" w:cs="Arial"/>
          <w:sz w:val="24"/>
          <w:szCs w:val="24"/>
        </w:rPr>
        <w:t>”, refirió el rector</w:t>
      </w:r>
      <w:r w:rsidR="00654CC3" w:rsidRPr="00F12745">
        <w:rPr>
          <w:rFonts w:ascii="Arial" w:eastAsia="Cambria" w:hAnsi="Arial" w:cs="Arial"/>
          <w:sz w:val="24"/>
          <w:szCs w:val="24"/>
        </w:rPr>
        <w:t xml:space="preserve">. </w:t>
      </w:r>
    </w:p>
    <w:p w:rsidR="00654CC3" w:rsidRPr="00F12745" w:rsidRDefault="00654CC3" w:rsidP="00654CC3">
      <w:pPr>
        <w:jc w:val="both"/>
        <w:rPr>
          <w:rFonts w:ascii="Arial" w:eastAsia="Cambria" w:hAnsi="Arial" w:cs="Arial"/>
          <w:color w:val="FF0000"/>
          <w:sz w:val="16"/>
          <w:szCs w:val="16"/>
        </w:rPr>
      </w:pPr>
    </w:p>
    <w:p w:rsidR="00064056" w:rsidRDefault="00F12745" w:rsidP="00654CC3">
      <w:pPr>
        <w:jc w:val="both"/>
        <w:rPr>
          <w:rFonts w:ascii="Arial" w:eastAsia="Cambria" w:hAnsi="Arial" w:cs="Arial"/>
          <w:sz w:val="24"/>
          <w:szCs w:val="24"/>
        </w:rPr>
      </w:pPr>
      <w:r w:rsidRPr="00F12745">
        <w:rPr>
          <w:rFonts w:ascii="Arial" w:eastAsia="Cambria" w:hAnsi="Arial" w:cs="Arial"/>
          <w:sz w:val="24"/>
          <w:szCs w:val="24"/>
        </w:rPr>
        <w:t>Finalmente, reconoció la</w:t>
      </w:r>
      <w:r w:rsidR="00654CC3" w:rsidRPr="00F12745">
        <w:rPr>
          <w:rFonts w:ascii="Arial" w:eastAsia="Cambria" w:hAnsi="Arial" w:cs="Arial"/>
          <w:sz w:val="24"/>
          <w:szCs w:val="24"/>
        </w:rPr>
        <w:t xml:space="preserve"> contribución que realiza cada uno de los integrantes </w:t>
      </w:r>
      <w:r w:rsidRPr="00F12745">
        <w:rPr>
          <w:rFonts w:ascii="Arial" w:eastAsia="Cambria" w:hAnsi="Arial" w:cs="Arial"/>
          <w:sz w:val="24"/>
          <w:szCs w:val="24"/>
        </w:rPr>
        <w:t>de la comunidad universitaria y los invitó</w:t>
      </w:r>
      <w:r w:rsidR="00654CC3" w:rsidRPr="00F12745">
        <w:rPr>
          <w:rFonts w:ascii="Arial" w:eastAsia="Cambria" w:hAnsi="Arial" w:cs="Arial"/>
          <w:sz w:val="24"/>
          <w:szCs w:val="24"/>
        </w:rPr>
        <w:t xml:space="preserve"> a seguir trabajando con la misma fuerza y determinación, teniendo siempre en mente </w:t>
      </w:r>
      <w:r w:rsidRPr="00F12745">
        <w:rPr>
          <w:rFonts w:ascii="Arial" w:eastAsia="Cambria" w:hAnsi="Arial" w:cs="Arial"/>
          <w:sz w:val="24"/>
          <w:szCs w:val="24"/>
        </w:rPr>
        <w:t>el</w:t>
      </w:r>
      <w:r w:rsidR="00654CC3" w:rsidRPr="00F12745">
        <w:rPr>
          <w:rFonts w:ascii="Arial" w:eastAsia="Cambria" w:hAnsi="Arial" w:cs="Arial"/>
          <w:sz w:val="24"/>
          <w:szCs w:val="24"/>
        </w:rPr>
        <w:t xml:space="preserve"> compromiso con las futuras generaciones de </w:t>
      </w:r>
      <w:r w:rsidRPr="00F12745">
        <w:rPr>
          <w:rFonts w:ascii="Arial" w:eastAsia="Cambria" w:hAnsi="Arial" w:cs="Arial"/>
          <w:sz w:val="24"/>
          <w:szCs w:val="24"/>
        </w:rPr>
        <w:t>cimarrones</w:t>
      </w:r>
      <w:r w:rsidR="00654CC3" w:rsidRPr="00F12745">
        <w:rPr>
          <w:rFonts w:ascii="Arial" w:eastAsia="Cambria" w:hAnsi="Arial" w:cs="Arial"/>
          <w:sz w:val="24"/>
          <w:szCs w:val="24"/>
        </w:rPr>
        <w:t xml:space="preserve"> y con la sociedad bajacaliforniana en su conjunto. </w:t>
      </w:r>
      <w:r w:rsidR="00064056">
        <w:rPr>
          <w:rFonts w:ascii="Arial" w:eastAsia="Cambria" w:hAnsi="Arial" w:cs="Arial"/>
          <w:sz w:val="24"/>
          <w:szCs w:val="24"/>
        </w:rPr>
        <w:t xml:space="preserve">El Segundo Informe de Actividades del doctor Daniel Octavio Valdez Delgadillo se puede consultar en la página web de la UABC: </w:t>
      </w:r>
      <w:hyperlink r:id="rId10" w:history="1">
        <w:r w:rsidR="00064056" w:rsidRPr="00634871">
          <w:rPr>
            <w:rStyle w:val="Hipervnculo"/>
            <w:rFonts w:ascii="Arial" w:eastAsia="Cambria" w:hAnsi="Arial" w:cs="Arial"/>
            <w:sz w:val="24"/>
            <w:szCs w:val="24"/>
          </w:rPr>
          <w:t>http://www.uabc.mx/</w:t>
        </w:r>
      </w:hyperlink>
      <w:r w:rsidR="00064056">
        <w:rPr>
          <w:rFonts w:ascii="Arial" w:eastAsia="Cambria" w:hAnsi="Arial" w:cs="Arial"/>
          <w:sz w:val="24"/>
          <w:szCs w:val="24"/>
        </w:rPr>
        <w:t>.</w:t>
      </w:r>
    </w:p>
    <w:p w:rsidR="00455243" w:rsidRPr="00F12745" w:rsidRDefault="00455243" w:rsidP="00455243">
      <w:pPr>
        <w:suppressAutoHyphens w:val="0"/>
        <w:rPr>
          <w:rFonts w:ascii="Arial" w:hAnsi="Arial" w:cs="Arial"/>
          <w:color w:val="262626"/>
          <w:sz w:val="16"/>
          <w:szCs w:val="16"/>
        </w:rPr>
      </w:pPr>
      <w:bookmarkStart w:id="1" w:name="_gjdgxs" w:colFirst="0" w:colLast="0"/>
      <w:bookmarkEnd w:id="1"/>
    </w:p>
    <w:p w:rsidR="00A26036" w:rsidRPr="00201FB9" w:rsidRDefault="00A26036" w:rsidP="00A26036">
      <w:pPr>
        <w:tabs>
          <w:tab w:val="left" w:pos="142"/>
          <w:tab w:val="left" w:pos="851"/>
        </w:tabs>
        <w:jc w:val="both"/>
        <w:rPr>
          <w:rFonts w:ascii="Arial" w:hAnsi="Arial" w:cs="Arial"/>
          <w:b/>
          <w:sz w:val="24"/>
          <w:szCs w:val="24"/>
        </w:rPr>
      </w:pPr>
      <w:r w:rsidRPr="004D12BB">
        <w:rPr>
          <w:rFonts w:ascii="Arial" w:hAnsi="Arial" w:cs="Arial"/>
          <w:b/>
          <w:sz w:val="24"/>
          <w:szCs w:val="24"/>
        </w:rPr>
        <w:t xml:space="preserve">Estados </w:t>
      </w:r>
      <w:r w:rsidRPr="00201FB9">
        <w:rPr>
          <w:rFonts w:ascii="Arial" w:hAnsi="Arial" w:cs="Arial"/>
          <w:b/>
          <w:sz w:val="24"/>
          <w:szCs w:val="24"/>
        </w:rPr>
        <w:t>Financieros</w:t>
      </w:r>
    </w:p>
    <w:p w:rsidR="00A26036" w:rsidRPr="00290121" w:rsidRDefault="00A26036" w:rsidP="00A26036">
      <w:pPr>
        <w:tabs>
          <w:tab w:val="left" w:pos="142"/>
          <w:tab w:val="left" w:pos="851"/>
        </w:tabs>
        <w:jc w:val="both"/>
        <w:rPr>
          <w:rFonts w:ascii="Arial" w:hAnsi="Arial" w:cs="Arial"/>
          <w:b/>
          <w:sz w:val="24"/>
          <w:szCs w:val="24"/>
        </w:rPr>
      </w:pPr>
      <w:r w:rsidRPr="00290121">
        <w:rPr>
          <w:rFonts w:ascii="Arial" w:hAnsi="Arial" w:cs="Arial"/>
          <w:sz w:val="24"/>
          <w:szCs w:val="24"/>
        </w:rPr>
        <w:t xml:space="preserve">En la sesión del Consejo Universitario, </w:t>
      </w:r>
      <w:r w:rsidR="00290121" w:rsidRPr="00290121">
        <w:rPr>
          <w:rFonts w:ascii="Arial" w:hAnsi="Arial" w:cs="Arial"/>
          <w:sz w:val="24"/>
          <w:szCs w:val="24"/>
        </w:rPr>
        <w:t>también s</w:t>
      </w:r>
      <w:r w:rsidRPr="00290121">
        <w:rPr>
          <w:rFonts w:ascii="Arial" w:hAnsi="Arial" w:cs="Arial"/>
          <w:sz w:val="24"/>
          <w:szCs w:val="24"/>
        </w:rPr>
        <w:t xml:space="preserve">e aprobaron los Estados Financieros del 2020 presentados por el Patronato Universitario, a través de su tesorera, la contadora Gabriela Rosas </w:t>
      </w:r>
      <w:proofErr w:type="spellStart"/>
      <w:r w:rsidRPr="00290121">
        <w:rPr>
          <w:rFonts w:ascii="Arial" w:hAnsi="Arial" w:cs="Arial"/>
          <w:sz w:val="24"/>
          <w:szCs w:val="24"/>
        </w:rPr>
        <w:t>Bazúa</w:t>
      </w:r>
      <w:proofErr w:type="spellEnd"/>
      <w:r w:rsidR="00290121" w:rsidRPr="00290121">
        <w:rPr>
          <w:rFonts w:ascii="Arial" w:hAnsi="Arial" w:cs="Arial"/>
          <w:sz w:val="24"/>
          <w:szCs w:val="24"/>
        </w:rPr>
        <w:t>. Los</w:t>
      </w:r>
      <w:r w:rsidRPr="00290121">
        <w:rPr>
          <w:rFonts w:ascii="Arial" w:hAnsi="Arial" w:cs="Arial"/>
          <w:sz w:val="24"/>
          <w:szCs w:val="24"/>
        </w:rPr>
        <w:t xml:space="preserve"> ingresos de la universidad durante el dicho periodo fueron de</w:t>
      </w:r>
      <w:r w:rsidRPr="00290121">
        <w:rPr>
          <w:rFonts w:ascii="Arial" w:hAnsi="Arial" w:cs="Arial"/>
          <w:b/>
          <w:sz w:val="24"/>
          <w:szCs w:val="24"/>
        </w:rPr>
        <w:t xml:space="preserve"> </w:t>
      </w:r>
      <w:r w:rsidR="002C7447">
        <w:rPr>
          <w:rFonts w:ascii="Arial" w:hAnsi="Arial" w:cs="Arial"/>
          <w:sz w:val="24"/>
          <w:szCs w:val="24"/>
        </w:rPr>
        <w:t>6,119.</w:t>
      </w:r>
      <w:r w:rsidR="00290121" w:rsidRPr="00290121">
        <w:rPr>
          <w:rFonts w:ascii="Arial" w:hAnsi="Arial" w:cs="Arial"/>
          <w:sz w:val="24"/>
          <w:szCs w:val="24"/>
        </w:rPr>
        <w:t>4</w:t>
      </w:r>
      <w:r w:rsidRPr="00290121">
        <w:rPr>
          <w:rFonts w:ascii="Arial" w:hAnsi="Arial" w:cs="Arial"/>
          <w:sz w:val="24"/>
          <w:szCs w:val="24"/>
        </w:rPr>
        <w:t xml:space="preserve"> millones de pesos, mientras que los egresos ascendieron a 4,</w:t>
      </w:r>
      <w:r w:rsidR="00290121" w:rsidRPr="00290121">
        <w:rPr>
          <w:rFonts w:ascii="Arial" w:hAnsi="Arial" w:cs="Arial"/>
          <w:sz w:val="24"/>
          <w:szCs w:val="24"/>
        </w:rPr>
        <w:t>237</w:t>
      </w:r>
      <w:r w:rsidR="002C7447">
        <w:rPr>
          <w:rFonts w:ascii="Arial" w:hAnsi="Arial" w:cs="Arial"/>
          <w:sz w:val="24"/>
          <w:szCs w:val="24"/>
        </w:rPr>
        <w:t>.4 millones</w:t>
      </w:r>
      <w:r w:rsidRPr="00290121">
        <w:rPr>
          <w:rFonts w:ascii="Arial" w:hAnsi="Arial" w:cs="Arial"/>
          <w:sz w:val="24"/>
          <w:szCs w:val="24"/>
        </w:rPr>
        <w:t xml:space="preserve"> de pesos</w:t>
      </w:r>
      <w:r w:rsidRPr="00290121">
        <w:rPr>
          <w:rFonts w:ascii="Arial" w:hAnsi="Arial" w:cs="Arial"/>
          <w:b/>
          <w:sz w:val="24"/>
          <w:szCs w:val="24"/>
        </w:rPr>
        <w:t>.</w:t>
      </w:r>
    </w:p>
    <w:p w:rsidR="00A26036" w:rsidRPr="00290121" w:rsidRDefault="00A26036" w:rsidP="00A26036">
      <w:pPr>
        <w:tabs>
          <w:tab w:val="left" w:pos="142"/>
          <w:tab w:val="left" w:pos="851"/>
        </w:tabs>
        <w:jc w:val="both"/>
        <w:rPr>
          <w:rFonts w:ascii="Arial" w:hAnsi="Arial" w:cs="Arial"/>
          <w:b/>
          <w:color w:val="FF0000"/>
          <w:sz w:val="16"/>
          <w:szCs w:val="16"/>
        </w:rPr>
      </w:pPr>
    </w:p>
    <w:p w:rsidR="00A26036" w:rsidRPr="00290121" w:rsidRDefault="00A26036" w:rsidP="00A26036">
      <w:pPr>
        <w:jc w:val="both"/>
        <w:rPr>
          <w:rFonts w:ascii="Arial" w:hAnsi="Arial" w:cs="Arial"/>
          <w:sz w:val="24"/>
          <w:szCs w:val="24"/>
        </w:rPr>
      </w:pPr>
      <w:r w:rsidRPr="00290121">
        <w:rPr>
          <w:rFonts w:ascii="Arial" w:hAnsi="Arial" w:cs="Arial"/>
          <w:sz w:val="24"/>
          <w:szCs w:val="24"/>
        </w:rPr>
        <w:t xml:space="preserve">Los ingresos por subsidios federal y estatal representan el </w:t>
      </w:r>
      <w:r w:rsidR="00290121" w:rsidRPr="00290121">
        <w:rPr>
          <w:rFonts w:ascii="Arial" w:hAnsi="Arial" w:cs="Arial"/>
          <w:sz w:val="24"/>
          <w:szCs w:val="24"/>
        </w:rPr>
        <w:t>57%, la transferencia estatal 29%</w:t>
      </w:r>
      <w:r w:rsidR="00584A41">
        <w:rPr>
          <w:rFonts w:ascii="Arial" w:hAnsi="Arial" w:cs="Arial"/>
          <w:sz w:val="24"/>
          <w:szCs w:val="24"/>
        </w:rPr>
        <w:t xml:space="preserve"> </w:t>
      </w:r>
      <w:r w:rsidRPr="00290121">
        <w:rPr>
          <w:rFonts w:ascii="Arial" w:hAnsi="Arial" w:cs="Arial"/>
          <w:sz w:val="24"/>
          <w:szCs w:val="24"/>
        </w:rPr>
        <w:t xml:space="preserve">y los recursos propios de la Institución el </w:t>
      </w:r>
      <w:r w:rsidR="00290121" w:rsidRPr="00290121">
        <w:rPr>
          <w:rFonts w:ascii="Arial" w:hAnsi="Arial" w:cs="Arial"/>
          <w:sz w:val="24"/>
          <w:szCs w:val="24"/>
        </w:rPr>
        <w:t>14</w:t>
      </w:r>
      <w:r w:rsidRPr="00290121">
        <w:rPr>
          <w:rFonts w:ascii="Arial" w:hAnsi="Arial" w:cs="Arial"/>
          <w:sz w:val="24"/>
          <w:szCs w:val="24"/>
        </w:rPr>
        <w:t>%.</w:t>
      </w:r>
      <w:r w:rsidRPr="00290121">
        <w:rPr>
          <w:rFonts w:ascii="Arial" w:hAnsi="Arial" w:cs="Arial"/>
          <w:b/>
          <w:sz w:val="24"/>
          <w:szCs w:val="24"/>
        </w:rPr>
        <w:t xml:space="preserve"> </w:t>
      </w:r>
      <w:r w:rsidRPr="00290121">
        <w:rPr>
          <w:rFonts w:ascii="Arial" w:hAnsi="Arial" w:cs="Arial"/>
          <w:sz w:val="24"/>
          <w:szCs w:val="24"/>
        </w:rPr>
        <w:t>En lo que se refiere a egresos en 20</w:t>
      </w:r>
      <w:r w:rsidR="00DF5E0C" w:rsidRPr="00290121">
        <w:rPr>
          <w:rFonts w:ascii="Arial" w:hAnsi="Arial" w:cs="Arial"/>
          <w:sz w:val="24"/>
          <w:szCs w:val="24"/>
        </w:rPr>
        <w:t>20</w:t>
      </w:r>
      <w:r w:rsidRPr="00290121">
        <w:rPr>
          <w:rFonts w:ascii="Arial" w:hAnsi="Arial" w:cs="Arial"/>
          <w:sz w:val="24"/>
          <w:szCs w:val="24"/>
        </w:rPr>
        <w:t xml:space="preserve">, la mayor inversión se destinó al apoyo a la docencia con el 71.5%, mientras que para la investigación se aplicó el 13.2%, para la extensión el 7.6%, y para apoyo institucional se destinó el 7.7%. </w:t>
      </w:r>
    </w:p>
    <w:p w:rsidR="00A26036" w:rsidRPr="00F12745" w:rsidRDefault="00A26036" w:rsidP="00A26036">
      <w:pPr>
        <w:tabs>
          <w:tab w:val="left" w:pos="851"/>
        </w:tabs>
        <w:jc w:val="both"/>
        <w:rPr>
          <w:rFonts w:ascii="Arial" w:hAnsi="Arial" w:cs="Arial"/>
          <w:color w:val="FF0000"/>
          <w:sz w:val="16"/>
          <w:szCs w:val="16"/>
        </w:rPr>
      </w:pPr>
    </w:p>
    <w:p w:rsidR="00270B60" w:rsidRPr="00270B60" w:rsidRDefault="00290121" w:rsidP="00290121">
      <w:pPr>
        <w:autoSpaceDN/>
        <w:jc w:val="both"/>
        <w:rPr>
          <w:rFonts w:ascii="Arial" w:hAnsi="Arial" w:cs="Arial"/>
          <w:sz w:val="24"/>
          <w:szCs w:val="23"/>
        </w:rPr>
      </w:pPr>
      <w:r w:rsidRPr="00270B60">
        <w:rPr>
          <w:rFonts w:ascii="Arial" w:hAnsi="Arial" w:cs="Arial"/>
          <w:sz w:val="24"/>
          <w:szCs w:val="23"/>
        </w:rPr>
        <w:t xml:space="preserve">A pesar de la complicada </w:t>
      </w:r>
      <w:r w:rsidRPr="00290121">
        <w:rPr>
          <w:rFonts w:ascii="Arial" w:hAnsi="Arial" w:cs="Arial"/>
          <w:sz w:val="24"/>
          <w:szCs w:val="23"/>
        </w:rPr>
        <w:t xml:space="preserve">situación financiera de la UABC en los últimos años </w:t>
      </w:r>
      <w:r w:rsidRPr="00270B60">
        <w:rPr>
          <w:rFonts w:ascii="Arial" w:hAnsi="Arial" w:cs="Arial"/>
          <w:sz w:val="24"/>
          <w:szCs w:val="23"/>
        </w:rPr>
        <w:t>por</w:t>
      </w:r>
      <w:r w:rsidRPr="00290121">
        <w:rPr>
          <w:rFonts w:ascii="Arial" w:hAnsi="Arial" w:cs="Arial"/>
          <w:sz w:val="24"/>
          <w:szCs w:val="23"/>
        </w:rPr>
        <w:t xml:space="preserve"> la falta de pago de las aportaciones estatales, gracias a las medidas de austeridad, ahorro y racionalización del gasto, así como el uso eficiente y responsable de los fondos de contingencia, se logró afrontar la difícil situación.</w:t>
      </w:r>
      <w:r w:rsidRPr="00270B60">
        <w:rPr>
          <w:rFonts w:ascii="Arial" w:hAnsi="Arial" w:cs="Arial"/>
          <w:sz w:val="24"/>
          <w:szCs w:val="23"/>
        </w:rPr>
        <w:t xml:space="preserve"> </w:t>
      </w:r>
      <w:r w:rsidR="00270B60" w:rsidRPr="00270B60">
        <w:rPr>
          <w:rFonts w:ascii="Arial" w:hAnsi="Arial" w:cs="Arial"/>
          <w:sz w:val="24"/>
          <w:szCs w:val="23"/>
        </w:rPr>
        <w:t>Una vez saldada la deuda histórica por el Gobierno Estatal</w:t>
      </w:r>
      <w:r w:rsidR="00064056">
        <w:rPr>
          <w:rFonts w:ascii="Arial" w:hAnsi="Arial" w:cs="Arial"/>
          <w:sz w:val="24"/>
          <w:szCs w:val="23"/>
        </w:rPr>
        <w:t>,</w:t>
      </w:r>
      <w:r w:rsidR="00270B60" w:rsidRPr="00270B60">
        <w:rPr>
          <w:rFonts w:ascii="Arial" w:hAnsi="Arial" w:cs="Arial"/>
          <w:sz w:val="24"/>
          <w:szCs w:val="23"/>
        </w:rPr>
        <w:t xml:space="preserve"> encabezado por el ingeniero Jaime Bonilla Valdez, </w:t>
      </w:r>
      <w:r w:rsidR="00064056">
        <w:rPr>
          <w:rFonts w:ascii="Arial" w:hAnsi="Arial" w:cs="Arial"/>
          <w:sz w:val="24"/>
          <w:szCs w:val="23"/>
        </w:rPr>
        <w:t>en</w:t>
      </w:r>
      <w:r w:rsidR="00270B60" w:rsidRPr="00270B60">
        <w:rPr>
          <w:rFonts w:ascii="Arial" w:hAnsi="Arial" w:cs="Arial"/>
          <w:sz w:val="24"/>
          <w:szCs w:val="23"/>
        </w:rPr>
        <w:t xml:space="preserve"> noviembre de 2020, se logró subsanar el</w:t>
      </w:r>
      <w:r w:rsidR="00270B60" w:rsidRPr="00290121">
        <w:rPr>
          <w:rFonts w:ascii="Arial" w:hAnsi="Arial" w:cs="Arial"/>
          <w:sz w:val="24"/>
          <w:szCs w:val="23"/>
        </w:rPr>
        <w:t xml:space="preserve"> déficit de ejercicios anteriores</w:t>
      </w:r>
      <w:r w:rsidR="00064056">
        <w:rPr>
          <w:rFonts w:ascii="Arial" w:hAnsi="Arial" w:cs="Arial"/>
          <w:sz w:val="24"/>
          <w:szCs w:val="23"/>
        </w:rPr>
        <w:t>, posicionando de nueva cuenta a la universidad</w:t>
      </w:r>
      <w:r w:rsidR="00270B60" w:rsidRPr="00290121">
        <w:rPr>
          <w:rFonts w:ascii="Arial" w:hAnsi="Arial" w:cs="Arial"/>
          <w:sz w:val="24"/>
          <w:szCs w:val="23"/>
        </w:rPr>
        <w:t xml:space="preserve"> en condiciones de seguir atendiendo sus funciones sustantivas.</w:t>
      </w:r>
    </w:p>
    <w:p w:rsidR="00270B60" w:rsidRPr="00290121" w:rsidRDefault="00270B60" w:rsidP="00290121">
      <w:pPr>
        <w:autoSpaceDN/>
        <w:jc w:val="both"/>
        <w:rPr>
          <w:rFonts w:ascii="Arial" w:hAnsi="Arial" w:cs="Arial"/>
          <w:sz w:val="24"/>
          <w:szCs w:val="23"/>
        </w:rPr>
      </w:pPr>
    </w:p>
    <w:p w:rsidR="00270B60" w:rsidRPr="00290121" w:rsidRDefault="00270B60" w:rsidP="00270B60">
      <w:pPr>
        <w:autoSpaceDN/>
        <w:jc w:val="both"/>
        <w:rPr>
          <w:rFonts w:ascii="Arial" w:hAnsi="Arial" w:cs="Arial"/>
          <w:sz w:val="24"/>
          <w:szCs w:val="23"/>
        </w:rPr>
      </w:pPr>
      <w:r w:rsidRPr="00290121">
        <w:rPr>
          <w:rFonts w:ascii="Arial" w:hAnsi="Arial" w:cs="Arial"/>
          <w:sz w:val="24"/>
          <w:szCs w:val="23"/>
        </w:rPr>
        <w:t>E</w:t>
      </w:r>
      <w:r w:rsidRPr="00270B60">
        <w:rPr>
          <w:rFonts w:ascii="Arial" w:hAnsi="Arial" w:cs="Arial"/>
          <w:sz w:val="24"/>
          <w:szCs w:val="23"/>
        </w:rPr>
        <w:t>l</w:t>
      </w:r>
      <w:r w:rsidRPr="00290121">
        <w:rPr>
          <w:rFonts w:ascii="Arial" w:hAnsi="Arial" w:cs="Arial"/>
          <w:sz w:val="24"/>
          <w:szCs w:val="23"/>
        </w:rPr>
        <w:t xml:space="preserve"> pago del adeudo histórico</w:t>
      </w:r>
      <w:r w:rsidRPr="00270B60">
        <w:rPr>
          <w:rFonts w:ascii="Arial" w:hAnsi="Arial" w:cs="Arial"/>
          <w:sz w:val="24"/>
          <w:szCs w:val="23"/>
        </w:rPr>
        <w:t xml:space="preserve"> se utilizó para </w:t>
      </w:r>
      <w:r w:rsidRPr="00290121">
        <w:rPr>
          <w:rFonts w:ascii="Arial" w:hAnsi="Arial" w:cs="Arial"/>
          <w:sz w:val="24"/>
          <w:szCs w:val="23"/>
        </w:rPr>
        <w:t>reponer las aportaciones de los fondos de pensiones y jubilaciones tanto del personal académico como administrativo</w:t>
      </w:r>
      <w:r w:rsidRPr="00270B60">
        <w:rPr>
          <w:rFonts w:ascii="Arial" w:hAnsi="Arial" w:cs="Arial"/>
          <w:sz w:val="24"/>
          <w:szCs w:val="23"/>
        </w:rPr>
        <w:t>; o</w:t>
      </w:r>
      <w:r w:rsidRPr="00290121">
        <w:rPr>
          <w:rFonts w:ascii="Arial" w:hAnsi="Arial" w:cs="Arial"/>
          <w:sz w:val="24"/>
          <w:szCs w:val="23"/>
        </w:rPr>
        <w:t xml:space="preserve">tra parte se destinará a la obra y equipamiento </w:t>
      </w:r>
      <w:r w:rsidRPr="00270B60">
        <w:rPr>
          <w:rFonts w:ascii="Arial" w:hAnsi="Arial" w:cs="Arial"/>
          <w:sz w:val="24"/>
          <w:szCs w:val="23"/>
        </w:rPr>
        <w:t>rezagados, y</w:t>
      </w:r>
      <w:r w:rsidRPr="00290121">
        <w:rPr>
          <w:rFonts w:ascii="Arial" w:hAnsi="Arial" w:cs="Arial"/>
          <w:sz w:val="24"/>
          <w:szCs w:val="23"/>
        </w:rPr>
        <w:t xml:space="preserve"> el resto del recurso se utilizará para resarcir los fondos de contingencia e inve</w:t>
      </w:r>
      <w:r w:rsidRPr="00290121">
        <w:rPr>
          <w:rFonts w:ascii="Arial" w:hAnsi="Arial" w:cs="Arial"/>
          <w:sz w:val="24"/>
          <w:szCs w:val="23"/>
        </w:rPr>
        <w:t>r</w:t>
      </w:r>
      <w:r w:rsidRPr="00290121">
        <w:rPr>
          <w:rFonts w:ascii="Arial" w:hAnsi="Arial" w:cs="Arial"/>
          <w:sz w:val="24"/>
          <w:szCs w:val="23"/>
        </w:rPr>
        <w:t>siones de obras futuras.</w:t>
      </w:r>
    </w:p>
    <w:p w:rsidR="00270B60" w:rsidRPr="00270B60" w:rsidRDefault="00270B60" w:rsidP="00290121">
      <w:pPr>
        <w:autoSpaceDN/>
        <w:jc w:val="both"/>
        <w:rPr>
          <w:rFonts w:ascii="Arial" w:hAnsi="Arial" w:cs="Arial"/>
          <w:sz w:val="16"/>
          <w:szCs w:val="16"/>
        </w:rPr>
      </w:pPr>
    </w:p>
    <w:p w:rsidR="00290121" w:rsidRPr="00290121" w:rsidRDefault="00270B60" w:rsidP="00290121">
      <w:pPr>
        <w:autoSpaceDN/>
        <w:jc w:val="both"/>
        <w:rPr>
          <w:rFonts w:ascii="Arial" w:hAnsi="Arial" w:cs="Arial"/>
          <w:sz w:val="24"/>
          <w:szCs w:val="23"/>
        </w:rPr>
      </w:pPr>
      <w:r w:rsidRPr="00270B60">
        <w:rPr>
          <w:rFonts w:ascii="Arial" w:hAnsi="Arial" w:cs="Arial"/>
          <w:sz w:val="24"/>
          <w:szCs w:val="23"/>
        </w:rPr>
        <w:t>Los</w:t>
      </w:r>
      <w:r w:rsidR="00290121" w:rsidRPr="00290121">
        <w:rPr>
          <w:rFonts w:ascii="Arial" w:hAnsi="Arial" w:cs="Arial"/>
          <w:sz w:val="24"/>
          <w:szCs w:val="23"/>
        </w:rPr>
        <w:t xml:space="preserve"> Estados Financieros del ejercicio 2020 </w:t>
      </w:r>
      <w:r w:rsidRPr="00270B60">
        <w:rPr>
          <w:rFonts w:ascii="Arial" w:hAnsi="Arial" w:cs="Arial"/>
          <w:sz w:val="24"/>
          <w:szCs w:val="23"/>
        </w:rPr>
        <w:t xml:space="preserve">presentan </w:t>
      </w:r>
      <w:r w:rsidR="00290121" w:rsidRPr="00290121">
        <w:rPr>
          <w:rFonts w:ascii="Arial" w:hAnsi="Arial" w:cs="Arial"/>
          <w:sz w:val="24"/>
          <w:szCs w:val="23"/>
        </w:rPr>
        <w:t xml:space="preserve">una </w:t>
      </w:r>
      <w:r w:rsidRPr="00270B60">
        <w:rPr>
          <w:rFonts w:ascii="Arial" w:hAnsi="Arial" w:cs="Arial"/>
          <w:sz w:val="24"/>
          <w:szCs w:val="23"/>
        </w:rPr>
        <w:t xml:space="preserve">situación financiera saludable, lo que posiciona nuevamente a la UABC como </w:t>
      </w:r>
      <w:r w:rsidR="00290121" w:rsidRPr="00290121">
        <w:rPr>
          <w:rFonts w:ascii="Arial" w:hAnsi="Arial" w:cs="Arial"/>
          <w:sz w:val="24"/>
          <w:szCs w:val="23"/>
        </w:rPr>
        <w:t>una de las instituciones de educación superior líderes en aspectos financieros</w:t>
      </w:r>
      <w:r w:rsidRPr="00270B60">
        <w:rPr>
          <w:rFonts w:ascii="Arial" w:hAnsi="Arial" w:cs="Arial"/>
          <w:sz w:val="24"/>
          <w:szCs w:val="23"/>
        </w:rPr>
        <w:t xml:space="preserve">. </w:t>
      </w:r>
    </w:p>
    <w:p w:rsidR="00290121" w:rsidRPr="00290121" w:rsidRDefault="00290121" w:rsidP="00290121">
      <w:pPr>
        <w:autoSpaceDN/>
        <w:jc w:val="both"/>
        <w:rPr>
          <w:rFonts w:ascii="Arial" w:hAnsi="Arial" w:cs="Arial"/>
          <w:sz w:val="16"/>
          <w:szCs w:val="16"/>
        </w:rPr>
      </w:pPr>
    </w:p>
    <w:p w:rsidR="00A26036" w:rsidRPr="00201FB9" w:rsidRDefault="00270B60" w:rsidP="00270B60">
      <w:pPr>
        <w:autoSpaceDN/>
        <w:jc w:val="both"/>
        <w:rPr>
          <w:rStyle w:val="Hipervnculo"/>
          <w:rFonts w:ascii="Arial" w:hAnsi="Arial" w:cs="Arial"/>
          <w:color w:val="auto"/>
          <w:sz w:val="24"/>
          <w:szCs w:val="24"/>
        </w:rPr>
      </w:pPr>
      <w:r w:rsidRPr="00270B60">
        <w:rPr>
          <w:rFonts w:ascii="Arial" w:hAnsi="Arial" w:cs="Arial"/>
          <w:sz w:val="24"/>
          <w:szCs w:val="23"/>
        </w:rPr>
        <w:t xml:space="preserve">Para el 2021, la UABC se compromete a </w:t>
      </w:r>
      <w:r w:rsidR="00290121" w:rsidRPr="00290121">
        <w:rPr>
          <w:rFonts w:ascii="Arial" w:hAnsi="Arial" w:cs="Arial"/>
          <w:sz w:val="24"/>
          <w:szCs w:val="23"/>
        </w:rPr>
        <w:t>mantener la racionalización de su gasto en congruencia con los re</w:t>
      </w:r>
      <w:r w:rsidR="002C7447">
        <w:rPr>
          <w:rFonts w:ascii="Arial" w:hAnsi="Arial" w:cs="Arial"/>
          <w:sz w:val="24"/>
          <w:szCs w:val="23"/>
        </w:rPr>
        <w:t>c</w:t>
      </w:r>
      <w:r w:rsidR="00290121" w:rsidRPr="00290121">
        <w:rPr>
          <w:rFonts w:ascii="Arial" w:hAnsi="Arial" w:cs="Arial"/>
          <w:sz w:val="24"/>
          <w:szCs w:val="23"/>
        </w:rPr>
        <w:t xml:space="preserve">ortes presupuestales que se presentan en todos los niveles gubernamentales, productivos y sociales. </w:t>
      </w:r>
      <w:r w:rsidRPr="00270B60">
        <w:rPr>
          <w:rFonts w:ascii="Arial" w:hAnsi="Arial" w:cs="Arial"/>
          <w:sz w:val="24"/>
          <w:szCs w:val="23"/>
        </w:rPr>
        <w:t>C</w:t>
      </w:r>
      <w:r w:rsidR="00290121" w:rsidRPr="00290121">
        <w:rPr>
          <w:rFonts w:ascii="Arial" w:hAnsi="Arial" w:cs="Arial"/>
          <w:sz w:val="24"/>
          <w:szCs w:val="23"/>
        </w:rPr>
        <w:t>ontinuará con el fortalecimiento de las actividades académicas, de investigación y extensión de la cultura y los servicios</w:t>
      </w:r>
      <w:r w:rsidRPr="00270B60">
        <w:rPr>
          <w:rFonts w:ascii="Arial" w:hAnsi="Arial" w:cs="Arial"/>
          <w:sz w:val="24"/>
          <w:szCs w:val="23"/>
        </w:rPr>
        <w:t>,</w:t>
      </w:r>
      <w:r w:rsidR="00290121" w:rsidRPr="00290121">
        <w:rPr>
          <w:rFonts w:ascii="Arial" w:hAnsi="Arial" w:cs="Arial"/>
          <w:sz w:val="24"/>
          <w:szCs w:val="23"/>
        </w:rPr>
        <w:t xml:space="preserve"> congruente con las metas establecidas en el </w:t>
      </w:r>
      <w:r w:rsidRPr="00270B60">
        <w:rPr>
          <w:rFonts w:ascii="Arial" w:hAnsi="Arial" w:cs="Arial"/>
          <w:sz w:val="24"/>
          <w:szCs w:val="23"/>
        </w:rPr>
        <w:t xml:space="preserve">PDI 2019-2023. </w:t>
      </w:r>
      <w:r w:rsidR="00A26036" w:rsidRPr="00201FB9">
        <w:rPr>
          <w:rFonts w:ascii="Arial" w:hAnsi="Arial" w:cs="Arial"/>
          <w:sz w:val="24"/>
          <w:szCs w:val="24"/>
        </w:rPr>
        <w:t xml:space="preserve">Los Estados Financieros se pueden consultar en el apartado de Transparencia de la página electrónica: </w:t>
      </w:r>
      <w:hyperlink r:id="rId11" w:history="1">
        <w:r w:rsidR="00A26036" w:rsidRPr="00201FB9">
          <w:rPr>
            <w:rStyle w:val="Hipervnculo"/>
            <w:rFonts w:ascii="Arial" w:hAnsi="Arial" w:cs="Arial"/>
            <w:sz w:val="24"/>
            <w:szCs w:val="24"/>
          </w:rPr>
          <w:t>http://patronato.uabc.edu.mx/</w:t>
        </w:r>
      </w:hyperlink>
    </w:p>
    <w:p w:rsidR="00DF5E0C" w:rsidRPr="00F12745" w:rsidRDefault="00DF5E0C" w:rsidP="00DF5E0C">
      <w:pPr>
        <w:pStyle w:val="Ttulo3"/>
        <w:shd w:val="clear" w:color="auto" w:fill="FFFFFF"/>
        <w:spacing w:before="0"/>
        <w:jc w:val="both"/>
        <w:rPr>
          <w:rFonts w:ascii="Arial" w:hAnsi="Arial" w:cs="Arial"/>
          <w:b w:val="0"/>
          <w:bCs w:val="0"/>
          <w:color w:val="auto"/>
          <w:sz w:val="16"/>
          <w:szCs w:val="16"/>
        </w:rPr>
      </w:pPr>
    </w:p>
    <w:p w:rsidR="00DF5E0C" w:rsidRPr="00DF5E0C" w:rsidRDefault="00DF5E0C" w:rsidP="00DF5E0C">
      <w:pPr>
        <w:pStyle w:val="Ttulo3"/>
        <w:shd w:val="clear" w:color="auto" w:fill="FFFFFF"/>
        <w:spacing w:before="0"/>
        <w:jc w:val="both"/>
        <w:rPr>
          <w:rFonts w:ascii="Arial" w:hAnsi="Arial" w:cs="Arial"/>
          <w:bCs w:val="0"/>
          <w:color w:val="auto"/>
          <w:sz w:val="24"/>
          <w:szCs w:val="24"/>
        </w:rPr>
      </w:pPr>
      <w:r w:rsidRPr="00DF5E0C">
        <w:rPr>
          <w:rFonts w:ascii="Arial" w:hAnsi="Arial" w:cs="Arial"/>
          <w:bCs w:val="0"/>
          <w:color w:val="auto"/>
          <w:sz w:val="24"/>
          <w:szCs w:val="24"/>
        </w:rPr>
        <w:t>Propuestas de creación y  modificación  en programas de estudio</w:t>
      </w:r>
    </w:p>
    <w:p w:rsidR="00DF5E0C" w:rsidRPr="00294BBC" w:rsidRDefault="00DF5E0C" w:rsidP="00DF5E0C">
      <w:pPr>
        <w:pStyle w:val="Ttulo3"/>
        <w:shd w:val="clear" w:color="auto" w:fill="FFFFFF"/>
        <w:spacing w:before="0"/>
        <w:jc w:val="both"/>
        <w:rPr>
          <w:rFonts w:ascii="Arial" w:hAnsi="Arial" w:cs="Arial"/>
          <w:b w:val="0"/>
          <w:bCs w:val="0"/>
          <w:color w:val="000000"/>
          <w:spacing w:val="-2"/>
          <w:sz w:val="24"/>
          <w:szCs w:val="24"/>
        </w:rPr>
      </w:pPr>
      <w:r w:rsidRPr="00294BBC">
        <w:rPr>
          <w:rFonts w:ascii="Arial" w:hAnsi="Arial" w:cs="Arial"/>
          <w:b w:val="0"/>
          <w:bCs w:val="0"/>
          <w:color w:val="auto"/>
          <w:spacing w:val="-2"/>
          <w:sz w:val="24"/>
          <w:szCs w:val="24"/>
        </w:rPr>
        <w:t>En otros puntos de la sesión del Consejo Universitario se turnó a la Comisión Permanente de Legislación</w:t>
      </w:r>
      <w:r w:rsidRPr="00294BBC">
        <w:rPr>
          <w:rFonts w:ascii="Arial" w:hAnsi="Arial" w:cs="Arial"/>
          <w:b w:val="0"/>
          <w:bCs w:val="0"/>
          <w:color w:val="FF0000"/>
          <w:spacing w:val="-2"/>
          <w:sz w:val="24"/>
          <w:szCs w:val="24"/>
        </w:rPr>
        <w:t xml:space="preserve"> </w:t>
      </w:r>
      <w:r w:rsidRPr="00294BBC">
        <w:rPr>
          <w:rFonts w:ascii="Arial" w:hAnsi="Arial" w:cs="Arial"/>
          <w:b w:val="0"/>
          <w:bCs w:val="0"/>
          <w:color w:val="000000"/>
          <w:spacing w:val="-2"/>
          <w:sz w:val="24"/>
          <w:szCs w:val="24"/>
        </w:rPr>
        <w:t>la </w:t>
      </w:r>
      <w:r w:rsidRPr="00294BBC">
        <w:rPr>
          <w:rStyle w:val="Textoennegrita"/>
          <w:rFonts w:ascii="Arial" w:hAnsi="Arial" w:cs="Arial"/>
          <w:color w:val="000000"/>
          <w:spacing w:val="-2"/>
          <w:sz w:val="24"/>
          <w:szCs w:val="24"/>
        </w:rPr>
        <w:t>propuesta del proyecto del Reglamento Interno de la Facultad de Ingeniería y Negocios, Guadalupe Victoria</w:t>
      </w:r>
      <w:r w:rsidRPr="00294BBC">
        <w:rPr>
          <w:rFonts w:ascii="Arial" w:hAnsi="Arial" w:cs="Arial"/>
          <w:b w:val="0"/>
          <w:bCs w:val="0"/>
          <w:color w:val="000000"/>
          <w:spacing w:val="-2"/>
          <w:sz w:val="24"/>
          <w:szCs w:val="24"/>
        </w:rPr>
        <w:t xml:space="preserve">, solicitada por el Consejo Técnico de la </w:t>
      </w:r>
      <w:r w:rsidR="00294BBC" w:rsidRPr="00294BBC">
        <w:rPr>
          <w:rFonts w:ascii="Arial" w:hAnsi="Arial" w:cs="Arial"/>
          <w:b w:val="0"/>
          <w:bCs w:val="0"/>
          <w:color w:val="000000"/>
          <w:spacing w:val="-2"/>
          <w:sz w:val="24"/>
          <w:szCs w:val="24"/>
        </w:rPr>
        <w:t>misma unidad académica</w:t>
      </w:r>
      <w:r w:rsidRPr="00294BBC">
        <w:rPr>
          <w:rFonts w:ascii="Arial" w:hAnsi="Arial" w:cs="Arial"/>
          <w:b w:val="0"/>
          <w:bCs w:val="0"/>
          <w:color w:val="000000"/>
          <w:spacing w:val="-2"/>
          <w:sz w:val="24"/>
          <w:szCs w:val="24"/>
        </w:rPr>
        <w:t>.</w:t>
      </w:r>
    </w:p>
    <w:p w:rsidR="00DF5E0C" w:rsidRPr="00654CC3" w:rsidRDefault="00DF5E0C" w:rsidP="00DF5E0C">
      <w:pPr>
        <w:pStyle w:val="Ttulo3"/>
        <w:shd w:val="clear" w:color="auto" w:fill="FFFFFF"/>
        <w:spacing w:before="0"/>
        <w:jc w:val="both"/>
        <w:rPr>
          <w:rFonts w:ascii="Arial" w:hAnsi="Arial" w:cs="Arial"/>
          <w:b w:val="0"/>
          <w:bCs w:val="0"/>
          <w:color w:val="000000"/>
          <w:sz w:val="16"/>
          <w:szCs w:val="16"/>
        </w:rPr>
      </w:pPr>
    </w:p>
    <w:p w:rsidR="00DF5E0C" w:rsidRDefault="00DF5E0C" w:rsidP="00DF5E0C">
      <w:pPr>
        <w:pStyle w:val="Ttulo3"/>
        <w:shd w:val="clear" w:color="auto" w:fill="FFFFFF"/>
        <w:spacing w:before="0"/>
        <w:jc w:val="both"/>
        <w:rPr>
          <w:rFonts w:ascii="Arial" w:hAnsi="Arial" w:cs="Arial"/>
          <w:b w:val="0"/>
          <w:bCs w:val="0"/>
          <w:color w:val="000000"/>
          <w:sz w:val="24"/>
          <w:szCs w:val="24"/>
        </w:rPr>
      </w:pPr>
      <w:r>
        <w:rPr>
          <w:rFonts w:ascii="Arial" w:hAnsi="Arial" w:cs="Arial"/>
          <w:b w:val="0"/>
          <w:bCs w:val="0"/>
          <w:color w:val="000000"/>
          <w:sz w:val="24"/>
          <w:szCs w:val="24"/>
        </w:rPr>
        <w:t>Además, se turnó a la</w:t>
      </w:r>
      <w:r w:rsidRPr="00201FB9"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 Comisión Permanente de Asuntos Técnicos,</w:t>
      </w:r>
      <w:r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 la </w:t>
      </w:r>
      <w:r w:rsidRPr="00B0105F">
        <w:rPr>
          <w:rStyle w:val="Textoennegrita"/>
          <w:rFonts w:ascii="Arial" w:hAnsi="Arial" w:cs="Arial"/>
          <w:color w:val="000000"/>
          <w:sz w:val="24"/>
          <w:szCs w:val="24"/>
        </w:rPr>
        <w:t>propuesta de creación del plan de estudios de los programas educativos de Maestría y Doctorado en Gestión de la Ingeniería</w:t>
      </w:r>
      <w:r>
        <w:rPr>
          <w:rStyle w:val="Textoennegrita"/>
          <w:rFonts w:ascii="Arial" w:hAnsi="Arial" w:cs="Arial"/>
          <w:bCs/>
          <w:color w:val="000000"/>
          <w:sz w:val="24"/>
          <w:szCs w:val="24"/>
        </w:rPr>
        <w:t xml:space="preserve">, así como de la </w:t>
      </w:r>
      <w:r w:rsidRPr="00B0105F">
        <w:rPr>
          <w:rStyle w:val="Textoennegrita"/>
          <w:rFonts w:ascii="Arial" w:hAnsi="Arial" w:cs="Arial"/>
          <w:color w:val="000000"/>
          <w:sz w:val="24"/>
          <w:szCs w:val="24"/>
        </w:rPr>
        <w:t>Maestría en Inteligencia Financiera</w:t>
      </w:r>
      <w:r>
        <w:rPr>
          <w:rStyle w:val="Textoennegrita"/>
          <w:rFonts w:ascii="Arial" w:hAnsi="Arial" w:cs="Arial"/>
          <w:bCs/>
          <w:color w:val="000000"/>
          <w:sz w:val="24"/>
          <w:szCs w:val="24"/>
        </w:rPr>
        <w:t>.</w:t>
      </w:r>
    </w:p>
    <w:p w:rsidR="00DF5E0C" w:rsidRPr="00654CC3" w:rsidRDefault="00DF5E0C" w:rsidP="00DF5E0C">
      <w:pPr>
        <w:pStyle w:val="Ttulo3"/>
        <w:shd w:val="clear" w:color="auto" w:fill="FFFFFF"/>
        <w:spacing w:before="0"/>
        <w:jc w:val="both"/>
        <w:rPr>
          <w:rFonts w:ascii="Arial" w:hAnsi="Arial" w:cs="Arial"/>
          <w:b w:val="0"/>
          <w:bCs w:val="0"/>
          <w:color w:val="000000"/>
          <w:sz w:val="16"/>
          <w:szCs w:val="16"/>
        </w:rPr>
      </w:pPr>
    </w:p>
    <w:p w:rsidR="00DF5E0C" w:rsidRDefault="00DF5E0C" w:rsidP="00DF5E0C">
      <w:pPr>
        <w:pStyle w:val="Ttulo3"/>
        <w:shd w:val="clear" w:color="auto" w:fill="FFFFFF"/>
        <w:spacing w:before="0"/>
        <w:jc w:val="both"/>
        <w:rPr>
          <w:rFonts w:ascii="Arial" w:hAnsi="Arial" w:cs="Arial"/>
          <w:b w:val="0"/>
          <w:bCs w:val="0"/>
          <w:color w:val="000000"/>
          <w:sz w:val="24"/>
          <w:szCs w:val="24"/>
        </w:rPr>
      </w:pPr>
      <w:r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También fueron turnados a la misma comisión la propuesta de modificación del plan de estudios de los programas educativos </w:t>
      </w:r>
      <w:r w:rsidRPr="00B0105F">
        <w:rPr>
          <w:rStyle w:val="Textoennegrita"/>
          <w:rFonts w:ascii="Arial" w:hAnsi="Arial" w:cs="Arial"/>
          <w:color w:val="000000"/>
          <w:sz w:val="24"/>
          <w:szCs w:val="24"/>
        </w:rPr>
        <w:t>en Actividad Física y Deporte,</w:t>
      </w:r>
      <w:r>
        <w:rPr>
          <w:rStyle w:val="Textoennegrita"/>
          <w:rFonts w:ascii="Arial" w:hAnsi="Arial" w:cs="Arial"/>
          <w:bCs/>
          <w:color w:val="000000"/>
          <w:sz w:val="24"/>
          <w:szCs w:val="24"/>
        </w:rPr>
        <w:t xml:space="preserve"> Contaduría, Ciencias de la Comunicación, Arquitecto e Ingeniero en </w:t>
      </w:r>
      <w:proofErr w:type="spellStart"/>
      <w:r>
        <w:rPr>
          <w:rStyle w:val="Textoennegrita"/>
          <w:rFonts w:ascii="Arial" w:hAnsi="Arial" w:cs="Arial"/>
          <w:bCs/>
          <w:color w:val="000000"/>
          <w:sz w:val="24"/>
          <w:szCs w:val="24"/>
        </w:rPr>
        <w:t>Agronegocios</w:t>
      </w:r>
      <w:proofErr w:type="spellEnd"/>
      <w:r>
        <w:rPr>
          <w:rStyle w:val="Textoennegrita"/>
          <w:rFonts w:ascii="Arial" w:hAnsi="Arial" w:cs="Arial"/>
          <w:bCs/>
          <w:color w:val="000000"/>
          <w:sz w:val="24"/>
          <w:szCs w:val="24"/>
        </w:rPr>
        <w:t xml:space="preserve">. Asimismo, se solicitó la </w:t>
      </w:r>
      <w:r w:rsidRPr="00B0105F">
        <w:rPr>
          <w:rStyle w:val="Textoennegrita"/>
          <w:rFonts w:ascii="Arial" w:hAnsi="Arial" w:cs="Arial"/>
          <w:color w:val="000000"/>
          <w:sz w:val="24"/>
          <w:szCs w:val="24"/>
        </w:rPr>
        <w:t>incorporación de Técnico Superior Universitario en Actividades Recreativas y Turísticas</w:t>
      </w:r>
      <w:r>
        <w:rPr>
          <w:rStyle w:val="Textoennegrita"/>
          <w:rFonts w:ascii="Arial" w:hAnsi="Arial" w:cs="Arial"/>
          <w:bCs/>
          <w:color w:val="000000"/>
          <w:sz w:val="24"/>
          <w:szCs w:val="24"/>
        </w:rPr>
        <w:t xml:space="preserve"> y </w:t>
      </w:r>
      <w:r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modificar el plan de estudios de Licenciado en Informática a Licenciado en Inteligencia de Negocios. </w:t>
      </w:r>
    </w:p>
    <w:p w:rsidR="00DF5E0C" w:rsidRDefault="00DF5E0C" w:rsidP="00DF5E0C">
      <w:pPr>
        <w:pStyle w:val="Ttulo3"/>
        <w:shd w:val="clear" w:color="auto" w:fill="FFFFFF"/>
        <w:spacing w:before="0"/>
        <w:jc w:val="both"/>
        <w:rPr>
          <w:rFonts w:ascii="Arial" w:hAnsi="Arial" w:cs="Arial"/>
          <w:b w:val="0"/>
          <w:bCs w:val="0"/>
          <w:color w:val="000000"/>
          <w:sz w:val="24"/>
          <w:szCs w:val="24"/>
        </w:rPr>
      </w:pPr>
    </w:p>
    <w:p w:rsidR="00DF5E0C" w:rsidRDefault="00DF5E0C" w:rsidP="00DF5E0C"/>
    <w:p w:rsidR="00485D2F" w:rsidRDefault="00485D2F" w:rsidP="00DF5E0C"/>
    <w:p w:rsidR="00485D2F" w:rsidRDefault="00485D2F" w:rsidP="00DF5E0C"/>
    <w:p w:rsidR="00485D2F" w:rsidRPr="00DF5E0C" w:rsidRDefault="00485D2F" w:rsidP="00DF5E0C">
      <w:bookmarkStart w:id="2" w:name="_GoBack"/>
      <w:bookmarkEnd w:id="2"/>
    </w:p>
    <w:p w:rsidR="00455243" w:rsidRPr="00A26036" w:rsidRDefault="00455243" w:rsidP="00455243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455243" w:rsidRPr="00485D2F" w:rsidRDefault="00455243" w:rsidP="00455243">
      <w:pPr>
        <w:jc w:val="right"/>
        <w:rPr>
          <w:rFonts w:ascii="Arial" w:hAnsi="Arial" w:cs="Arial"/>
          <w:color w:val="FFFFFF" w:themeColor="background1"/>
          <w:sz w:val="16"/>
          <w:szCs w:val="16"/>
        </w:rPr>
      </w:pPr>
      <w:r w:rsidRPr="00485D2F">
        <w:rPr>
          <w:rFonts w:ascii="Arial" w:hAnsi="Arial" w:cs="Arial"/>
          <w:color w:val="FFFFFF" w:themeColor="background1"/>
          <w:sz w:val="16"/>
          <w:szCs w:val="16"/>
        </w:rPr>
        <w:t xml:space="preserve">Redacción: Norma Angélica Gómez Bravo </w:t>
      </w:r>
    </w:p>
    <w:p w:rsidR="00270B60" w:rsidRPr="00485D2F" w:rsidRDefault="00270B60" w:rsidP="00455243">
      <w:pPr>
        <w:jc w:val="right"/>
        <w:rPr>
          <w:rFonts w:ascii="Arial" w:hAnsi="Arial" w:cs="Arial"/>
          <w:color w:val="FFFFFF" w:themeColor="background1"/>
          <w:sz w:val="16"/>
          <w:szCs w:val="16"/>
        </w:rPr>
      </w:pPr>
      <w:r w:rsidRPr="00485D2F">
        <w:rPr>
          <w:rFonts w:ascii="Arial" w:hAnsi="Arial" w:cs="Arial"/>
          <w:color w:val="FFFFFF" w:themeColor="background1"/>
          <w:sz w:val="16"/>
          <w:szCs w:val="16"/>
        </w:rPr>
        <w:t>Fotos: Jorge Armando Ruíz Velarde</w:t>
      </w:r>
    </w:p>
    <w:p w:rsidR="001E477A" w:rsidRPr="00A26036" w:rsidRDefault="001E477A">
      <w:pPr>
        <w:jc w:val="right"/>
        <w:rPr>
          <w:rFonts w:ascii="Arial" w:hAnsi="Arial" w:cs="Arial"/>
          <w:color w:val="FF0000"/>
          <w:spacing w:val="-2"/>
          <w:sz w:val="16"/>
        </w:rPr>
      </w:pPr>
    </w:p>
    <w:p w:rsidR="00455243" w:rsidRPr="00455243" w:rsidRDefault="00455243">
      <w:pPr>
        <w:jc w:val="right"/>
        <w:rPr>
          <w:rFonts w:ascii="Arial" w:hAnsi="Arial" w:cs="Arial"/>
          <w:color w:val="FFFFFF" w:themeColor="background1"/>
          <w:spacing w:val="-2"/>
          <w:sz w:val="16"/>
        </w:rPr>
      </w:pPr>
    </w:p>
    <w:sectPr w:rsidR="00455243" w:rsidRPr="00455243" w:rsidSect="006C5A9B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A7C" w:rsidRDefault="008F5A7C">
      <w:r>
        <w:separator/>
      </w:r>
    </w:p>
  </w:endnote>
  <w:endnote w:type="continuationSeparator" w:id="0">
    <w:p w:rsidR="008F5A7C" w:rsidRDefault="008F5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A7C" w:rsidRDefault="008F5A7C">
      <w:r>
        <w:rPr>
          <w:color w:val="000000"/>
        </w:rPr>
        <w:separator/>
      </w:r>
    </w:p>
  </w:footnote>
  <w:footnote w:type="continuationSeparator" w:id="0">
    <w:p w:rsidR="008F5A7C" w:rsidRDefault="008F5A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728C"/>
    <w:multiLevelType w:val="hybridMultilevel"/>
    <w:tmpl w:val="67581270"/>
    <w:lvl w:ilvl="0" w:tplc="C9788D62">
      <w:start w:val="1"/>
      <w:numFmt w:val="upperRoman"/>
      <w:lvlText w:val="%1."/>
      <w:lvlJc w:val="left"/>
      <w:pPr>
        <w:ind w:left="1928" w:hanging="472"/>
        <w:jc w:val="right"/>
      </w:pPr>
      <w:rPr>
        <w:rFonts w:ascii="Arial" w:eastAsia="Arial" w:hAnsi="Arial" w:cs="Arial" w:hint="default"/>
        <w:b/>
        <w:bCs/>
        <w:color w:val="010202"/>
        <w:spacing w:val="-21"/>
        <w:w w:val="100"/>
        <w:sz w:val="20"/>
        <w:szCs w:val="20"/>
        <w:lang w:val="es-ES" w:eastAsia="es-ES" w:bidi="es-ES"/>
      </w:rPr>
    </w:lvl>
    <w:lvl w:ilvl="1" w:tplc="5060F3E0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color w:val="231F20"/>
        <w:w w:val="100"/>
        <w:sz w:val="20"/>
        <w:szCs w:val="20"/>
        <w:lang w:val="es-ES" w:eastAsia="es-ES" w:bidi="es-ES"/>
      </w:rPr>
    </w:lvl>
    <w:lvl w:ilvl="2" w:tplc="722EDB54">
      <w:numFmt w:val="bullet"/>
      <w:lvlText w:val="•"/>
      <w:lvlJc w:val="left"/>
      <w:pPr>
        <w:ind w:left="3406" w:hanging="360"/>
      </w:pPr>
      <w:rPr>
        <w:rFonts w:hint="default"/>
        <w:lang w:val="es-ES" w:eastAsia="es-ES" w:bidi="es-ES"/>
      </w:rPr>
    </w:lvl>
    <w:lvl w:ilvl="3" w:tplc="CFD0D416">
      <w:numFmt w:val="bullet"/>
      <w:lvlText w:val="•"/>
      <w:lvlJc w:val="left"/>
      <w:pPr>
        <w:ind w:left="4513" w:hanging="360"/>
      </w:pPr>
      <w:rPr>
        <w:rFonts w:hint="default"/>
        <w:lang w:val="es-ES" w:eastAsia="es-ES" w:bidi="es-ES"/>
      </w:rPr>
    </w:lvl>
    <w:lvl w:ilvl="4" w:tplc="FF8E809E">
      <w:numFmt w:val="bullet"/>
      <w:lvlText w:val="•"/>
      <w:lvlJc w:val="left"/>
      <w:pPr>
        <w:ind w:left="5620" w:hanging="360"/>
      </w:pPr>
      <w:rPr>
        <w:rFonts w:hint="default"/>
        <w:lang w:val="es-ES" w:eastAsia="es-ES" w:bidi="es-ES"/>
      </w:rPr>
    </w:lvl>
    <w:lvl w:ilvl="5" w:tplc="B290C7E2">
      <w:numFmt w:val="bullet"/>
      <w:lvlText w:val="•"/>
      <w:lvlJc w:val="left"/>
      <w:pPr>
        <w:ind w:left="6726" w:hanging="360"/>
      </w:pPr>
      <w:rPr>
        <w:rFonts w:hint="default"/>
        <w:lang w:val="es-ES" w:eastAsia="es-ES" w:bidi="es-ES"/>
      </w:rPr>
    </w:lvl>
    <w:lvl w:ilvl="6" w:tplc="A5345BCA">
      <w:numFmt w:val="bullet"/>
      <w:lvlText w:val="•"/>
      <w:lvlJc w:val="left"/>
      <w:pPr>
        <w:ind w:left="7833" w:hanging="360"/>
      </w:pPr>
      <w:rPr>
        <w:rFonts w:hint="default"/>
        <w:lang w:val="es-ES" w:eastAsia="es-ES" w:bidi="es-ES"/>
      </w:rPr>
    </w:lvl>
    <w:lvl w:ilvl="7" w:tplc="EF58AF3C">
      <w:numFmt w:val="bullet"/>
      <w:lvlText w:val="•"/>
      <w:lvlJc w:val="left"/>
      <w:pPr>
        <w:ind w:left="8940" w:hanging="360"/>
      </w:pPr>
      <w:rPr>
        <w:rFonts w:hint="default"/>
        <w:lang w:val="es-ES" w:eastAsia="es-ES" w:bidi="es-ES"/>
      </w:rPr>
    </w:lvl>
    <w:lvl w:ilvl="8" w:tplc="1BAE371C">
      <w:numFmt w:val="bullet"/>
      <w:lvlText w:val="•"/>
      <w:lvlJc w:val="left"/>
      <w:pPr>
        <w:ind w:left="10046" w:hanging="360"/>
      </w:pPr>
      <w:rPr>
        <w:rFonts w:hint="default"/>
        <w:lang w:val="es-ES" w:eastAsia="es-ES" w:bidi="es-ES"/>
      </w:rPr>
    </w:lvl>
  </w:abstractNum>
  <w:abstractNum w:abstractNumId="1">
    <w:nsid w:val="04A96F9F"/>
    <w:multiLevelType w:val="hybridMultilevel"/>
    <w:tmpl w:val="FA508490"/>
    <w:lvl w:ilvl="0" w:tplc="E8BAEC04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1" w:tplc="1EDA03EC">
      <w:numFmt w:val="bullet"/>
      <w:lvlText w:val="•"/>
      <w:lvlJc w:val="left"/>
      <w:pPr>
        <w:ind w:left="1300" w:hanging="360"/>
      </w:pPr>
      <w:rPr>
        <w:rFonts w:hint="default"/>
        <w:lang w:val="es-ES" w:eastAsia="es-ES" w:bidi="es-ES"/>
      </w:rPr>
    </w:lvl>
    <w:lvl w:ilvl="2" w:tplc="C46E2476">
      <w:numFmt w:val="bullet"/>
      <w:lvlText w:val="•"/>
      <w:lvlJc w:val="left"/>
      <w:pPr>
        <w:ind w:left="2140" w:hanging="360"/>
      </w:pPr>
      <w:rPr>
        <w:rFonts w:hint="default"/>
        <w:lang w:val="es-ES" w:eastAsia="es-ES" w:bidi="es-ES"/>
      </w:rPr>
    </w:lvl>
    <w:lvl w:ilvl="3" w:tplc="43A6A6CC">
      <w:numFmt w:val="bullet"/>
      <w:lvlText w:val="•"/>
      <w:lvlJc w:val="left"/>
      <w:pPr>
        <w:ind w:left="2980" w:hanging="360"/>
      </w:pPr>
      <w:rPr>
        <w:rFonts w:hint="default"/>
        <w:lang w:val="es-ES" w:eastAsia="es-ES" w:bidi="es-ES"/>
      </w:rPr>
    </w:lvl>
    <w:lvl w:ilvl="4" w:tplc="656C5346">
      <w:numFmt w:val="bullet"/>
      <w:lvlText w:val="•"/>
      <w:lvlJc w:val="left"/>
      <w:pPr>
        <w:ind w:left="3820" w:hanging="360"/>
      </w:pPr>
      <w:rPr>
        <w:rFonts w:hint="default"/>
        <w:lang w:val="es-ES" w:eastAsia="es-ES" w:bidi="es-ES"/>
      </w:rPr>
    </w:lvl>
    <w:lvl w:ilvl="5" w:tplc="0A84D186">
      <w:numFmt w:val="bullet"/>
      <w:lvlText w:val="•"/>
      <w:lvlJc w:val="left"/>
      <w:pPr>
        <w:ind w:left="4660" w:hanging="360"/>
      </w:pPr>
      <w:rPr>
        <w:rFonts w:hint="default"/>
        <w:lang w:val="es-ES" w:eastAsia="es-ES" w:bidi="es-ES"/>
      </w:rPr>
    </w:lvl>
    <w:lvl w:ilvl="6" w:tplc="A600BE18">
      <w:numFmt w:val="bullet"/>
      <w:lvlText w:val="•"/>
      <w:lvlJc w:val="left"/>
      <w:pPr>
        <w:ind w:left="5500" w:hanging="360"/>
      </w:pPr>
      <w:rPr>
        <w:rFonts w:hint="default"/>
        <w:lang w:val="es-ES" w:eastAsia="es-ES" w:bidi="es-ES"/>
      </w:rPr>
    </w:lvl>
    <w:lvl w:ilvl="7" w:tplc="587C0D02">
      <w:numFmt w:val="bullet"/>
      <w:lvlText w:val="•"/>
      <w:lvlJc w:val="left"/>
      <w:pPr>
        <w:ind w:left="6340" w:hanging="360"/>
      </w:pPr>
      <w:rPr>
        <w:rFonts w:hint="default"/>
        <w:lang w:val="es-ES" w:eastAsia="es-ES" w:bidi="es-ES"/>
      </w:rPr>
    </w:lvl>
    <w:lvl w:ilvl="8" w:tplc="4F2E06CC">
      <w:numFmt w:val="bullet"/>
      <w:lvlText w:val="•"/>
      <w:lvlJc w:val="left"/>
      <w:pPr>
        <w:ind w:left="7180" w:hanging="360"/>
      </w:pPr>
      <w:rPr>
        <w:rFonts w:hint="default"/>
        <w:lang w:val="es-ES" w:eastAsia="es-ES" w:bidi="es-ES"/>
      </w:rPr>
    </w:lvl>
  </w:abstractNum>
  <w:abstractNum w:abstractNumId="2">
    <w:nsid w:val="085F43C4"/>
    <w:multiLevelType w:val="hybridMultilevel"/>
    <w:tmpl w:val="5360DA2C"/>
    <w:lvl w:ilvl="0" w:tplc="4F7C9644">
      <w:start w:val="1"/>
      <w:numFmt w:val="lowerLetter"/>
      <w:lvlText w:val="%1."/>
      <w:lvlJc w:val="left"/>
      <w:pPr>
        <w:ind w:left="2300" w:hanging="360"/>
        <w:jc w:val="right"/>
      </w:pPr>
      <w:rPr>
        <w:rFonts w:hint="default"/>
        <w:b/>
        <w:bCs/>
        <w:spacing w:val="-3"/>
        <w:w w:val="100"/>
        <w:lang w:val="es-ES" w:eastAsia="es-ES" w:bidi="es-ES"/>
      </w:rPr>
    </w:lvl>
    <w:lvl w:ilvl="1" w:tplc="3D66F2BE">
      <w:numFmt w:val="bullet"/>
      <w:lvlText w:val="•"/>
      <w:lvlJc w:val="left"/>
      <w:pPr>
        <w:ind w:left="3296" w:hanging="360"/>
      </w:pPr>
      <w:rPr>
        <w:rFonts w:hint="default"/>
        <w:lang w:val="es-ES" w:eastAsia="es-ES" w:bidi="es-ES"/>
      </w:rPr>
    </w:lvl>
    <w:lvl w:ilvl="2" w:tplc="FAC87AA2">
      <w:numFmt w:val="bullet"/>
      <w:lvlText w:val="•"/>
      <w:lvlJc w:val="left"/>
      <w:pPr>
        <w:ind w:left="4292" w:hanging="360"/>
      </w:pPr>
      <w:rPr>
        <w:rFonts w:hint="default"/>
        <w:lang w:val="es-ES" w:eastAsia="es-ES" w:bidi="es-ES"/>
      </w:rPr>
    </w:lvl>
    <w:lvl w:ilvl="3" w:tplc="0CB0278A">
      <w:numFmt w:val="bullet"/>
      <w:lvlText w:val="•"/>
      <w:lvlJc w:val="left"/>
      <w:pPr>
        <w:ind w:left="5288" w:hanging="360"/>
      </w:pPr>
      <w:rPr>
        <w:rFonts w:hint="default"/>
        <w:lang w:val="es-ES" w:eastAsia="es-ES" w:bidi="es-ES"/>
      </w:rPr>
    </w:lvl>
    <w:lvl w:ilvl="4" w:tplc="632E7070">
      <w:numFmt w:val="bullet"/>
      <w:lvlText w:val="•"/>
      <w:lvlJc w:val="left"/>
      <w:pPr>
        <w:ind w:left="6284" w:hanging="360"/>
      </w:pPr>
      <w:rPr>
        <w:rFonts w:hint="default"/>
        <w:lang w:val="es-ES" w:eastAsia="es-ES" w:bidi="es-ES"/>
      </w:rPr>
    </w:lvl>
    <w:lvl w:ilvl="5" w:tplc="F4F05036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  <w:lvl w:ilvl="6" w:tplc="ADF04C66">
      <w:numFmt w:val="bullet"/>
      <w:lvlText w:val="•"/>
      <w:lvlJc w:val="left"/>
      <w:pPr>
        <w:ind w:left="8276" w:hanging="360"/>
      </w:pPr>
      <w:rPr>
        <w:rFonts w:hint="default"/>
        <w:lang w:val="es-ES" w:eastAsia="es-ES" w:bidi="es-ES"/>
      </w:rPr>
    </w:lvl>
    <w:lvl w:ilvl="7" w:tplc="69149FA2">
      <w:numFmt w:val="bullet"/>
      <w:lvlText w:val="•"/>
      <w:lvlJc w:val="left"/>
      <w:pPr>
        <w:ind w:left="9272" w:hanging="360"/>
      </w:pPr>
      <w:rPr>
        <w:rFonts w:hint="default"/>
        <w:lang w:val="es-ES" w:eastAsia="es-ES" w:bidi="es-ES"/>
      </w:rPr>
    </w:lvl>
    <w:lvl w:ilvl="8" w:tplc="9E1C039C">
      <w:numFmt w:val="bullet"/>
      <w:lvlText w:val="•"/>
      <w:lvlJc w:val="left"/>
      <w:pPr>
        <w:ind w:left="10268" w:hanging="360"/>
      </w:pPr>
      <w:rPr>
        <w:rFonts w:hint="default"/>
        <w:lang w:val="es-ES" w:eastAsia="es-ES" w:bidi="es-ES"/>
      </w:rPr>
    </w:lvl>
  </w:abstractNum>
  <w:abstractNum w:abstractNumId="3">
    <w:nsid w:val="0C252048"/>
    <w:multiLevelType w:val="hybridMultilevel"/>
    <w:tmpl w:val="45A2EB30"/>
    <w:lvl w:ilvl="0" w:tplc="1106989C">
      <w:start w:val="1"/>
      <w:numFmt w:val="decimal"/>
      <w:lvlText w:val="%1."/>
      <w:lvlJc w:val="left"/>
      <w:pPr>
        <w:ind w:left="1434" w:hanging="360"/>
        <w:jc w:val="left"/>
      </w:pPr>
      <w:rPr>
        <w:rFonts w:ascii="Calibri" w:eastAsia="Calibri" w:hAnsi="Calibri" w:cs="Calibri" w:hint="default"/>
        <w:spacing w:val="-12"/>
        <w:w w:val="100"/>
        <w:sz w:val="24"/>
        <w:szCs w:val="24"/>
        <w:lang w:val="es-ES" w:eastAsia="es-ES" w:bidi="es-ES"/>
      </w:rPr>
    </w:lvl>
    <w:lvl w:ilvl="1" w:tplc="3D2E99F0">
      <w:numFmt w:val="bullet"/>
      <w:lvlText w:val="•"/>
      <w:lvlJc w:val="left"/>
      <w:pPr>
        <w:ind w:left="2180" w:hanging="360"/>
      </w:pPr>
      <w:rPr>
        <w:rFonts w:hint="default"/>
        <w:lang w:val="es-ES" w:eastAsia="es-ES" w:bidi="es-ES"/>
      </w:rPr>
    </w:lvl>
    <w:lvl w:ilvl="2" w:tplc="24D68402">
      <w:numFmt w:val="bullet"/>
      <w:lvlText w:val="•"/>
      <w:lvlJc w:val="left"/>
      <w:pPr>
        <w:ind w:left="2921" w:hanging="360"/>
      </w:pPr>
      <w:rPr>
        <w:rFonts w:hint="default"/>
        <w:lang w:val="es-ES" w:eastAsia="es-ES" w:bidi="es-ES"/>
      </w:rPr>
    </w:lvl>
    <w:lvl w:ilvl="3" w:tplc="CD76D690">
      <w:numFmt w:val="bullet"/>
      <w:lvlText w:val="•"/>
      <w:lvlJc w:val="left"/>
      <w:pPr>
        <w:ind w:left="3662" w:hanging="360"/>
      </w:pPr>
      <w:rPr>
        <w:rFonts w:hint="default"/>
        <w:lang w:val="es-ES" w:eastAsia="es-ES" w:bidi="es-ES"/>
      </w:rPr>
    </w:lvl>
    <w:lvl w:ilvl="4" w:tplc="E57666FA">
      <w:numFmt w:val="bullet"/>
      <w:lvlText w:val="•"/>
      <w:lvlJc w:val="left"/>
      <w:pPr>
        <w:ind w:left="4403" w:hanging="360"/>
      </w:pPr>
      <w:rPr>
        <w:rFonts w:hint="default"/>
        <w:lang w:val="es-ES" w:eastAsia="es-ES" w:bidi="es-ES"/>
      </w:rPr>
    </w:lvl>
    <w:lvl w:ilvl="5" w:tplc="F932B878">
      <w:numFmt w:val="bullet"/>
      <w:lvlText w:val="•"/>
      <w:lvlJc w:val="left"/>
      <w:pPr>
        <w:ind w:left="5144" w:hanging="360"/>
      </w:pPr>
      <w:rPr>
        <w:rFonts w:hint="default"/>
        <w:lang w:val="es-ES" w:eastAsia="es-ES" w:bidi="es-ES"/>
      </w:rPr>
    </w:lvl>
    <w:lvl w:ilvl="6" w:tplc="7B7008BE">
      <w:numFmt w:val="bullet"/>
      <w:lvlText w:val="•"/>
      <w:lvlJc w:val="left"/>
      <w:pPr>
        <w:ind w:left="5885" w:hanging="360"/>
      </w:pPr>
      <w:rPr>
        <w:rFonts w:hint="default"/>
        <w:lang w:val="es-ES" w:eastAsia="es-ES" w:bidi="es-ES"/>
      </w:rPr>
    </w:lvl>
    <w:lvl w:ilvl="7" w:tplc="AE36DE50">
      <w:numFmt w:val="bullet"/>
      <w:lvlText w:val="•"/>
      <w:lvlJc w:val="left"/>
      <w:pPr>
        <w:ind w:left="6626" w:hanging="360"/>
      </w:pPr>
      <w:rPr>
        <w:rFonts w:hint="default"/>
        <w:lang w:val="es-ES" w:eastAsia="es-ES" w:bidi="es-ES"/>
      </w:rPr>
    </w:lvl>
    <w:lvl w:ilvl="8" w:tplc="4CE6A8FA">
      <w:numFmt w:val="bullet"/>
      <w:lvlText w:val="•"/>
      <w:lvlJc w:val="left"/>
      <w:pPr>
        <w:ind w:left="7367" w:hanging="360"/>
      </w:pPr>
      <w:rPr>
        <w:rFonts w:hint="default"/>
        <w:lang w:val="es-ES" w:eastAsia="es-ES" w:bidi="es-ES"/>
      </w:rPr>
    </w:lvl>
  </w:abstractNum>
  <w:abstractNum w:abstractNumId="4">
    <w:nsid w:val="13E331FB"/>
    <w:multiLevelType w:val="hybridMultilevel"/>
    <w:tmpl w:val="545CC0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142AD7"/>
    <w:multiLevelType w:val="hybridMultilevel"/>
    <w:tmpl w:val="5B207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217D20"/>
    <w:multiLevelType w:val="multilevel"/>
    <w:tmpl w:val="32D47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0C26CC3"/>
    <w:multiLevelType w:val="hybridMultilevel"/>
    <w:tmpl w:val="A2B695B4"/>
    <w:lvl w:ilvl="0" w:tplc="C1FC7FE2">
      <w:start w:val="1"/>
      <w:numFmt w:val="upperRoman"/>
      <w:lvlText w:val="%1."/>
      <w:lvlJc w:val="left"/>
      <w:pPr>
        <w:ind w:left="1820" w:hanging="720"/>
      </w:pPr>
      <w:rPr>
        <w:rFonts w:ascii="Arial" w:eastAsia="Arial" w:hAnsi="Arial" w:cs="Arial" w:hint="default"/>
        <w:color w:val="010202"/>
        <w:spacing w:val="-1"/>
        <w:w w:val="100"/>
        <w:sz w:val="20"/>
        <w:szCs w:val="20"/>
        <w:lang w:val="es-ES" w:eastAsia="es-ES" w:bidi="es-ES"/>
      </w:rPr>
    </w:lvl>
    <w:lvl w:ilvl="1" w:tplc="8A8EF29A">
      <w:start w:val="1"/>
      <w:numFmt w:val="lowerLetter"/>
      <w:lvlText w:val="%2."/>
      <w:lvlJc w:val="left"/>
      <w:pPr>
        <w:ind w:left="1760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  <w:lang w:val="es-ES" w:eastAsia="es-ES" w:bidi="es-ES"/>
      </w:rPr>
    </w:lvl>
    <w:lvl w:ilvl="2" w:tplc="924CDD92">
      <w:numFmt w:val="bullet"/>
      <w:lvlText w:val="•"/>
      <w:lvlJc w:val="left"/>
      <w:pPr>
        <w:ind w:left="2980" w:hanging="360"/>
      </w:pPr>
      <w:rPr>
        <w:rFonts w:hint="default"/>
        <w:lang w:val="es-ES" w:eastAsia="es-ES" w:bidi="es-ES"/>
      </w:rPr>
    </w:lvl>
    <w:lvl w:ilvl="3" w:tplc="E8968460">
      <w:numFmt w:val="bullet"/>
      <w:lvlText w:val="•"/>
      <w:lvlJc w:val="left"/>
      <w:pPr>
        <w:ind w:left="4140" w:hanging="360"/>
      </w:pPr>
      <w:rPr>
        <w:rFonts w:hint="default"/>
        <w:lang w:val="es-ES" w:eastAsia="es-ES" w:bidi="es-ES"/>
      </w:rPr>
    </w:lvl>
    <w:lvl w:ilvl="4" w:tplc="B9E8A9AC">
      <w:numFmt w:val="bullet"/>
      <w:lvlText w:val="•"/>
      <w:lvlJc w:val="left"/>
      <w:pPr>
        <w:ind w:left="5300" w:hanging="360"/>
      </w:pPr>
      <w:rPr>
        <w:rFonts w:hint="default"/>
        <w:lang w:val="es-ES" w:eastAsia="es-ES" w:bidi="es-ES"/>
      </w:rPr>
    </w:lvl>
    <w:lvl w:ilvl="5" w:tplc="E124C0CA">
      <w:numFmt w:val="bullet"/>
      <w:lvlText w:val="•"/>
      <w:lvlJc w:val="left"/>
      <w:pPr>
        <w:ind w:left="6460" w:hanging="360"/>
      </w:pPr>
      <w:rPr>
        <w:rFonts w:hint="default"/>
        <w:lang w:val="es-ES" w:eastAsia="es-ES" w:bidi="es-ES"/>
      </w:rPr>
    </w:lvl>
    <w:lvl w:ilvl="6" w:tplc="BCAC95A2">
      <w:numFmt w:val="bullet"/>
      <w:lvlText w:val="•"/>
      <w:lvlJc w:val="left"/>
      <w:pPr>
        <w:ind w:left="7620" w:hanging="360"/>
      </w:pPr>
      <w:rPr>
        <w:rFonts w:hint="default"/>
        <w:lang w:val="es-ES" w:eastAsia="es-ES" w:bidi="es-ES"/>
      </w:rPr>
    </w:lvl>
    <w:lvl w:ilvl="7" w:tplc="034CE5D0">
      <w:numFmt w:val="bullet"/>
      <w:lvlText w:val="•"/>
      <w:lvlJc w:val="left"/>
      <w:pPr>
        <w:ind w:left="8780" w:hanging="360"/>
      </w:pPr>
      <w:rPr>
        <w:rFonts w:hint="default"/>
        <w:lang w:val="es-ES" w:eastAsia="es-ES" w:bidi="es-ES"/>
      </w:rPr>
    </w:lvl>
    <w:lvl w:ilvl="8" w:tplc="E3C0C534">
      <w:numFmt w:val="bullet"/>
      <w:lvlText w:val="•"/>
      <w:lvlJc w:val="left"/>
      <w:pPr>
        <w:ind w:left="9940" w:hanging="360"/>
      </w:pPr>
      <w:rPr>
        <w:rFonts w:hint="default"/>
        <w:lang w:val="es-ES" w:eastAsia="es-ES" w:bidi="es-ES"/>
      </w:rPr>
    </w:lvl>
  </w:abstractNum>
  <w:abstractNum w:abstractNumId="8">
    <w:nsid w:val="221F3B4D"/>
    <w:multiLevelType w:val="hybridMultilevel"/>
    <w:tmpl w:val="4F4A3F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9E46FD"/>
    <w:multiLevelType w:val="hybridMultilevel"/>
    <w:tmpl w:val="1F00A1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873035"/>
    <w:multiLevelType w:val="hybridMultilevel"/>
    <w:tmpl w:val="5360DA2C"/>
    <w:lvl w:ilvl="0" w:tplc="4F7C9644">
      <w:start w:val="1"/>
      <w:numFmt w:val="lowerLetter"/>
      <w:lvlText w:val="%1."/>
      <w:lvlJc w:val="left"/>
      <w:pPr>
        <w:ind w:left="2300" w:hanging="360"/>
        <w:jc w:val="right"/>
      </w:pPr>
      <w:rPr>
        <w:rFonts w:hint="default"/>
        <w:b/>
        <w:bCs/>
        <w:spacing w:val="-3"/>
        <w:w w:val="100"/>
        <w:lang w:val="es-ES" w:eastAsia="es-ES" w:bidi="es-ES"/>
      </w:rPr>
    </w:lvl>
    <w:lvl w:ilvl="1" w:tplc="3D66F2BE">
      <w:numFmt w:val="bullet"/>
      <w:lvlText w:val="•"/>
      <w:lvlJc w:val="left"/>
      <w:pPr>
        <w:ind w:left="3296" w:hanging="360"/>
      </w:pPr>
      <w:rPr>
        <w:rFonts w:hint="default"/>
        <w:lang w:val="es-ES" w:eastAsia="es-ES" w:bidi="es-ES"/>
      </w:rPr>
    </w:lvl>
    <w:lvl w:ilvl="2" w:tplc="FAC87AA2">
      <w:numFmt w:val="bullet"/>
      <w:lvlText w:val="•"/>
      <w:lvlJc w:val="left"/>
      <w:pPr>
        <w:ind w:left="4292" w:hanging="360"/>
      </w:pPr>
      <w:rPr>
        <w:rFonts w:hint="default"/>
        <w:lang w:val="es-ES" w:eastAsia="es-ES" w:bidi="es-ES"/>
      </w:rPr>
    </w:lvl>
    <w:lvl w:ilvl="3" w:tplc="0CB0278A">
      <w:numFmt w:val="bullet"/>
      <w:lvlText w:val="•"/>
      <w:lvlJc w:val="left"/>
      <w:pPr>
        <w:ind w:left="5288" w:hanging="360"/>
      </w:pPr>
      <w:rPr>
        <w:rFonts w:hint="default"/>
        <w:lang w:val="es-ES" w:eastAsia="es-ES" w:bidi="es-ES"/>
      </w:rPr>
    </w:lvl>
    <w:lvl w:ilvl="4" w:tplc="632E7070">
      <w:numFmt w:val="bullet"/>
      <w:lvlText w:val="•"/>
      <w:lvlJc w:val="left"/>
      <w:pPr>
        <w:ind w:left="6284" w:hanging="360"/>
      </w:pPr>
      <w:rPr>
        <w:rFonts w:hint="default"/>
        <w:lang w:val="es-ES" w:eastAsia="es-ES" w:bidi="es-ES"/>
      </w:rPr>
    </w:lvl>
    <w:lvl w:ilvl="5" w:tplc="F4F05036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  <w:lvl w:ilvl="6" w:tplc="ADF04C66">
      <w:numFmt w:val="bullet"/>
      <w:lvlText w:val="•"/>
      <w:lvlJc w:val="left"/>
      <w:pPr>
        <w:ind w:left="8276" w:hanging="360"/>
      </w:pPr>
      <w:rPr>
        <w:rFonts w:hint="default"/>
        <w:lang w:val="es-ES" w:eastAsia="es-ES" w:bidi="es-ES"/>
      </w:rPr>
    </w:lvl>
    <w:lvl w:ilvl="7" w:tplc="69149FA2">
      <w:numFmt w:val="bullet"/>
      <w:lvlText w:val="•"/>
      <w:lvlJc w:val="left"/>
      <w:pPr>
        <w:ind w:left="9272" w:hanging="360"/>
      </w:pPr>
      <w:rPr>
        <w:rFonts w:hint="default"/>
        <w:lang w:val="es-ES" w:eastAsia="es-ES" w:bidi="es-ES"/>
      </w:rPr>
    </w:lvl>
    <w:lvl w:ilvl="8" w:tplc="9E1C039C">
      <w:numFmt w:val="bullet"/>
      <w:lvlText w:val="•"/>
      <w:lvlJc w:val="left"/>
      <w:pPr>
        <w:ind w:left="10268" w:hanging="360"/>
      </w:pPr>
      <w:rPr>
        <w:rFonts w:hint="default"/>
        <w:lang w:val="es-ES" w:eastAsia="es-ES" w:bidi="es-ES"/>
      </w:rPr>
    </w:lvl>
  </w:abstractNum>
  <w:abstractNum w:abstractNumId="11">
    <w:nsid w:val="2C9346EA"/>
    <w:multiLevelType w:val="hybridMultilevel"/>
    <w:tmpl w:val="687CE5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0B5A7E"/>
    <w:multiLevelType w:val="hybridMultilevel"/>
    <w:tmpl w:val="C62C1F40"/>
    <w:lvl w:ilvl="0" w:tplc="630A11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4">
    <w:nsid w:val="4FC44A27"/>
    <w:multiLevelType w:val="hybridMultilevel"/>
    <w:tmpl w:val="0B344E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BD429E"/>
    <w:multiLevelType w:val="hybridMultilevel"/>
    <w:tmpl w:val="2C74B968"/>
    <w:lvl w:ilvl="0" w:tplc="528C45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70CC1C97"/>
    <w:multiLevelType w:val="hybridMultilevel"/>
    <w:tmpl w:val="068472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4F31FD"/>
    <w:multiLevelType w:val="hybridMultilevel"/>
    <w:tmpl w:val="0C428AE0"/>
    <w:lvl w:ilvl="0" w:tplc="4058F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25035E"/>
    <w:multiLevelType w:val="hybridMultilevel"/>
    <w:tmpl w:val="9F16908C"/>
    <w:lvl w:ilvl="0" w:tplc="B0D2E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014535"/>
    <w:multiLevelType w:val="hybridMultilevel"/>
    <w:tmpl w:val="67581270"/>
    <w:lvl w:ilvl="0" w:tplc="C9788D62">
      <w:start w:val="1"/>
      <w:numFmt w:val="upperRoman"/>
      <w:lvlText w:val="%1."/>
      <w:lvlJc w:val="left"/>
      <w:pPr>
        <w:ind w:left="1928" w:hanging="472"/>
        <w:jc w:val="right"/>
      </w:pPr>
      <w:rPr>
        <w:rFonts w:ascii="Arial" w:eastAsia="Arial" w:hAnsi="Arial" w:cs="Arial" w:hint="default"/>
        <w:b/>
        <w:bCs/>
        <w:color w:val="010202"/>
        <w:spacing w:val="-21"/>
        <w:w w:val="100"/>
        <w:sz w:val="20"/>
        <w:szCs w:val="20"/>
        <w:lang w:val="es-ES" w:eastAsia="es-ES" w:bidi="es-ES"/>
      </w:rPr>
    </w:lvl>
    <w:lvl w:ilvl="1" w:tplc="5060F3E0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color w:val="231F20"/>
        <w:w w:val="100"/>
        <w:sz w:val="20"/>
        <w:szCs w:val="20"/>
        <w:lang w:val="es-ES" w:eastAsia="es-ES" w:bidi="es-ES"/>
      </w:rPr>
    </w:lvl>
    <w:lvl w:ilvl="2" w:tplc="722EDB54">
      <w:numFmt w:val="bullet"/>
      <w:lvlText w:val="•"/>
      <w:lvlJc w:val="left"/>
      <w:pPr>
        <w:ind w:left="3406" w:hanging="360"/>
      </w:pPr>
      <w:rPr>
        <w:rFonts w:hint="default"/>
        <w:lang w:val="es-ES" w:eastAsia="es-ES" w:bidi="es-ES"/>
      </w:rPr>
    </w:lvl>
    <w:lvl w:ilvl="3" w:tplc="CFD0D416">
      <w:numFmt w:val="bullet"/>
      <w:lvlText w:val="•"/>
      <w:lvlJc w:val="left"/>
      <w:pPr>
        <w:ind w:left="4513" w:hanging="360"/>
      </w:pPr>
      <w:rPr>
        <w:rFonts w:hint="default"/>
        <w:lang w:val="es-ES" w:eastAsia="es-ES" w:bidi="es-ES"/>
      </w:rPr>
    </w:lvl>
    <w:lvl w:ilvl="4" w:tplc="FF8E809E">
      <w:numFmt w:val="bullet"/>
      <w:lvlText w:val="•"/>
      <w:lvlJc w:val="left"/>
      <w:pPr>
        <w:ind w:left="5620" w:hanging="360"/>
      </w:pPr>
      <w:rPr>
        <w:rFonts w:hint="default"/>
        <w:lang w:val="es-ES" w:eastAsia="es-ES" w:bidi="es-ES"/>
      </w:rPr>
    </w:lvl>
    <w:lvl w:ilvl="5" w:tplc="B290C7E2">
      <w:numFmt w:val="bullet"/>
      <w:lvlText w:val="•"/>
      <w:lvlJc w:val="left"/>
      <w:pPr>
        <w:ind w:left="6726" w:hanging="360"/>
      </w:pPr>
      <w:rPr>
        <w:rFonts w:hint="default"/>
        <w:lang w:val="es-ES" w:eastAsia="es-ES" w:bidi="es-ES"/>
      </w:rPr>
    </w:lvl>
    <w:lvl w:ilvl="6" w:tplc="A5345BCA">
      <w:numFmt w:val="bullet"/>
      <w:lvlText w:val="•"/>
      <w:lvlJc w:val="left"/>
      <w:pPr>
        <w:ind w:left="7833" w:hanging="360"/>
      </w:pPr>
      <w:rPr>
        <w:rFonts w:hint="default"/>
        <w:lang w:val="es-ES" w:eastAsia="es-ES" w:bidi="es-ES"/>
      </w:rPr>
    </w:lvl>
    <w:lvl w:ilvl="7" w:tplc="EF58AF3C">
      <w:numFmt w:val="bullet"/>
      <w:lvlText w:val="•"/>
      <w:lvlJc w:val="left"/>
      <w:pPr>
        <w:ind w:left="8940" w:hanging="360"/>
      </w:pPr>
      <w:rPr>
        <w:rFonts w:hint="default"/>
        <w:lang w:val="es-ES" w:eastAsia="es-ES" w:bidi="es-ES"/>
      </w:rPr>
    </w:lvl>
    <w:lvl w:ilvl="8" w:tplc="1BAE371C">
      <w:numFmt w:val="bullet"/>
      <w:lvlText w:val="•"/>
      <w:lvlJc w:val="left"/>
      <w:pPr>
        <w:ind w:left="10046" w:hanging="360"/>
      </w:pPr>
      <w:rPr>
        <w:rFonts w:hint="default"/>
        <w:lang w:val="es-ES" w:eastAsia="es-ES" w:bidi="es-ES"/>
      </w:rPr>
    </w:lvl>
  </w:abstractNum>
  <w:abstractNum w:abstractNumId="21">
    <w:nsid w:val="768A534B"/>
    <w:multiLevelType w:val="hybridMultilevel"/>
    <w:tmpl w:val="52E8E344"/>
    <w:lvl w:ilvl="0" w:tplc="4F164E6A">
      <w:start w:val="2"/>
      <w:numFmt w:val="decimal"/>
      <w:lvlText w:val="%1"/>
      <w:lvlJc w:val="left"/>
      <w:pPr>
        <w:ind w:left="860" w:hanging="771"/>
      </w:pPr>
      <w:rPr>
        <w:rFonts w:ascii="Arial" w:eastAsia="Arial" w:hAnsi="Arial" w:cs="Arial" w:hint="default"/>
        <w:color w:val="231F20"/>
        <w:spacing w:val="-1"/>
        <w:w w:val="100"/>
        <w:sz w:val="18"/>
        <w:szCs w:val="18"/>
        <w:lang w:val="es-ES" w:eastAsia="es-ES" w:bidi="es-ES"/>
      </w:rPr>
    </w:lvl>
    <w:lvl w:ilvl="1" w:tplc="8A5677D0">
      <w:numFmt w:val="bullet"/>
      <w:lvlText w:val="●"/>
      <w:lvlJc w:val="left"/>
      <w:pPr>
        <w:ind w:left="1940" w:hanging="360"/>
      </w:pPr>
      <w:rPr>
        <w:rFonts w:hint="default"/>
        <w:b/>
        <w:bCs/>
        <w:spacing w:val="-1"/>
        <w:w w:val="100"/>
        <w:lang w:val="es-ES" w:eastAsia="es-ES" w:bidi="es-ES"/>
      </w:rPr>
    </w:lvl>
    <w:lvl w:ilvl="2" w:tplc="EEC21014">
      <w:numFmt w:val="bullet"/>
      <w:lvlText w:val="•"/>
      <w:lvlJc w:val="left"/>
      <w:pPr>
        <w:ind w:left="3086" w:hanging="360"/>
      </w:pPr>
      <w:rPr>
        <w:rFonts w:hint="default"/>
        <w:lang w:val="es-ES" w:eastAsia="es-ES" w:bidi="es-ES"/>
      </w:rPr>
    </w:lvl>
    <w:lvl w:ilvl="3" w:tplc="108A0326">
      <w:numFmt w:val="bullet"/>
      <w:lvlText w:val="•"/>
      <w:lvlJc w:val="left"/>
      <w:pPr>
        <w:ind w:left="4233" w:hanging="360"/>
      </w:pPr>
      <w:rPr>
        <w:rFonts w:hint="default"/>
        <w:lang w:val="es-ES" w:eastAsia="es-ES" w:bidi="es-ES"/>
      </w:rPr>
    </w:lvl>
    <w:lvl w:ilvl="4" w:tplc="1EB0C84E">
      <w:numFmt w:val="bullet"/>
      <w:lvlText w:val="•"/>
      <w:lvlJc w:val="left"/>
      <w:pPr>
        <w:ind w:left="5380" w:hanging="360"/>
      </w:pPr>
      <w:rPr>
        <w:rFonts w:hint="default"/>
        <w:lang w:val="es-ES" w:eastAsia="es-ES" w:bidi="es-ES"/>
      </w:rPr>
    </w:lvl>
    <w:lvl w:ilvl="5" w:tplc="DED8C53E">
      <w:numFmt w:val="bullet"/>
      <w:lvlText w:val="•"/>
      <w:lvlJc w:val="left"/>
      <w:pPr>
        <w:ind w:left="6526" w:hanging="360"/>
      </w:pPr>
      <w:rPr>
        <w:rFonts w:hint="default"/>
        <w:lang w:val="es-ES" w:eastAsia="es-ES" w:bidi="es-ES"/>
      </w:rPr>
    </w:lvl>
    <w:lvl w:ilvl="6" w:tplc="66F2BA00">
      <w:numFmt w:val="bullet"/>
      <w:lvlText w:val="•"/>
      <w:lvlJc w:val="left"/>
      <w:pPr>
        <w:ind w:left="7673" w:hanging="360"/>
      </w:pPr>
      <w:rPr>
        <w:rFonts w:hint="default"/>
        <w:lang w:val="es-ES" w:eastAsia="es-ES" w:bidi="es-ES"/>
      </w:rPr>
    </w:lvl>
    <w:lvl w:ilvl="7" w:tplc="330229A8">
      <w:numFmt w:val="bullet"/>
      <w:lvlText w:val="•"/>
      <w:lvlJc w:val="left"/>
      <w:pPr>
        <w:ind w:left="8820" w:hanging="360"/>
      </w:pPr>
      <w:rPr>
        <w:rFonts w:hint="default"/>
        <w:lang w:val="es-ES" w:eastAsia="es-ES" w:bidi="es-ES"/>
      </w:rPr>
    </w:lvl>
    <w:lvl w:ilvl="8" w:tplc="783AB4F2">
      <w:numFmt w:val="bullet"/>
      <w:lvlText w:val="•"/>
      <w:lvlJc w:val="left"/>
      <w:pPr>
        <w:ind w:left="9966" w:hanging="360"/>
      </w:pPr>
      <w:rPr>
        <w:rFonts w:hint="default"/>
        <w:lang w:val="es-ES" w:eastAsia="es-ES" w:bidi="es-ES"/>
      </w:rPr>
    </w:lvl>
  </w:abstractNum>
  <w:abstractNum w:abstractNumId="22">
    <w:nsid w:val="7DF91B54"/>
    <w:multiLevelType w:val="hybridMultilevel"/>
    <w:tmpl w:val="4F107A40"/>
    <w:lvl w:ilvl="0" w:tplc="85BC1A18">
      <w:numFmt w:val="bullet"/>
      <w:lvlText w:val=""/>
      <w:lvlJc w:val="left"/>
      <w:pPr>
        <w:ind w:left="1940" w:hanging="360"/>
      </w:pPr>
      <w:rPr>
        <w:rFonts w:hint="default"/>
        <w:w w:val="100"/>
        <w:lang w:val="es-ES" w:eastAsia="es-ES" w:bidi="es-ES"/>
      </w:rPr>
    </w:lvl>
    <w:lvl w:ilvl="1" w:tplc="5E485590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color w:val="010202"/>
        <w:w w:val="100"/>
        <w:sz w:val="20"/>
        <w:szCs w:val="20"/>
        <w:lang w:val="es-ES" w:eastAsia="es-ES" w:bidi="es-ES"/>
      </w:rPr>
    </w:lvl>
    <w:lvl w:ilvl="2" w:tplc="EA58AEB0">
      <w:numFmt w:val="bullet"/>
      <w:lvlText w:val="•"/>
      <w:lvlJc w:val="left"/>
      <w:pPr>
        <w:ind w:left="3406" w:hanging="360"/>
      </w:pPr>
      <w:rPr>
        <w:rFonts w:hint="default"/>
        <w:lang w:val="es-ES" w:eastAsia="es-ES" w:bidi="es-ES"/>
      </w:rPr>
    </w:lvl>
    <w:lvl w:ilvl="3" w:tplc="0FB4B160">
      <w:numFmt w:val="bullet"/>
      <w:lvlText w:val="•"/>
      <w:lvlJc w:val="left"/>
      <w:pPr>
        <w:ind w:left="4513" w:hanging="360"/>
      </w:pPr>
      <w:rPr>
        <w:rFonts w:hint="default"/>
        <w:lang w:val="es-ES" w:eastAsia="es-ES" w:bidi="es-ES"/>
      </w:rPr>
    </w:lvl>
    <w:lvl w:ilvl="4" w:tplc="2D84AC02">
      <w:numFmt w:val="bullet"/>
      <w:lvlText w:val="•"/>
      <w:lvlJc w:val="left"/>
      <w:pPr>
        <w:ind w:left="5620" w:hanging="360"/>
      </w:pPr>
      <w:rPr>
        <w:rFonts w:hint="default"/>
        <w:lang w:val="es-ES" w:eastAsia="es-ES" w:bidi="es-ES"/>
      </w:rPr>
    </w:lvl>
    <w:lvl w:ilvl="5" w:tplc="4C82AE8C">
      <w:numFmt w:val="bullet"/>
      <w:lvlText w:val="•"/>
      <w:lvlJc w:val="left"/>
      <w:pPr>
        <w:ind w:left="6726" w:hanging="360"/>
      </w:pPr>
      <w:rPr>
        <w:rFonts w:hint="default"/>
        <w:lang w:val="es-ES" w:eastAsia="es-ES" w:bidi="es-ES"/>
      </w:rPr>
    </w:lvl>
    <w:lvl w:ilvl="6" w:tplc="A880DDF6">
      <w:numFmt w:val="bullet"/>
      <w:lvlText w:val="•"/>
      <w:lvlJc w:val="left"/>
      <w:pPr>
        <w:ind w:left="7833" w:hanging="360"/>
      </w:pPr>
      <w:rPr>
        <w:rFonts w:hint="default"/>
        <w:lang w:val="es-ES" w:eastAsia="es-ES" w:bidi="es-ES"/>
      </w:rPr>
    </w:lvl>
    <w:lvl w:ilvl="7" w:tplc="CAC8F592">
      <w:numFmt w:val="bullet"/>
      <w:lvlText w:val="•"/>
      <w:lvlJc w:val="left"/>
      <w:pPr>
        <w:ind w:left="8940" w:hanging="360"/>
      </w:pPr>
      <w:rPr>
        <w:rFonts w:hint="default"/>
        <w:lang w:val="es-ES" w:eastAsia="es-ES" w:bidi="es-ES"/>
      </w:rPr>
    </w:lvl>
    <w:lvl w:ilvl="8" w:tplc="A190A972">
      <w:numFmt w:val="bullet"/>
      <w:lvlText w:val="•"/>
      <w:lvlJc w:val="left"/>
      <w:pPr>
        <w:ind w:left="10046" w:hanging="360"/>
      </w:pPr>
      <w:rPr>
        <w:rFonts w:hint="default"/>
        <w:lang w:val="es-ES" w:eastAsia="es-ES" w:bidi="es-ES"/>
      </w:rPr>
    </w:lvl>
  </w:abstractNum>
  <w:num w:numId="1">
    <w:abstractNumId w:val="16"/>
  </w:num>
  <w:num w:numId="2">
    <w:abstractNumId w:val="19"/>
  </w:num>
  <w:num w:numId="3">
    <w:abstractNumId w:val="21"/>
  </w:num>
  <w:num w:numId="4">
    <w:abstractNumId w:val="20"/>
  </w:num>
  <w:num w:numId="5">
    <w:abstractNumId w:val="0"/>
  </w:num>
  <w:num w:numId="6">
    <w:abstractNumId w:val="22"/>
  </w:num>
  <w:num w:numId="7">
    <w:abstractNumId w:val="10"/>
  </w:num>
  <w:num w:numId="8">
    <w:abstractNumId w:val="2"/>
  </w:num>
  <w:num w:numId="9">
    <w:abstractNumId w:val="7"/>
  </w:num>
  <w:num w:numId="10">
    <w:abstractNumId w:val="1"/>
  </w:num>
  <w:num w:numId="11">
    <w:abstractNumId w:val="3"/>
  </w:num>
  <w:num w:numId="12">
    <w:abstractNumId w:val="17"/>
  </w:num>
  <w:num w:numId="13">
    <w:abstractNumId w:val="8"/>
  </w:num>
  <w:num w:numId="14">
    <w:abstractNumId w:val="15"/>
  </w:num>
  <w:num w:numId="15">
    <w:abstractNumId w:val="6"/>
  </w:num>
  <w:num w:numId="16">
    <w:abstractNumId w:val="14"/>
  </w:num>
  <w:num w:numId="17">
    <w:abstractNumId w:val="5"/>
  </w:num>
  <w:num w:numId="18">
    <w:abstractNumId w:val="4"/>
  </w:num>
  <w:num w:numId="19">
    <w:abstractNumId w:val="11"/>
  </w:num>
  <w:num w:numId="20">
    <w:abstractNumId w:val="9"/>
  </w:num>
  <w:num w:numId="21">
    <w:abstractNumId w:val="18"/>
  </w:num>
  <w:num w:numId="22">
    <w:abstractNumId w:val="12"/>
  </w:num>
  <w:num w:numId="23">
    <w:abstractNumId w:val="18"/>
  </w:num>
  <w:num w:numId="24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977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0B39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5D75"/>
    <w:rsid w:val="00026076"/>
    <w:rsid w:val="0002613A"/>
    <w:rsid w:val="00026244"/>
    <w:rsid w:val="00026289"/>
    <w:rsid w:val="0002697C"/>
    <w:rsid w:val="00026AC2"/>
    <w:rsid w:val="00026F6D"/>
    <w:rsid w:val="000272E9"/>
    <w:rsid w:val="000274D0"/>
    <w:rsid w:val="00027571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198"/>
    <w:rsid w:val="00033643"/>
    <w:rsid w:val="0003376B"/>
    <w:rsid w:val="00033821"/>
    <w:rsid w:val="00033A7D"/>
    <w:rsid w:val="00033CEF"/>
    <w:rsid w:val="000341F6"/>
    <w:rsid w:val="00034227"/>
    <w:rsid w:val="000345E5"/>
    <w:rsid w:val="00034687"/>
    <w:rsid w:val="00034C06"/>
    <w:rsid w:val="00034F2D"/>
    <w:rsid w:val="0003508E"/>
    <w:rsid w:val="000352AA"/>
    <w:rsid w:val="0003545B"/>
    <w:rsid w:val="00035584"/>
    <w:rsid w:val="000359C5"/>
    <w:rsid w:val="00036292"/>
    <w:rsid w:val="00036665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35C"/>
    <w:rsid w:val="00042A92"/>
    <w:rsid w:val="00042AA3"/>
    <w:rsid w:val="00042B2B"/>
    <w:rsid w:val="00042F41"/>
    <w:rsid w:val="00042FF2"/>
    <w:rsid w:val="00044391"/>
    <w:rsid w:val="000443FE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1A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86A"/>
    <w:rsid w:val="00056D59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56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6DB1"/>
    <w:rsid w:val="0006703A"/>
    <w:rsid w:val="000671C9"/>
    <w:rsid w:val="000675F2"/>
    <w:rsid w:val="0006765A"/>
    <w:rsid w:val="000676D7"/>
    <w:rsid w:val="00067708"/>
    <w:rsid w:val="00067935"/>
    <w:rsid w:val="00070413"/>
    <w:rsid w:val="0007055D"/>
    <w:rsid w:val="00070886"/>
    <w:rsid w:val="00070F8F"/>
    <w:rsid w:val="00071070"/>
    <w:rsid w:val="000710CF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07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7E9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657"/>
    <w:rsid w:val="00092B0A"/>
    <w:rsid w:val="00092DBC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4F36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ACA"/>
    <w:rsid w:val="000A7D76"/>
    <w:rsid w:val="000A7F94"/>
    <w:rsid w:val="000B006A"/>
    <w:rsid w:val="000B0439"/>
    <w:rsid w:val="000B0508"/>
    <w:rsid w:val="000B087E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19E"/>
    <w:rsid w:val="000C3EEE"/>
    <w:rsid w:val="000C4629"/>
    <w:rsid w:val="000C49C0"/>
    <w:rsid w:val="000C51D9"/>
    <w:rsid w:val="000C579F"/>
    <w:rsid w:val="000C5966"/>
    <w:rsid w:val="000C5F92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6C7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23B"/>
    <w:rsid w:val="000D56A8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5C"/>
    <w:rsid w:val="000E44CD"/>
    <w:rsid w:val="000E46A8"/>
    <w:rsid w:val="000E49D2"/>
    <w:rsid w:val="000E4A7F"/>
    <w:rsid w:val="000E4D35"/>
    <w:rsid w:val="000E55AC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594"/>
    <w:rsid w:val="000F0A62"/>
    <w:rsid w:val="000F0DCD"/>
    <w:rsid w:val="000F12D3"/>
    <w:rsid w:val="000F17F6"/>
    <w:rsid w:val="000F1861"/>
    <w:rsid w:val="000F1E38"/>
    <w:rsid w:val="000F20C4"/>
    <w:rsid w:val="000F23BD"/>
    <w:rsid w:val="000F276F"/>
    <w:rsid w:val="000F2797"/>
    <w:rsid w:val="000F28AD"/>
    <w:rsid w:val="000F28D3"/>
    <w:rsid w:val="000F2A2F"/>
    <w:rsid w:val="000F2EB5"/>
    <w:rsid w:val="000F2F64"/>
    <w:rsid w:val="000F305B"/>
    <w:rsid w:val="000F3117"/>
    <w:rsid w:val="000F31C7"/>
    <w:rsid w:val="000F324C"/>
    <w:rsid w:val="000F39A2"/>
    <w:rsid w:val="000F3C9F"/>
    <w:rsid w:val="000F3E1D"/>
    <w:rsid w:val="000F439F"/>
    <w:rsid w:val="000F44AC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9ED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4E35"/>
    <w:rsid w:val="001054A8"/>
    <w:rsid w:val="00105587"/>
    <w:rsid w:val="001055A2"/>
    <w:rsid w:val="001055AA"/>
    <w:rsid w:val="00105E6C"/>
    <w:rsid w:val="0010613B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BC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6B"/>
    <w:rsid w:val="00122478"/>
    <w:rsid w:val="00122618"/>
    <w:rsid w:val="00122BE6"/>
    <w:rsid w:val="001231E1"/>
    <w:rsid w:val="00123B95"/>
    <w:rsid w:val="001242E6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1C0E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3AF5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5E56"/>
    <w:rsid w:val="0015655C"/>
    <w:rsid w:val="0015668B"/>
    <w:rsid w:val="001567E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C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1E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06A"/>
    <w:rsid w:val="00183132"/>
    <w:rsid w:val="00183580"/>
    <w:rsid w:val="001836DC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66D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5CA4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30B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0F6D"/>
    <w:rsid w:val="001B10A7"/>
    <w:rsid w:val="001B17C6"/>
    <w:rsid w:val="001B1C30"/>
    <w:rsid w:val="001B1DBB"/>
    <w:rsid w:val="001B20C1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3D91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B7F7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2DC9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6B"/>
    <w:rsid w:val="001C67F5"/>
    <w:rsid w:val="001C697D"/>
    <w:rsid w:val="001C6ED6"/>
    <w:rsid w:val="001C6F0B"/>
    <w:rsid w:val="001C7986"/>
    <w:rsid w:val="001C7DB4"/>
    <w:rsid w:val="001D05FD"/>
    <w:rsid w:val="001D065A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4D2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25B"/>
    <w:rsid w:val="001D7F47"/>
    <w:rsid w:val="001E0199"/>
    <w:rsid w:val="001E0FF5"/>
    <w:rsid w:val="001E1588"/>
    <w:rsid w:val="001E15A4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77A"/>
    <w:rsid w:val="001E4855"/>
    <w:rsid w:val="001E49AB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291"/>
    <w:rsid w:val="001F2790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5F93"/>
    <w:rsid w:val="001F6203"/>
    <w:rsid w:val="001F628B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1F7F7F"/>
    <w:rsid w:val="00200196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BB6"/>
    <w:rsid w:val="00202D53"/>
    <w:rsid w:val="00202DBB"/>
    <w:rsid w:val="0020316F"/>
    <w:rsid w:val="0020334D"/>
    <w:rsid w:val="002035F0"/>
    <w:rsid w:val="00203A57"/>
    <w:rsid w:val="002040E3"/>
    <w:rsid w:val="00204111"/>
    <w:rsid w:val="00204774"/>
    <w:rsid w:val="00204A06"/>
    <w:rsid w:val="00204A81"/>
    <w:rsid w:val="00204B25"/>
    <w:rsid w:val="0020528F"/>
    <w:rsid w:val="00205AE5"/>
    <w:rsid w:val="00205BED"/>
    <w:rsid w:val="002060BA"/>
    <w:rsid w:val="0020634F"/>
    <w:rsid w:val="00206398"/>
    <w:rsid w:val="0020646F"/>
    <w:rsid w:val="00206508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6A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CA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846"/>
    <w:rsid w:val="00222FC8"/>
    <w:rsid w:val="00223387"/>
    <w:rsid w:val="00223414"/>
    <w:rsid w:val="0022362D"/>
    <w:rsid w:val="0022384B"/>
    <w:rsid w:val="00223BF5"/>
    <w:rsid w:val="0022447D"/>
    <w:rsid w:val="0022512D"/>
    <w:rsid w:val="00225251"/>
    <w:rsid w:val="0022596B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45"/>
    <w:rsid w:val="00233BA9"/>
    <w:rsid w:val="0023448F"/>
    <w:rsid w:val="00234923"/>
    <w:rsid w:val="002349A2"/>
    <w:rsid w:val="00234BCA"/>
    <w:rsid w:val="00234C54"/>
    <w:rsid w:val="0023523D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1DE1"/>
    <w:rsid w:val="0024349C"/>
    <w:rsid w:val="00243781"/>
    <w:rsid w:val="00243C85"/>
    <w:rsid w:val="00243F16"/>
    <w:rsid w:val="0024424E"/>
    <w:rsid w:val="00244C1C"/>
    <w:rsid w:val="00245565"/>
    <w:rsid w:val="00245BF2"/>
    <w:rsid w:val="00245CD1"/>
    <w:rsid w:val="00245D23"/>
    <w:rsid w:val="00245F96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19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0BF"/>
    <w:rsid w:val="00264126"/>
    <w:rsid w:val="00264904"/>
    <w:rsid w:val="00264BDA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E7E"/>
    <w:rsid w:val="002700AA"/>
    <w:rsid w:val="0027046A"/>
    <w:rsid w:val="002705F8"/>
    <w:rsid w:val="002707F5"/>
    <w:rsid w:val="00270B60"/>
    <w:rsid w:val="00270E4B"/>
    <w:rsid w:val="002710CC"/>
    <w:rsid w:val="0027142E"/>
    <w:rsid w:val="00271567"/>
    <w:rsid w:val="0027172C"/>
    <w:rsid w:val="002718AA"/>
    <w:rsid w:val="00271E27"/>
    <w:rsid w:val="002720B0"/>
    <w:rsid w:val="002720EC"/>
    <w:rsid w:val="0027225C"/>
    <w:rsid w:val="002722C9"/>
    <w:rsid w:val="00272AFB"/>
    <w:rsid w:val="00272B7D"/>
    <w:rsid w:val="00273055"/>
    <w:rsid w:val="00273213"/>
    <w:rsid w:val="00273AA4"/>
    <w:rsid w:val="00273BB9"/>
    <w:rsid w:val="00273DC4"/>
    <w:rsid w:val="00273EE8"/>
    <w:rsid w:val="00274250"/>
    <w:rsid w:val="002742BC"/>
    <w:rsid w:val="00274F69"/>
    <w:rsid w:val="0027500B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F43"/>
    <w:rsid w:val="0028206F"/>
    <w:rsid w:val="0028220C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2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BBC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4F53"/>
    <w:rsid w:val="002A553B"/>
    <w:rsid w:val="002A5704"/>
    <w:rsid w:val="002A5D6C"/>
    <w:rsid w:val="002A5FFE"/>
    <w:rsid w:val="002A60D9"/>
    <w:rsid w:val="002A643E"/>
    <w:rsid w:val="002A6B48"/>
    <w:rsid w:val="002A6B61"/>
    <w:rsid w:val="002A6C8D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C6B"/>
    <w:rsid w:val="002B7F08"/>
    <w:rsid w:val="002C037D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1F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7159"/>
    <w:rsid w:val="002C7309"/>
    <w:rsid w:val="002C7447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6A1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4E7"/>
    <w:rsid w:val="002E5659"/>
    <w:rsid w:val="002E5708"/>
    <w:rsid w:val="002E59A1"/>
    <w:rsid w:val="002E59AC"/>
    <w:rsid w:val="002E5BE5"/>
    <w:rsid w:val="002E5CA3"/>
    <w:rsid w:val="002E60F6"/>
    <w:rsid w:val="002E6185"/>
    <w:rsid w:val="002E65B9"/>
    <w:rsid w:val="002E67F7"/>
    <w:rsid w:val="002E6BF8"/>
    <w:rsid w:val="002E6D3E"/>
    <w:rsid w:val="002E6FE0"/>
    <w:rsid w:val="002E701C"/>
    <w:rsid w:val="002E71E1"/>
    <w:rsid w:val="002E7242"/>
    <w:rsid w:val="002E74C3"/>
    <w:rsid w:val="002E7A30"/>
    <w:rsid w:val="002E7FD5"/>
    <w:rsid w:val="002F022C"/>
    <w:rsid w:val="002F0416"/>
    <w:rsid w:val="002F07FC"/>
    <w:rsid w:val="002F0AB5"/>
    <w:rsid w:val="002F0D77"/>
    <w:rsid w:val="002F1019"/>
    <w:rsid w:val="002F129D"/>
    <w:rsid w:val="002F1482"/>
    <w:rsid w:val="002F16D9"/>
    <w:rsid w:val="002F19E4"/>
    <w:rsid w:val="002F1EAE"/>
    <w:rsid w:val="002F21C9"/>
    <w:rsid w:val="002F227D"/>
    <w:rsid w:val="002F2392"/>
    <w:rsid w:val="002F3379"/>
    <w:rsid w:val="002F3524"/>
    <w:rsid w:val="002F3720"/>
    <w:rsid w:val="002F378B"/>
    <w:rsid w:val="002F3A72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25A"/>
    <w:rsid w:val="002F6851"/>
    <w:rsid w:val="002F6A0E"/>
    <w:rsid w:val="002F6AF8"/>
    <w:rsid w:val="002F6E0D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B66"/>
    <w:rsid w:val="00300EF8"/>
    <w:rsid w:val="00301351"/>
    <w:rsid w:val="00301355"/>
    <w:rsid w:val="003018F4"/>
    <w:rsid w:val="003019D5"/>
    <w:rsid w:val="00301F15"/>
    <w:rsid w:val="00302048"/>
    <w:rsid w:val="00302186"/>
    <w:rsid w:val="00302531"/>
    <w:rsid w:val="00302B74"/>
    <w:rsid w:val="00302CC8"/>
    <w:rsid w:val="003034AC"/>
    <w:rsid w:val="00303728"/>
    <w:rsid w:val="00303905"/>
    <w:rsid w:val="00303968"/>
    <w:rsid w:val="003043A6"/>
    <w:rsid w:val="0030484B"/>
    <w:rsid w:val="00304909"/>
    <w:rsid w:val="00304B48"/>
    <w:rsid w:val="003051FD"/>
    <w:rsid w:val="00305284"/>
    <w:rsid w:val="00305547"/>
    <w:rsid w:val="0030569D"/>
    <w:rsid w:val="00305900"/>
    <w:rsid w:val="00305906"/>
    <w:rsid w:val="003059ED"/>
    <w:rsid w:val="00305EC8"/>
    <w:rsid w:val="00305FD7"/>
    <w:rsid w:val="003060E6"/>
    <w:rsid w:val="0030622B"/>
    <w:rsid w:val="00306306"/>
    <w:rsid w:val="00306440"/>
    <w:rsid w:val="00306574"/>
    <w:rsid w:val="003068B5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192C"/>
    <w:rsid w:val="00312326"/>
    <w:rsid w:val="0031247B"/>
    <w:rsid w:val="00312A2B"/>
    <w:rsid w:val="00312ABB"/>
    <w:rsid w:val="00312ACD"/>
    <w:rsid w:val="00312C7B"/>
    <w:rsid w:val="00312D5C"/>
    <w:rsid w:val="003130BE"/>
    <w:rsid w:val="00313A6B"/>
    <w:rsid w:val="00313ECD"/>
    <w:rsid w:val="003140A7"/>
    <w:rsid w:val="003140F4"/>
    <w:rsid w:val="00314574"/>
    <w:rsid w:val="00314816"/>
    <w:rsid w:val="0031493E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501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179E"/>
    <w:rsid w:val="00332028"/>
    <w:rsid w:val="003320EB"/>
    <w:rsid w:val="0033237E"/>
    <w:rsid w:val="003323E5"/>
    <w:rsid w:val="0033277E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C5D"/>
    <w:rsid w:val="00340FFF"/>
    <w:rsid w:val="00341357"/>
    <w:rsid w:val="003414CF"/>
    <w:rsid w:val="003417F8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473"/>
    <w:rsid w:val="003467B3"/>
    <w:rsid w:val="00346FF4"/>
    <w:rsid w:val="00347188"/>
    <w:rsid w:val="0034723C"/>
    <w:rsid w:val="0034734D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53E"/>
    <w:rsid w:val="0035182B"/>
    <w:rsid w:val="003519F8"/>
    <w:rsid w:val="003521DD"/>
    <w:rsid w:val="0035283F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4DAA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99C"/>
    <w:rsid w:val="00360C61"/>
    <w:rsid w:val="00360C90"/>
    <w:rsid w:val="00360E1D"/>
    <w:rsid w:val="00361D74"/>
    <w:rsid w:val="00361E71"/>
    <w:rsid w:val="00362339"/>
    <w:rsid w:val="003623A1"/>
    <w:rsid w:val="00362526"/>
    <w:rsid w:val="003626F8"/>
    <w:rsid w:val="00362C88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38D"/>
    <w:rsid w:val="003716EA"/>
    <w:rsid w:val="003718D1"/>
    <w:rsid w:val="00371DDE"/>
    <w:rsid w:val="00371F57"/>
    <w:rsid w:val="00371FAC"/>
    <w:rsid w:val="00372035"/>
    <w:rsid w:val="0037228F"/>
    <w:rsid w:val="0037239F"/>
    <w:rsid w:val="00372F32"/>
    <w:rsid w:val="003730DD"/>
    <w:rsid w:val="0037344C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197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19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4E94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B7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99"/>
    <w:rsid w:val="003B05CF"/>
    <w:rsid w:val="003B0773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963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872"/>
    <w:rsid w:val="003B6E1C"/>
    <w:rsid w:val="003B6F2C"/>
    <w:rsid w:val="003B7790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0F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3E6C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4DB"/>
    <w:rsid w:val="003E452E"/>
    <w:rsid w:val="003E49AA"/>
    <w:rsid w:val="003E4DB6"/>
    <w:rsid w:val="003E4E8B"/>
    <w:rsid w:val="003E5195"/>
    <w:rsid w:val="003E570D"/>
    <w:rsid w:val="003E65CE"/>
    <w:rsid w:val="003E66EF"/>
    <w:rsid w:val="003E6BC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0C6A"/>
    <w:rsid w:val="003F14E1"/>
    <w:rsid w:val="003F1CCD"/>
    <w:rsid w:val="003F2BBF"/>
    <w:rsid w:val="003F2E7C"/>
    <w:rsid w:val="003F2ED0"/>
    <w:rsid w:val="003F3118"/>
    <w:rsid w:val="003F34BF"/>
    <w:rsid w:val="003F36C5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9F8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8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2F66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AD0"/>
    <w:rsid w:val="00421C05"/>
    <w:rsid w:val="00421DF9"/>
    <w:rsid w:val="00421F91"/>
    <w:rsid w:val="00421FEB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4F6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811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9B5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A08"/>
    <w:rsid w:val="00440DFE"/>
    <w:rsid w:val="00440F45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3C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3A1"/>
    <w:rsid w:val="00452B87"/>
    <w:rsid w:val="00452C72"/>
    <w:rsid w:val="00452F17"/>
    <w:rsid w:val="00452F83"/>
    <w:rsid w:val="00453A02"/>
    <w:rsid w:val="00453A66"/>
    <w:rsid w:val="00453B3C"/>
    <w:rsid w:val="00453CD4"/>
    <w:rsid w:val="0045400E"/>
    <w:rsid w:val="00454E35"/>
    <w:rsid w:val="00455167"/>
    <w:rsid w:val="00455243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1CD4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439"/>
    <w:rsid w:val="00464531"/>
    <w:rsid w:val="00464543"/>
    <w:rsid w:val="004648CC"/>
    <w:rsid w:val="00464A8D"/>
    <w:rsid w:val="00464AF3"/>
    <w:rsid w:val="00464F79"/>
    <w:rsid w:val="00465D22"/>
    <w:rsid w:val="00465D87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838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A29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D2F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7E9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6CA8"/>
    <w:rsid w:val="00497032"/>
    <w:rsid w:val="00497226"/>
    <w:rsid w:val="00497677"/>
    <w:rsid w:val="0049779E"/>
    <w:rsid w:val="0049782D"/>
    <w:rsid w:val="00497877"/>
    <w:rsid w:val="00497EC0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13D"/>
    <w:rsid w:val="004A5350"/>
    <w:rsid w:val="004A561E"/>
    <w:rsid w:val="004A5987"/>
    <w:rsid w:val="004A5AC8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210"/>
    <w:rsid w:val="004B53E3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390"/>
    <w:rsid w:val="004C17E4"/>
    <w:rsid w:val="004C1C3A"/>
    <w:rsid w:val="004C1EBB"/>
    <w:rsid w:val="004C1F29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700"/>
    <w:rsid w:val="004D0F90"/>
    <w:rsid w:val="004D103E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C86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2A5"/>
    <w:rsid w:val="004F3312"/>
    <w:rsid w:val="004F35E3"/>
    <w:rsid w:val="004F37C4"/>
    <w:rsid w:val="004F3804"/>
    <w:rsid w:val="004F3BD6"/>
    <w:rsid w:val="004F40E1"/>
    <w:rsid w:val="004F4745"/>
    <w:rsid w:val="004F60AB"/>
    <w:rsid w:val="004F6888"/>
    <w:rsid w:val="004F6CC8"/>
    <w:rsid w:val="004F6FE6"/>
    <w:rsid w:val="004F7001"/>
    <w:rsid w:val="004F7409"/>
    <w:rsid w:val="004F7A4F"/>
    <w:rsid w:val="004F7A9B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59E1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94A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7E5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D4A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AEA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7A7"/>
    <w:rsid w:val="00537C6C"/>
    <w:rsid w:val="00537F55"/>
    <w:rsid w:val="005403DD"/>
    <w:rsid w:val="00540500"/>
    <w:rsid w:val="00540780"/>
    <w:rsid w:val="005408DB"/>
    <w:rsid w:val="005408DC"/>
    <w:rsid w:val="00541186"/>
    <w:rsid w:val="0054144D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29"/>
    <w:rsid w:val="00552B4C"/>
    <w:rsid w:val="00552FAE"/>
    <w:rsid w:val="00553080"/>
    <w:rsid w:val="00553115"/>
    <w:rsid w:val="005533B5"/>
    <w:rsid w:val="0055387A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D78"/>
    <w:rsid w:val="00556F8A"/>
    <w:rsid w:val="005570A6"/>
    <w:rsid w:val="0055766A"/>
    <w:rsid w:val="00557B2A"/>
    <w:rsid w:val="00557B53"/>
    <w:rsid w:val="00557D3B"/>
    <w:rsid w:val="00557DCA"/>
    <w:rsid w:val="00557ECC"/>
    <w:rsid w:val="00560211"/>
    <w:rsid w:val="0056036D"/>
    <w:rsid w:val="00560629"/>
    <w:rsid w:val="00561032"/>
    <w:rsid w:val="00561173"/>
    <w:rsid w:val="005614AE"/>
    <w:rsid w:val="005614B6"/>
    <w:rsid w:val="00561816"/>
    <w:rsid w:val="00561921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574"/>
    <w:rsid w:val="0056680F"/>
    <w:rsid w:val="00566AAD"/>
    <w:rsid w:val="00566B0C"/>
    <w:rsid w:val="00566F8D"/>
    <w:rsid w:val="00567360"/>
    <w:rsid w:val="005675FE"/>
    <w:rsid w:val="00567A70"/>
    <w:rsid w:val="00567C69"/>
    <w:rsid w:val="005703DF"/>
    <w:rsid w:val="0057167C"/>
    <w:rsid w:val="00571B94"/>
    <w:rsid w:val="005723B2"/>
    <w:rsid w:val="005725E8"/>
    <w:rsid w:val="00572EA2"/>
    <w:rsid w:val="00572EDF"/>
    <w:rsid w:val="00573D71"/>
    <w:rsid w:val="0057405A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1EA5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41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CC1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46F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302"/>
    <w:rsid w:val="005B5590"/>
    <w:rsid w:val="005B5923"/>
    <w:rsid w:val="005B5A2E"/>
    <w:rsid w:val="005B5F54"/>
    <w:rsid w:val="005B677B"/>
    <w:rsid w:val="005B6A18"/>
    <w:rsid w:val="005B6A25"/>
    <w:rsid w:val="005B6F31"/>
    <w:rsid w:val="005B6F70"/>
    <w:rsid w:val="005B70C8"/>
    <w:rsid w:val="005B75CB"/>
    <w:rsid w:val="005B792D"/>
    <w:rsid w:val="005B7D06"/>
    <w:rsid w:val="005C0769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1596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3F9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AF9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8B8"/>
    <w:rsid w:val="005F1FCE"/>
    <w:rsid w:val="005F2D0E"/>
    <w:rsid w:val="005F31F5"/>
    <w:rsid w:val="005F3256"/>
    <w:rsid w:val="005F32AE"/>
    <w:rsid w:val="005F36DB"/>
    <w:rsid w:val="005F3A26"/>
    <w:rsid w:val="005F3DB0"/>
    <w:rsid w:val="005F4332"/>
    <w:rsid w:val="005F500A"/>
    <w:rsid w:val="005F5175"/>
    <w:rsid w:val="005F5392"/>
    <w:rsid w:val="005F542C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E51"/>
    <w:rsid w:val="0060166B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27A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F76"/>
    <w:rsid w:val="006120EC"/>
    <w:rsid w:val="00612246"/>
    <w:rsid w:val="006123B7"/>
    <w:rsid w:val="0061295A"/>
    <w:rsid w:val="00612F75"/>
    <w:rsid w:val="00613395"/>
    <w:rsid w:val="00613AE3"/>
    <w:rsid w:val="00614364"/>
    <w:rsid w:val="00614415"/>
    <w:rsid w:val="0061455C"/>
    <w:rsid w:val="00614A38"/>
    <w:rsid w:val="00614BBF"/>
    <w:rsid w:val="00615AD3"/>
    <w:rsid w:val="00616128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4A5"/>
    <w:rsid w:val="00624573"/>
    <w:rsid w:val="00624A7F"/>
    <w:rsid w:val="00625032"/>
    <w:rsid w:val="00625050"/>
    <w:rsid w:val="0062574B"/>
    <w:rsid w:val="00625881"/>
    <w:rsid w:val="00625D0B"/>
    <w:rsid w:val="006269C3"/>
    <w:rsid w:val="00626A0F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BF6"/>
    <w:rsid w:val="00637C8E"/>
    <w:rsid w:val="00637F58"/>
    <w:rsid w:val="00637F6C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AC8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CC3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702"/>
    <w:rsid w:val="006579EC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4F63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6CE"/>
    <w:rsid w:val="00667E0E"/>
    <w:rsid w:val="0067037B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283"/>
    <w:rsid w:val="00677454"/>
    <w:rsid w:val="006774B1"/>
    <w:rsid w:val="00677835"/>
    <w:rsid w:val="00677BFE"/>
    <w:rsid w:val="006809D1"/>
    <w:rsid w:val="00680CC6"/>
    <w:rsid w:val="00681460"/>
    <w:rsid w:val="00681A6C"/>
    <w:rsid w:val="006820B9"/>
    <w:rsid w:val="00682473"/>
    <w:rsid w:val="00682511"/>
    <w:rsid w:val="006827A2"/>
    <w:rsid w:val="00682F41"/>
    <w:rsid w:val="006833B2"/>
    <w:rsid w:val="006836ED"/>
    <w:rsid w:val="00683C6C"/>
    <w:rsid w:val="00683F72"/>
    <w:rsid w:val="00684021"/>
    <w:rsid w:val="0068480A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753"/>
    <w:rsid w:val="00690856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395E"/>
    <w:rsid w:val="00693A92"/>
    <w:rsid w:val="00694434"/>
    <w:rsid w:val="00694517"/>
    <w:rsid w:val="006945D2"/>
    <w:rsid w:val="00694690"/>
    <w:rsid w:val="006948F6"/>
    <w:rsid w:val="00694C2A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527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6FE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351"/>
    <w:rsid w:val="006B57F0"/>
    <w:rsid w:val="006B5C09"/>
    <w:rsid w:val="006B5DBD"/>
    <w:rsid w:val="006B642A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2E71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A9B"/>
    <w:rsid w:val="006C5C52"/>
    <w:rsid w:val="006C5D13"/>
    <w:rsid w:val="006C60D0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8FA"/>
    <w:rsid w:val="006D5D4C"/>
    <w:rsid w:val="006D5E1B"/>
    <w:rsid w:val="006D5E7E"/>
    <w:rsid w:val="006D5F18"/>
    <w:rsid w:val="006D622D"/>
    <w:rsid w:val="006D62F8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19E8"/>
    <w:rsid w:val="006E2245"/>
    <w:rsid w:val="006E23FE"/>
    <w:rsid w:val="006E2472"/>
    <w:rsid w:val="006E2876"/>
    <w:rsid w:val="006E29C5"/>
    <w:rsid w:val="006E2D46"/>
    <w:rsid w:val="006E2DF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15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226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24A7"/>
    <w:rsid w:val="007130B4"/>
    <w:rsid w:val="00713107"/>
    <w:rsid w:val="00713706"/>
    <w:rsid w:val="00714448"/>
    <w:rsid w:val="007144E3"/>
    <w:rsid w:val="007147F6"/>
    <w:rsid w:val="0071495A"/>
    <w:rsid w:val="00714D30"/>
    <w:rsid w:val="00715207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6B"/>
    <w:rsid w:val="007205E0"/>
    <w:rsid w:val="007206D2"/>
    <w:rsid w:val="007209E2"/>
    <w:rsid w:val="007210E8"/>
    <w:rsid w:val="00721180"/>
    <w:rsid w:val="00721397"/>
    <w:rsid w:val="0072161A"/>
    <w:rsid w:val="00721D2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420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27FC3"/>
    <w:rsid w:val="00730187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614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9D8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CA0"/>
    <w:rsid w:val="00772E4A"/>
    <w:rsid w:val="0077303D"/>
    <w:rsid w:val="00773221"/>
    <w:rsid w:val="007732AA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5C7"/>
    <w:rsid w:val="0078173B"/>
    <w:rsid w:val="00781AF9"/>
    <w:rsid w:val="00781B0B"/>
    <w:rsid w:val="00781E9E"/>
    <w:rsid w:val="007824BD"/>
    <w:rsid w:val="00782EDD"/>
    <w:rsid w:val="007833E0"/>
    <w:rsid w:val="00783633"/>
    <w:rsid w:val="00783802"/>
    <w:rsid w:val="00783C9B"/>
    <w:rsid w:val="00783E0B"/>
    <w:rsid w:val="00784166"/>
    <w:rsid w:val="00784183"/>
    <w:rsid w:val="0078424E"/>
    <w:rsid w:val="00784357"/>
    <w:rsid w:val="007844BE"/>
    <w:rsid w:val="007848FB"/>
    <w:rsid w:val="00784AB8"/>
    <w:rsid w:val="00784B8E"/>
    <w:rsid w:val="007856B5"/>
    <w:rsid w:val="0078602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22"/>
    <w:rsid w:val="00790E9D"/>
    <w:rsid w:val="00790EDD"/>
    <w:rsid w:val="00790F6D"/>
    <w:rsid w:val="00791C3A"/>
    <w:rsid w:val="0079216F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479"/>
    <w:rsid w:val="00796B63"/>
    <w:rsid w:val="0079703D"/>
    <w:rsid w:val="00797483"/>
    <w:rsid w:val="0079759C"/>
    <w:rsid w:val="00797927"/>
    <w:rsid w:val="00797CFF"/>
    <w:rsid w:val="007A0653"/>
    <w:rsid w:val="007A0CE7"/>
    <w:rsid w:val="007A10CC"/>
    <w:rsid w:val="007A12A9"/>
    <w:rsid w:val="007A1A7F"/>
    <w:rsid w:val="007A2051"/>
    <w:rsid w:val="007A20E4"/>
    <w:rsid w:val="007A22C5"/>
    <w:rsid w:val="007A26AA"/>
    <w:rsid w:val="007A2BC0"/>
    <w:rsid w:val="007A301A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988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26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7F4"/>
    <w:rsid w:val="007D4F15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D7E3F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21"/>
    <w:rsid w:val="007F2B52"/>
    <w:rsid w:val="007F2E52"/>
    <w:rsid w:val="007F2F08"/>
    <w:rsid w:val="007F347B"/>
    <w:rsid w:val="007F36B1"/>
    <w:rsid w:val="007F3BBE"/>
    <w:rsid w:val="007F4225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6CFD"/>
    <w:rsid w:val="007F7446"/>
    <w:rsid w:val="007F74CE"/>
    <w:rsid w:val="007F7E4D"/>
    <w:rsid w:val="007F7F5F"/>
    <w:rsid w:val="008001ED"/>
    <w:rsid w:val="00800506"/>
    <w:rsid w:val="00800851"/>
    <w:rsid w:val="00800E44"/>
    <w:rsid w:val="0080119C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5B86"/>
    <w:rsid w:val="008065C6"/>
    <w:rsid w:val="00806F78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703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6B5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6EF9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0CFA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8AC"/>
    <w:rsid w:val="008418CC"/>
    <w:rsid w:val="00841E0A"/>
    <w:rsid w:val="008421B9"/>
    <w:rsid w:val="00842295"/>
    <w:rsid w:val="00842599"/>
    <w:rsid w:val="008425CB"/>
    <w:rsid w:val="00842B19"/>
    <w:rsid w:val="0084329B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8C3"/>
    <w:rsid w:val="00845FC7"/>
    <w:rsid w:val="0084605D"/>
    <w:rsid w:val="008461D1"/>
    <w:rsid w:val="00846A3D"/>
    <w:rsid w:val="00846B97"/>
    <w:rsid w:val="00846D18"/>
    <w:rsid w:val="00846E40"/>
    <w:rsid w:val="00846FF3"/>
    <w:rsid w:val="008471A8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909"/>
    <w:rsid w:val="00850CE1"/>
    <w:rsid w:val="00850D57"/>
    <w:rsid w:val="00851481"/>
    <w:rsid w:val="00851898"/>
    <w:rsid w:val="00851B48"/>
    <w:rsid w:val="00851BDF"/>
    <w:rsid w:val="00851C48"/>
    <w:rsid w:val="00851CA8"/>
    <w:rsid w:val="00851F87"/>
    <w:rsid w:val="0085214C"/>
    <w:rsid w:val="008527AA"/>
    <w:rsid w:val="00853581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66A"/>
    <w:rsid w:val="00875979"/>
    <w:rsid w:val="00875998"/>
    <w:rsid w:val="008759C0"/>
    <w:rsid w:val="00875EC8"/>
    <w:rsid w:val="00875F7D"/>
    <w:rsid w:val="008760A8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C19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7BD"/>
    <w:rsid w:val="008909B9"/>
    <w:rsid w:val="00890F6B"/>
    <w:rsid w:val="0089156C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891"/>
    <w:rsid w:val="00893C83"/>
    <w:rsid w:val="0089421C"/>
    <w:rsid w:val="0089480E"/>
    <w:rsid w:val="00894939"/>
    <w:rsid w:val="00894A5B"/>
    <w:rsid w:val="00894BAC"/>
    <w:rsid w:val="00894CC2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4FED"/>
    <w:rsid w:val="008A51D3"/>
    <w:rsid w:val="008A5773"/>
    <w:rsid w:val="008A583D"/>
    <w:rsid w:val="008A70DA"/>
    <w:rsid w:val="008A7142"/>
    <w:rsid w:val="008A7345"/>
    <w:rsid w:val="008A76C1"/>
    <w:rsid w:val="008A793E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DA8"/>
    <w:rsid w:val="008B5909"/>
    <w:rsid w:val="008B67AB"/>
    <w:rsid w:val="008B67F5"/>
    <w:rsid w:val="008B6D05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7BC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2BD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61F"/>
    <w:rsid w:val="008E6F9F"/>
    <w:rsid w:val="008E6FB7"/>
    <w:rsid w:val="008E71AE"/>
    <w:rsid w:val="008E7D24"/>
    <w:rsid w:val="008F013A"/>
    <w:rsid w:val="008F031F"/>
    <w:rsid w:val="008F0A1E"/>
    <w:rsid w:val="008F1244"/>
    <w:rsid w:val="008F1457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A7C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885"/>
    <w:rsid w:val="00905BFA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758"/>
    <w:rsid w:val="00910886"/>
    <w:rsid w:val="00910AE4"/>
    <w:rsid w:val="00910CFA"/>
    <w:rsid w:val="00910F2E"/>
    <w:rsid w:val="00910F7F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69D"/>
    <w:rsid w:val="00923748"/>
    <w:rsid w:val="0092377F"/>
    <w:rsid w:val="00923813"/>
    <w:rsid w:val="00923930"/>
    <w:rsid w:val="00923C6E"/>
    <w:rsid w:val="00923CB6"/>
    <w:rsid w:val="00923F65"/>
    <w:rsid w:val="0092429C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202"/>
    <w:rsid w:val="00930290"/>
    <w:rsid w:val="009304AF"/>
    <w:rsid w:val="00930597"/>
    <w:rsid w:val="0093096F"/>
    <w:rsid w:val="00930C1A"/>
    <w:rsid w:val="00930EB2"/>
    <w:rsid w:val="0093130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4A47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1FC9"/>
    <w:rsid w:val="0094216C"/>
    <w:rsid w:val="0094315C"/>
    <w:rsid w:val="009438AB"/>
    <w:rsid w:val="009440DA"/>
    <w:rsid w:val="0094411D"/>
    <w:rsid w:val="00944388"/>
    <w:rsid w:val="009453EE"/>
    <w:rsid w:val="0094561B"/>
    <w:rsid w:val="00945840"/>
    <w:rsid w:val="0094597F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82"/>
    <w:rsid w:val="00951EC2"/>
    <w:rsid w:val="0095219D"/>
    <w:rsid w:val="009529F9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5C38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4BA2"/>
    <w:rsid w:val="00965734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8FD"/>
    <w:rsid w:val="00973963"/>
    <w:rsid w:val="00974322"/>
    <w:rsid w:val="00974DD3"/>
    <w:rsid w:val="00974E3C"/>
    <w:rsid w:val="00974F37"/>
    <w:rsid w:val="0097502D"/>
    <w:rsid w:val="009753F5"/>
    <w:rsid w:val="0097572F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07F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7F1"/>
    <w:rsid w:val="009858E4"/>
    <w:rsid w:val="009858ED"/>
    <w:rsid w:val="00985A24"/>
    <w:rsid w:val="00985A6E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523"/>
    <w:rsid w:val="009905C8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C55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6921"/>
    <w:rsid w:val="0099741E"/>
    <w:rsid w:val="0099778A"/>
    <w:rsid w:val="00997BAE"/>
    <w:rsid w:val="009A021D"/>
    <w:rsid w:val="009A0223"/>
    <w:rsid w:val="009A03D8"/>
    <w:rsid w:val="009A06E9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159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8B5"/>
    <w:rsid w:val="009B497C"/>
    <w:rsid w:val="009B4B82"/>
    <w:rsid w:val="009B4D26"/>
    <w:rsid w:val="009B5016"/>
    <w:rsid w:val="009B5600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1F8"/>
    <w:rsid w:val="009C1493"/>
    <w:rsid w:val="009C190A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5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687"/>
    <w:rsid w:val="009E0DB9"/>
    <w:rsid w:val="009E0F58"/>
    <w:rsid w:val="009E170F"/>
    <w:rsid w:val="009E1D30"/>
    <w:rsid w:val="009E219B"/>
    <w:rsid w:val="009E21AA"/>
    <w:rsid w:val="009E2331"/>
    <w:rsid w:val="009E235D"/>
    <w:rsid w:val="009E23A9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CF8"/>
    <w:rsid w:val="009E6D15"/>
    <w:rsid w:val="009E70DA"/>
    <w:rsid w:val="009F025D"/>
    <w:rsid w:val="009F05DB"/>
    <w:rsid w:val="009F070D"/>
    <w:rsid w:val="009F0F63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A99"/>
    <w:rsid w:val="009F2CA2"/>
    <w:rsid w:val="009F3297"/>
    <w:rsid w:val="009F3580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D5B"/>
    <w:rsid w:val="009F6E40"/>
    <w:rsid w:val="009F6ECD"/>
    <w:rsid w:val="009F733E"/>
    <w:rsid w:val="009F742B"/>
    <w:rsid w:val="009F7607"/>
    <w:rsid w:val="009F786C"/>
    <w:rsid w:val="009F7D8D"/>
    <w:rsid w:val="00A000B6"/>
    <w:rsid w:val="00A0047E"/>
    <w:rsid w:val="00A00481"/>
    <w:rsid w:val="00A006F9"/>
    <w:rsid w:val="00A0091B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8EF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A2"/>
    <w:rsid w:val="00A232EB"/>
    <w:rsid w:val="00A235BA"/>
    <w:rsid w:val="00A237C0"/>
    <w:rsid w:val="00A239E3"/>
    <w:rsid w:val="00A23A4A"/>
    <w:rsid w:val="00A23B83"/>
    <w:rsid w:val="00A23BDC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036"/>
    <w:rsid w:val="00A264B0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C1D"/>
    <w:rsid w:val="00A31EC9"/>
    <w:rsid w:val="00A32199"/>
    <w:rsid w:val="00A326BC"/>
    <w:rsid w:val="00A328D0"/>
    <w:rsid w:val="00A328EF"/>
    <w:rsid w:val="00A32950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06D"/>
    <w:rsid w:val="00A35263"/>
    <w:rsid w:val="00A35B79"/>
    <w:rsid w:val="00A36533"/>
    <w:rsid w:val="00A3671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3B"/>
    <w:rsid w:val="00A53D7F"/>
    <w:rsid w:val="00A53DB9"/>
    <w:rsid w:val="00A54297"/>
    <w:rsid w:val="00A542AC"/>
    <w:rsid w:val="00A546AE"/>
    <w:rsid w:val="00A548EB"/>
    <w:rsid w:val="00A54D9B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813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22A"/>
    <w:rsid w:val="00A6737D"/>
    <w:rsid w:val="00A67480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9C"/>
    <w:rsid w:val="00A769D1"/>
    <w:rsid w:val="00A76B7F"/>
    <w:rsid w:val="00A77154"/>
    <w:rsid w:val="00A7738A"/>
    <w:rsid w:val="00A7783B"/>
    <w:rsid w:val="00A77BE1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6F83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516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157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5E8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0E0C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6F0E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39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290"/>
    <w:rsid w:val="00B02B65"/>
    <w:rsid w:val="00B02D6D"/>
    <w:rsid w:val="00B0312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35B"/>
    <w:rsid w:val="00B07B7E"/>
    <w:rsid w:val="00B07CAB"/>
    <w:rsid w:val="00B10487"/>
    <w:rsid w:val="00B10CD0"/>
    <w:rsid w:val="00B1147E"/>
    <w:rsid w:val="00B11C4B"/>
    <w:rsid w:val="00B121BB"/>
    <w:rsid w:val="00B12495"/>
    <w:rsid w:val="00B1271C"/>
    <w:rsid w:val="00B12D46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4B6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3F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94B"/>
    <w:rsid w:val="00B35BBF"/>
    <w:rsid w:val="00B35D4E"/>
    <w:rsid w:val="00B35E2E"/>
    <w:rsid w:val="00B35FDF"/>
    <w:rsid w:val="00B36F90"/>
    <w:rsid w:val="00B36FB1"/>
    <w:rsid w:val="00B3715B"/>
    <w:rsid w:val="00B371E9"/>
    <w:rsid w:val="00B375BE"/>
    <w:rsid w:val="00B37B68"/>
    <w:rsid w:val="00B37D34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075"/>
    <w:rsid w:val="00B41366"/>
    <w:rsid w:val="00B4184A"/>
    <w:rsid w:val="00B418B6"/>
    <w:rsid w:val="00B41BB0"/>
    <w:rsid w:val="00B42A7E"/>
    <w:rsid w:val="00B434B6"/>
    <w:rsid w:val="00B437CD"/>
    <w:rsid w:val="00B438CE"/>
    <w:rsid w:val="00B438F9"/>
    <w:rsid w:val="00B43A6A"/>
    <w:rsid w:val="00B43D54"/>
    <w:rsid w:val="00B43D6D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FE1"/>
    <w:rsid w:val="00B46828"/>
    <w:rsid w:val="00B46A16"/>
    <w:rsid w:val="00B46F00"/>
    <w:rsid w:val="00B4713E"/>
    <w:rsid w:val="00B47926"/>
    <w:rsid w:val="00B47964"/>
    <w:rsid w:val="00B5018C"/>
    <w:rsid w:val="00B50203"/>
    <w:rsid w:val="00B502B7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EEE"/>
    <w:rsid w:val="00B52FD5"/>
    <w:rsid w:val="00B5370C"/>
    <w:rsid w:val="00B53ADF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C98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4F9"/>
    <w:rsid w:val="00B6257E"/>
    <w:rsid w:val="00B62708"/>
    <w:rsid w:val="00B62AB2"/>
    <w:rsid w:val="00B62D7F"/>
    <w:rsid w:val="00B62F7C"/>
    <w:rsid w:val="00B63064"/>
    <w:rsid w:val="00B63107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58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ABF"/>
    <w:rsid w:val="00B96D0D"/>
    <w:rsid w:val="00B97306"/>
    <w:rsid w:val="00BA00DA"/>
    <w:rsid w:val="00BA03FD"/>
    <w:rsid w:val="00BA0777"/>
    <w:rsid w:val="00BA0815"/>
    <w:rsid w:val="00BA08E5"/>
    <w:rsid w:val="00BA0B19"/>
    <w:rsid w:val="00BA0D4A"/>
    <w:rsid w:val="00BA0D51"/>
    <w:rsid w:val="00BA19EB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B5E"/>
    <w:rsid w:val="00BA5DD9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334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EF1"/>
    <w:rsid w:val="00BB6FE7"/>
    <w:rsid w:val="00BB7D86"/>
    <w:rsid w:val="00BB7F63"/>
    <w:rsid w:val="00BC053B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28A"/>
    <w:rsid w:val="00BC35E9"/>
    <w:rsid w:val="00BC39C1"/>
    <w:rsid w:val="00BC3AED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E70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379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6F"/>
    <w:rsid w:val="00BD45AA"/>
    <w:rsid w:val="00BD461B"/>
    <w:rsid w:val="00BD4764"/>
    <w:rsid w:val="00BD49F6"/>
    <w:rsid w:val="00BD4A28"/>
    <w:rsid w:val="00BD4A7F"/>
    <w:rsid w:val="00BD4CCD"/>
    <w:rsid w:val="00BD4FB0"/>
    <w:rsid w:val="00BD542F"/>
    <w:rsid w:val="00BD5434"/>
    <w:rsid w:val="00BD5454"/>
    <w:rsid w:val="00BD65A6"/>
    <w:rsid w:val="00BD680E"/>
    <w:rsid w:val="00BD6815"/>
    <w:rsid w:val="00BD690C"/>
    <w:rsid w:val="00BD695E"/>
    <w:rsid w:val="00BD700E"/>
    <w:rsid w:val="00BD70E7"/>
    <w:rsid w:val="00BD743F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400"/>
    <w:rsid w:val="00BE1558"/>
    <w:rsid w:val="00BE15CD"/>
    <w:rsid w:val="00BE168A"/>
    <w:rsid w:val="00BE169C"/>
    <w:rsid w:val="00BE174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02B"/>
    <w:rsid w:val="00C01355"/>
    <w:rsid w:val="00C01ACC"/>
    <w:rsid w:val="00C02698"/>
    <w:rsid w:val="00C02704"/>
    <w:rsid w:val="00C029FE"/>
    <w:rsid w:val="00C02CAF"/>
    <w:rsid w:val="00C02F20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07C22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68C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4D9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7E5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476A4"/>
    <w:rsid w:val="00C50038"/>
    <w:rsid w:val="00C50268"/>
    <w:rsid w:val="00C50703"/>
    <w:rsid w:val="00C51AAC"/>
    <w:rsid w:val="00C51C9C"/>
    <w:rsid w:val="00C5209D"/>
    <w:rsid w:val="00C52118"/>
    <w:rsid w:val="00C5307D"/>
    <w:rsid w:val="00C534EE"/>
    <w:rsid w:val="00C5386D"/>
    <w:rsid w:val="00C53917"/>
    <w:rsid w:val="00C53FD4"/>
    <w:rsid w:val="00C540D6"/>
    <w:rsid w:val="00C54C34"/>
    <w:rsid w:val="00C552A6"/>
    <w:rsid w:val="00C5542D"/>
    <w:rsid w:val="00C55641"/>
    <w:rsid w:val="00C55A21"/>
    <w:rsid w:val="00C55F14"/>
    <w:rsid w:val="00C57737"/>
    <w:rsid w:val="00C57C0A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725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53C"/>
    <w:rsid w:val="00C8273C"/>
    <w:rsid w:val="00C827D6"/>
    <w:rsid w:val="00C82845"/>
    <w:rsid w:val="00C82F2E"/>
    <w:rsid w:val="00C831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646F"/>
    <w:rsid w:val="00C86D9B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41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753"/>
    <w:rsid w:val="00C97C3E"/>
    <w:rsid w:val="00C97CAD"/>
    <w:rsid w:val="00C97D77"/>
    <w:rsid w:val="00CA0020"/>
    <w:rsid w:val="00CA0421"/>
    <w:rsid w:val="00CA064E"/>
    <w:rsid w:val="00CA0FD8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483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48C"/>
    <w:rsid w:val="00CC48D3"/>
    <w:rsid w:val="00CC50C1"/>
    <w:rsid w:val="00CC5287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2DE"/>
    <w:rsid w:val="00CE1A87"/>
    <w:rsid w:val="00CE1F4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1B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B8D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4A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889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9D5"/>
    <w:rsid w:val="00D23F33"/>
    <w:rsid w:val="00D24379"/>
    <w:rsid w:val="00D24477"/>
    <w:rsid w:val="00D244EE"/>
    <w:rsid w:val="00D2458E"/>
    <w:rsid w:val="00D24BFE"/>
    <w:rsid w:val="00D255E0"/>
    <w:rsid w:val="00D256B5"/>
    <w:rsid w:val="00D2582D"/>
    <w:rsid w:val="00D25D47"/>
    <w:rsid w:val="00D25D6A"/>
    <w:rsid w:val="00D25DA9"/>
    <w:rsid w:val="00D260BE"/>
    <w:rsid w:val="00D26860"/>
    <w:rsid w:val="00D26A9E"/>
    <w:rsid w:val="00D26DC5"/>
    <w:rsid w:val="00D26E02"/>
    <w:rsid w:val="00D271AF"/>
    <w:rsid w:val="00D273BD"/>
    <w:rsid w:val="00D27854"/>
    <w:rsid w:val="00D3068E"/>
    <w:rsid w:val="00D30AEC"/>
    <w:rsid w:val="00D30F0A"/>
    <w:rsid w:val="00D311A1"/>
    <w:rsid w:val="00D317D0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478"/>
    <w:rsid w:val="00D355C3"/>
    <w:rsid w:val="00D3565C"/>
    <w:rsid w:val="00D364CC"/>
    <w:rsid w:val="00D368D6"/>
    <w:rsid w:val="00D36BFC"/>
    <w:rsid w:val="00D36C40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3A49"/>
    <w:rsid w:val="00D43CAD"/>
    <w:rsid w:val="00D44769"/>
    <w:rsid w:val="00D44BAE"/>
    <w:rsid w:val="00D44E2A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9EF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A43"/>
    <w:rsid w:val="00D56DB3"/>
    <w:rsid w:val="00D56E3E"/>
    <w:rsid w:val="00D57108"/>
    <w:rsid w:val="00D5714E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3E38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B67"/>
    <w:rsid w:val="00D76C95"/>
    <w:rsid w:val="00D76F1F"/>
    <w:rsid w:val="00D771B2"/>
    <w:rsid w:val="00D77EDA"/>
    <w:rsid w:val="00D77F07"/>
    <w:rsid w:val="00D77F4B"/>
    <w:rsid w:val="00D77F63"/>
    <w:rsid w:val="00D80650"/>
    <w:rsid w:val="00D807ED"/>
    <w:rsid w:val="00D80A66"/>
    <w:rsid w:val="00D81443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5EF4"/>
    <w:rsid w:val="00D86068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3B2"/>
    <w:rsid w:val="00D9251D"/>
    <w:rsid w:val="00D925E6"/>
    <w:rsid w:val="00D92E7A"/>
    <w:rsid w:val="00D9315C"/>
    <w:rsid w:val="00D932DE"/>
    <w:rsid w:val="00D93AD4"/>
    <w:rsid w:val="00D93C1F"/>
    <w:rsid w:val="00D93C4D"/>
    <w:rsid w:val="00D93E41"/>
    <w:rsid w:val="00D9404D"/>
    <w:rsid w:val="00D94413"/>
    <w:rsid w:val="00D94492"/>
    <w:rsid w:val="00D94784"/>
    <w:rsid w:val="00D949FD"/>
    <w:rsid w:val="00D94F56"/>
    <w:rsid w:val="00D953B9"/>
    <w:rsid w:val="00D9565F"/>
    <w:rsid w:val="00D95A77"/>
    <w:rsid w:val="00D95CAC"/>
    <w:rsid w:val="00D95CAD"/>
    <w:rsid w:val="00D95E5A"/>
    <w:rsid w:val="00D96203"/>
    <w:rsid w:val="00D9686B"/>
    <w:rsid w:val="00D968FD"/>
    <w:rsid w:val="00D96B7B"/>
    <w:rsid w:val="00D976E6"/>
    <w:rsid w:val="00DA0581"/>
    <w:rsid w:val="00DA0A7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25A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0322"/>
    <w:rsid w:val="00DB098B"/>
    <w:rsid w:val="00DB1B09"/>
    <w:rsid w:val="00DB1C5D"/>
    <w:rsid w:val="00DB2D75"/>
    <w:rsid w:val="00DB2E3D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C775A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8AE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57"/>
    <w:rsid w:val="00DE09CE"/>
    <w:rsid w:val="00DE121F"/>
    <w:rsid w:val="00DE1AC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2A9"/>
    <w:rsid w:val="00DF33AF"/>
    <w:rsid w:val="00DF36A2"/>
    <w:rsid w:val="00DF3CA5"/>
    <w:rsid w:val="00DF3F25"/>
    <w:rsid w:val="00DF4282"/>
    <w:rsid w:val="00DF49A8"/>
    <w:rsid w:val="00DF4EDC"/>
    <w:rsid w:val="00DF57EB"/>
    <w:rsid w:val="00DF595B"/>
    <w:rsid w:val="00DF5E0C"/>
    <w:rsid w:val="00DF687E"/>
    <w:rsid w:val="00DF6AD8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55C"/>
    <w:rsid w:val="00E0187E"/>
    <w:rsid w:val="00E01C05"/>
    <w:rsid w:val="00E0239B"/>
    <w:rsid w:val="00E023CB"/>
    <w:rsid w:val="00E02E36"/>
    <w:rsid w:val="00E03D0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62E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93"/>
    <w:rsid w:val="00E17ADB"/>
    <w:rsid w:val="00E20066"/>
    <w:rsid w:val="00E2036F"/>
    <w:rsid w:val="00E206C4"/>
    <w:rsid w:val="00E208E4"/>
    <w:rsid w:val="00E20BCF"/>
    <w:rsid w:val="00E21299"/>
    <w:rsid w:val="00E21C0A"/>
    <w:rsid w:val="00E222D1"/>
    <w:rsid w:val="00E2297C"/>
    <w:rsid w:val="00E2317C"/>
    <w:rsid w:val="00E23B82"/>
    <w:rsid w:val="00E23D0C"/>
    <w:rsid w:val="00E23F74"/>
    <w:rsid w:val="00E2417B"/>
    <w:rsid w:val="00E243D9"/>
    <w:rsid w:val="00E24599"/>
    <w:rsid w:val="00E246A9"/>
    <w:rsid w:val="00E24A21"/>
    <w:rsid w:val="00E24AA6"/>
    <w:rsid w:val="00E24C40"/>
    <w:rsid w:val="00E24F45"/>
    <w:rsid w:val="00E2527E"/>
    <w:rsid w:val="00E25730"/>
    <w:rsid w:val="00E25D5B"/>
    <w:rsid w:val="00E260CE"/>
    <w:rsid w:val="00E26326"/>
    <w:rsid w:val="00E2663F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635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AEB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CAF"/>
    <w:rsid w:val="00E41E68"/>
    <w:rsid w:val="00E42536"/>
    <w:rsid w:val="00E42B08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C2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39B5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0F3F"/>
    <w:rsid w:val="00E6118C"/>
    <w:rsid w:val="00E61486"/>
    <w:rsid w:val="00E614FE"/>
    <w:rsid w:val="00E615BF"/>
    <w:rsid w:val="00E615D2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D37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C17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AE5"/>
    <w:rsid w:val="00E74B0C"/>
    <w:rsid w:val="00E74CCC"/>
    <w:rsid w:val="00E74E42"/>
    <w:rsid w:val="00E7509C"/>
    <w:rsid w:val="00E7548E"/>
    <w:rsid w:val="00E755F5"/>
    <w:rsid w:val="00E759CF"/>
    <w:rsid w:val="00E763D0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2C78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6ED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739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888"/>
    <w:rsid w:val="00EC0ADB"/>
    <w:rsid w:val="00EC0E9D"/>
    <w:rsid w:val="00EC10E6"/>
    <w:rsid w:val="00EC11CF"/>
    <w:rsid w:val="00EC1468"/>
    <w:rsid w:val="00EC1701"/>
    <w:rsid w:val="00EC1834"/>
    <w:rsid w:val="00EC23B8"/>
    <w:rsid w:val="00EC23FD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5E3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783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6FC6"/>
    <w:rsid w:val="00EE72B9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256"/>
    <w:rsid w:val="00EF2312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4EA5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07F70"/>
    <w:rsid w:val="00F101B1"/>
    <w:rsid w:val="00F106E5"/>
    <w:rsid w:val="00F107F6"/>
    <w:rsid w:val="00F108A0"/>
    <w:rsid w:val="00F10E83"/>
    <w:rsid w:val="00F10F8E"/>
    <w:rsid w:val="00F1144B"/>
    <w:rsid w:val="00F124B6"/>
    <w:rsid w:val="00F12745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73C"/>
    <w:rsid w:val="00F16D92"/>
    <w:rsid w:val="00F17B06"/>
    <w:rsid w:val="00F17C53"/>
    <w:rsid w:val="00F2006C"/>
    <w:rsid w:val="00F2070E"/>
    <w:rsid w:val="00F20873"/>
    <w:rsid w:val="00F208C1"/>
    <w:rsid w:val="00F20F08"/>
    <w:rsid w:val="00F2106B"/>
    <w:rsid w:val="00F217B5"/>
    <w:rsid w:val="00F217F3"/>
    <w:rsid w:val="00F22F5A"/>
    <w:rsid w:val="00F23E12"/>
    <w:rsid w:val="00F24663"/>
    <w:rsid w:val="00F2486E"/>
    <w:rsid w:val="00F24ADE"/>
    <w:rsid w:val="00F257BA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1B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312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B7A"/>
    <w:rsid w:val="00F43F45"/>
    <w:rsid w:val="00F4437C"/>
    <w:rsid w:val="00F44474"/>
    <w:rsid w:val="00F44817"/>
    <w:rsid w:val="00F4490A"/>
    <w:rsid w:val="00F449C3"/>
    <w:rsid w:val="00F44AD7"/>
    <w:rsid w:val="00F44B73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0A23"/>
    <w:rsid w:val="00F50C56"/>
    <w:rsid w:val="00F5106F"/>
    <w:rsid w:val="00F511E6"/>
    <w:rsid w:val="00F51220"/>
    <w:rsid w:val="00F515B3"/>
    <w:rsid w:val="00F51BD5"/>
    <w:rsid w:val="00F51D78"/>
    <w:rsid w:val="00F523F6"/>
    <w:rsid w:val="00F52507"/>
    <w:rsid w:val="00F52540"/>
    <w:rsid w:val="00F5270C"/>
    <w:rsid w:val="00F534EF"/>
    <w:rsid w:val="00F535CC"/>
    <w:rsid w:val="00F53ED8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1F0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A4F"/>
    <w:rsid w:val="00F71B5B"/>
    <w:rsid w:val="00F71EC7"/>
    <w:rsid w:val="00F71F23"/>
    <w:rsid w:val="00F71F65"/>
    <w:rsid w:val="00F720EE"/>
    <w:rsid w:val="00F722BE"/>
    <w:rsid w:val="00F72300"/>
    <w:rsid w:val="00F72990"/>
    <w:rsid w:val="00F72AC0"/>
    <w:rsid w:val="00F7311C"/>
    <w:rsid w:val="00F735BD"/>
    <w:rsid w:val="00F73C10"/>
    <w:rsid w:val="00F73C72"/>
    <w:rsid w:val="00F7400A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777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F9"/>
    <w:rsid w:val="00F8204F"/>
    <w:rsid w:val="00F825A2"/>
    <w:rsid w:val="00F828DC"/>
    <w:rsid w:val="00F82B92"/>
    <w:rsid w:val="00F82D95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A25"/>
    <w:rsid w:val="00F91F1D"/>
    <w:rsid w:val="00F91FA0"/>
    <w:rsid w:val="00F92048"/>
    <w:rsid w:val="00F92454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FE9"/>
    <w:rsid w:val="00FA171C"/>
    <w:rsid w:val="00FA19A8"/>
    <w:rsid w:val="00FA220C"/>
    <w:rsid w:val="00FA243A"/>
    <w:rsid w:val="00FA27D3"/>
    <w:rsid w:val="00FA3045"/>
    <w:rsid w:val="00FA3608"/>
    <w:rsid w:val="00FA36A6"/>
    <w:rsid w:val="00FA37AD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942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488"/>
    <w:rsid w:val="00FB5FF6"/>
    <w:rsid w:val="00FB6313"/>
    <w:rsid w:val="00FB6339"/>
    <w:rsid w:val="00FB6465"/>
    <w:rsid w:val="00FB6506"/>
    <w:rsid w:val="00FB6AFB"/>
    <w:rsid w:val="00FB6B1D"/>
    <w:rsid w:val="00FB792E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159"/>
    <w:rsid w:val="00FC22C5"/>
    <w:rsid w:val="00FC2827"/>
    <w:rsid w:val="00FC2B7A"/>
    <w:rsid w:val="00FC3110"/>
    <w:rsid w:val="00FC420C"/>
    <w:rsid w:val="00FC430A"/>
    <w:rsid w:val="00FC440B"/>
    <w:rsid w:val="00FC48A2"/>
    <w:rsid w:val="00FC51E5"/>
    <w:rsid w:val="00FC5692"/>
    <w:rsid w:val="00FC57B4"/>
    <w:rsid w:val="00FC5869"/>
    <w:rsid w:val="00FC5B9F"/>
    <w:rsid w:val="00FC5CB0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D1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93B"/>
    <w:rsid w:val="00FD3A0D"/>
    <w:rsid w:val="00FD3AB2"/>
    <w:rsid w:val="00FD3EFD"/>
    <w:rsid w:val="00FD4409"/>
    <w:rsid w:val="00FD448E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1BE"/>
    <w:rsid w:val="00FE2279"/>
    <w:rsid w:val="00FE2712"/>
    <w:rsid w:val="00FE28B8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0BA7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5A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05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49097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93967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42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93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0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3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37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51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3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8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9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8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9412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20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205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82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892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491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2981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720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03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59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872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1182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4501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20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247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1093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13786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4737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39028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86145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46292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695848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054286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959092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3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0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1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2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4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6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59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20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212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9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0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atronato.uabc.edu.mx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uabc.mx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4EA0B-164E-4349-BFD9-903603101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3</Pages>
  <Words>1537</Words>
  <Characters>8458</Characters>
  <Application>Microsoft Office Word</Application>
  <DocSecurity>0</DocSecurity>
  <Lines>70</Lines>
  <Paragraphs>19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Títulos</vt:lpstr>
      </vt:variant>
      <vt:variant>
        <vt:i4>8</vt:i4>
      </vt:variant>
      <vt:variant>
        <vt:lpstr>Title</vt:lpstr>
      </vt:variant>
      <vt:variant>
        <vt:i4>1</vt:i4>
      </vt:variant>
    </vt:vector>
  </HeadingPairs>
  <TitlesOfParts>
    <vt:vector size="10" baseType="lpstr">
      <vt:lpstr/>
      <vt:lpstr>        </vt:lpstr>
      <vt:lpstr>        Propuestas de creación y  modificación  en programas de estudio</vt:lpstr>
      <vt:lpstr>        En otros puntos de la sesión del Consejo Universitario se turnó a la Comisión Pe</vt:lpstr>
      <vt:lpstr>        </vt:lpstr>
      <vt:lpstr>        Además, se turnó a la Comisión Permanente de Asuntos Técnicos, la propuesta de c</vt:lpstr>
      <vt:lpstr>        </vt:lpstr>
      <vt:lpstr>        También fueron turnados a la misma comisión la propuesta de modificación del pla</vt:lpstr>
      <vt:lpstr>        </vt:lpstr>
      <vt:lpstr/>
    </vt:vector>
  </TitlesOfParts>
  <Company>Microsoft</Company>
  <LinksUpToDate>false</LinksUpToDate>
  <CharactersWithSpaces>9976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15</cp:revision>
  <cp:lastPrinted>2021-02-18T22:41:00Z</cp:lastPrinted>
  <dcterms:created xsi:type="dcterms:W3CDTF">2021-02-24T00:33:00Z</dcterms:created>
  <dcterms:modified xsi:type="dcterms:W3CDTF">2021-02-24T23:06:00Z</dcterms:modified>
</cp:coreProperties>
</file>