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560F05">
        <w:rPr>
          <w:rFonts w:ascii="Arial" w:hAnsi="Arial" w:cs="Arial"/>
          <w:b/>
          <w:sz w:val="24"/>
          <w:szCs w:val="24"/>
        </w:rPr>
        <w:t>16</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rsidR="0025357A" w:rsidRPr="00B82E97" w:rsidRDefault="0025357A" w:rsidP="0025357A">
      <w:pPr>
        <w:jc w:val="center"/>
        <w:rPr>
          <w:rFonts w:ascii="Arial" w:hAnsi="Arial" w:cs="Arial"/>
          <w:b/>
          <w:sz w:val="12"/>
          <w:szCs w:val="12"/>
        </w:rPr>
      </w:pPr>
    </w:p>
    <w:p w:rsidR="00560F05" w:rsidRPr="00DA6170" w:rsidRDefault="00560F05" w:rsidP="00560F05">
      <w:pPr>
        <w:shd w:val="clear" w:color="auto" w:fill="FFFFFF"/>
        <w:autoSpaceDN/>
        <w:ind w:left="-284" w:right="-142"/>
        <w:jc w:val="center"/>
        <w:textAlignment w:val="auto"/>
        <w:rPr>
          <w:caps/>
          <w:spacing w:val="-4"/>
          <w:sz w:val="34"/>
          <w:szCs w:val="34"/>
        </w:rPr>
      </w:pPr>
      <w:r>
        <w:rPr>
          <w:rFonts w:ascii="Arial" w:hAnsi="Arial" w:cs="Arial"/>
          <w:b/>
          <w:bCs/>
          <w:spacing w:val="-4"/>
          <w:sz w:val="34"/>
          <w:szCs w:val="34"/>
        </w:rPr>
        <w:t xml:space="preserve">Festeja </w:t>
      </w:r>
      <w:r w:rsidR="00DA6170" w:rsidRPr="00DA6170">
        <w:rPr>
          <w:rFonts w:ascii="Arial" w:hAnsi="Arial" w:cs="Arial"/>
          <w:b/>
          <w:bCs/>
          <w:caps/>
          <w:spacing w:val="-4"/>
          <w:sz w:val="34"/>
          <w:szCs w:val="34"/>
        </w:rPr>
        <w:t>UABC 6</w:t>
      </w:r>
      <w:r>
        <w:rPr>
          <w:rFonts w:ascii="Arial" w:hAnsi="Arial" w:cs="Arial"/>
          <w:b/>
          <w:bCs/>
          <w:caps/>
          <w:spacing w:val="-4"/>
          <w:sz w:val="34"/>
          <w:szCs w:val="34"/>
        </w:rPr>
        <w:t>4</w:t>
      </w:r>
      <w:r w:rsidR="00DA6170" w:rsidRPr="00DA6170">
        <w:rPr>
          <w:rFonts w:ascii="Arial" w:hAnsi="Arial" w:cs="Arial"/>
          <w:b/>
          <w:bCs/>
          <w:caps/>
          <w:spacing w:val="-4"/>
          <w:sz w:val="34"/>
          <w:szCs w:val="34"/>
        </w:rPr>
        <w:t xml:space="preserve"> </w:t>
      </w:r>
      <w:r w:rsidR="00DA6170" w:rsidRPr="00DA6170">
        <w:rPr>
          <w:rFonts w:ascii="Arial" w:hAnsi="Arial" w:cs="Arial"/>
          <w:b/>
          <w:bCs/>
          <w:spacing w:val="-4"/>
          <w:sz w:val="34"/>
          <w:szCs w:val="34"/>
        </w:rPr>
        <w:t>años de</w:t>
      </w:r>
      <w:r w:rsidR="0090101D">
        <w:rPr>
          <w:rFonts w:ascii="Arial" w:hAnsi="Arial" w:cs="Arial"/>
          <w:b/>
          <w:bCs/>
          <w:spacing w:val="-4"/>
          <w:sz w:val="34"/>
          <w:szCs w:val="34"/>
        </w:rPr>
        <w:t xml:space="preserve"> </w:t>
      </w:r>
      <w:r w:rsidR="00115B67">
        <w:rPr>
          <w:rFonts w:ascii="Arial" w:hAnsi="Arial" w:cs="Arial"/>
          <w:b/>
          <w:bCs/>
          <w:spacing w:val="-4"/>
          <w:sz w:val="34"/>
          <w:szCs w:val="34"/>
        </w:rPr>
        <w:t>contribuir al crecimiento de Baja California</w:t>
      </w:r>
    </w:p>
    <w:p w:rsidR="00773EFA" w:rsidRPr="0091058E" w:rsidRDefault="00773EFA" w:rsidP="00DA6170">
      <w:pPr>
        <w:shd w:val="clear" w:color="auto" w:fill="FFFFFF"/>
        <w:autoSpaceDN/>
        <w:ind w:left="-284" w:right="-142"/>
        <w:jc w:val="both"/>
        <w:textAlignment w:val="auto"/>
        <w:rPr>
          <w:sz w:val="12"/>
          <w:szCs w:val="12"/>
        </w:rPr>
      </w:pPr>
      <w:r w:rsidRPr="0091058E">
        <w:rPr>
          <w:rFonts w:ascii="Arial" w:hAnsi="Arial" w:cs="Arial"/>
          <w:sz w:val="12"/>
          <w:szCs w:val="12"/>
        </w:rPr>
        <w:t> </w:t>
      </w:r>
    </w:p>
    <w:p w:rsidR="00773EFA" w:rsidRPr="00620D85" w:rsidRDefault="00620D85" w:rsidP="00620D85">
      <w:pPr>
        <w:pStyle w:val="Prrafodelista"/>
        <w:numPr>
          <w:ilvl w:val="0"/>
          <w:numId w:val="11"/>
        </w:numPr>
        <w:shd w:val="clear" w:color="auto" w:fill="FFFFFF"/>
        <w:autoSpaceDN/>
        <w:ind w:left="284" w:hanging="284"/>
        <w:jc w:val="both"/>
        <w:textAlignment w:val="auto"/>
        <w:rPr>
          <w:sz w:val="16"/>
          <w:szCs w:val="16"/>
        </w:rPr>
      </w:pPr>
      <w:r w:rsidRPr="00620D85">
        <w:rPr>
          <w:rFonts w:ascii="Arial" w:hAnsi="Arial" w:cs="Arial"/>
          <w:sz w:val="24"/>
          <w:szCs w:val="24"/>
          <w:lang w:val="es-ES"/>
        </w:rPr>
        <w:t>H</w:t>
      </w:r>
      <w:r w:rsidRPr="00620D85">
        <w:rPr>
          <w:rFonts w:ascii="Arial" w:hAnsi="Arial" w:cs="Arial"/>
          <w:sz w:val="24"/>
          <w:szCs w:val="24"/>
          <w:lang w:val="es-ES"/>
        </w:rPr>
        <w:t xml:space="preserve">an egresado más de </w:t>
      </w:r>
      <w:r w:rsidR="004F71F4">
        <w:rPr>
          <w:rFonts w:ascii="Arial" w:hAnsi="Arial" w:cs="Arial"/>
          <w:sz w:val="24"/>
          <w:szCs w:val="24"/>
          <w:lang w:val="es-ES"/>
        </w:rPr>
        <w:t>200</w:t>
      </w:r>
      <w:bookmarkStart w:id="0" w:name="_GoBack"/>
      <w:bookmarkEnd w:id="0"/>
      <w:r w:rsidRPr="00620D85">
        <w:rPr>
          <w:rFonts w:ascii="Arial" w:hAnsi="Arial" w:cs="Arial"/>
          <w:sz w:val="24"/>
          <w:szCs w:val="24"/>
          <w:lang w:val="es-ES"/>
        </w:rPr>
        <w:t xml:space="preserve"> mil profesionistas que ahora contribuyen en la transformación de esta</w:t>
      </w:r>
      <w:r>
        <w:rPr>
          <w:rFonts w:ascii="Arial" w:hAnsi="Arial" w:cs="Arial"/>
          <w:sz w:val="24"/>
          <w:szCs w:val="24"/>
          <w:lang w:val="es-ES"/>
        </w:rPr>
        <w:t xml:space="preserve"> región fronteriza.</w:t>
      </w:r>
    </w:p>
    <w:p w:rsidR="00620D85" w:rsidRPr="00620D85" w:rsidRDefault="00620D85" w:rsidP="00620D85">
      <w:pPr>
        <w:pStyle w:val="Prrafodelista"/>
        <w:shd w:val="clear" w:color="auto" w:fill="FFFFFF"/>
        <w:autoSpaceDN/>
        <w:ind w:left="284"/>
        <w:jc w:val="both"/>
        <w:textAlignment w:val="auto"/>
        <w:rPr>
          <w:sz w:val="16"/>
          <w:szCs w:val="16"/>
        </w:rPr>
      </w:pPr>
    </w:p>
    <w:p w:rsidR="00C46624" w:rsidRPr="00C46624" w:rsidRDefault="00DA6170" w:rsidP="00EB0C5C">
      <w:pPr>
        <w:shd w:val="clear" w:color="auto" w:fill="FFFFFF"/>
        <w:autoSpaceDN/>
        <w:jc w:val="both"/>
        <w:textAlignment w:val="auto"/>
        <w:rPr>
          <w:rFonts w:ascii="Arial" w:hAnsi="Arial" w:cs="Arial"/>
          <w:sz w:val="24"/>
          <w:szCs w:val="24"/>
          <w:lang w:val="es-ES"/>
        </w:rPr>
      </w:pPr>
      <w:r>
        <w:rPr>
          <w:rFonts w:ascii="Arial" w:hAnsi="Arial" w:cs="Arial"/>
          <w:b/>
          <w:bCs/>
          <w:sz w:val="24"/>
          <w:szCs w:val="24"/>
        </w:rPr>
        <w:t>Mexicali</w:t>
      </w:r>
      <w:r w:rsidR="00773EFA" w:rsidRPr="00773EFA">
        <w:rPr>
          <w:rFonts w:ascii="Arial" w:hAnsi="Arial" w:cs="Arial"/>
          <w:b/>
          <w:bCs/>
          <w:sz w:val="24"/>
          <w:szCs w:val="24"/>
        </w:rPr>
        <w:t xml:space="preserve">, B.C., </w:t>
      </w:r>
      <w:r>
        <w:rPr>
          <w:rFonts w:ascii="Arial" w:hAnsi="Arial" w:cs="Arial"/>
          <w:b/>
          <w:bCs/>
          <w:sz w:val="24"/>
          <w:szCs w:val="24"/>
        </w:rPr>
        <w:t xml:space="preserve">viernes </w:t>
      </w:r>
      <w:r w:rsidR="00560F05">
        <w:rPr>
          <w:rFonts w:ascii="Arial" w:hAnsi="Arial" w:cs="Arial"/>
          <w:b/>
          <w:bCs/>
          <w:sz w:val="24"/>
          <w:szCs w:val="24"/>
        </w:rPr>
        <w:t>26</w:t>
      </w:r>
      <w:r w:rsidR="00773EFA" w:rsidRPr="00773EFA">
        <w:rPr>
          <w:rFonts w:ascii="Arial" w:hAnsi="Arial" w:cs="Arial"/>
          <w:b/>
          <w:bCs/>
          <w:sz w:val="24"/>
          <w:szCs w:val="24"/>
        </w:rPr>
        <w:t xml:space="preserve"> de febrero de 202</w:t>
      </w:r>
      <w:r w:rsidR="00560F05">
        <w:rPr>
          <w:rFonts w:ascii="Arial" w:hAnsi="Arial" w:cs="Arial"/>
          <w:b/>
          <w:bCs/>
          <w:sz w:val="24"/>
          <w:szCs w:val="24"/>
        </w:rPr>
        <w:t>1</w:t>
      </w:r>
      <w:r w:rsidR="00773EFA" w:rsidRPr="00773EFA">
        <w:rPr>
          <w:rFonts w:ascii="Arial" w:hAnsi="Arial" w:cs="Arial"/>
          <w:sz w:val="24"/>
          <w:szCs w:val="24"/>
        </w:rPr>
        <w:t xml:space="preserve">.- </w:t>
      </w:r>
      <w:r w:rsidRPr="004C5096">
        <w:rPr>
          <w:rFonts w:ascii="Arial" w:hAnsi="Arial" w:cs="Arial"/>
          <w:sz w:val="24"/>
          <w:szCs w:val="24"/>
        </w:rPr>
        <w:t>Se llevó a cabo</w:t>
      </w:r>
      <w:r w:rsidR="00952CD7">
        <w:rPr>
          <w:rFonts w:ascii="Arial" w:hAnsi="Arial" w:cs="Arial"/>
          <w:sz w:val="24"/>
          <w:szCs w:val="24"/>
        </w:rPr>
        <w:t xml:space="preserve"> de manera virtual</w:t>
      </w:r>
      <w:r w:rsidRPr="004C5096">
        <w:rPr>
          <w:rFonts w:ascii="Arial" w:hAnsi="Arial" w:cs="Arial"/>
          <w:sz w:val="24"/>
          <w:szCs w:val="24"/>
        </w:rPr>
        <w:t xml:space="preserve"> la celebración del 6</w:t>
      </w:r>
      <w:r w:rsidR="00C146A3" w:rsidRPr="004C5096">
        <w:rPr>
          <w:rFonts w:ascii="Arial" w:hAnsi="Arial" w:cs="Arial"/>
          <w:sz w:val="24"/>
          <w:szCs w:val="24"/>
        </w:rPr>
        <w:t>4</w:t>
      </w:r>
      <w:r w:rsidRPr="004C5096">
        <w:rPr>
          <w:rFonts w:ascii="Arial" w:hAnsi="Arial" w:cs="Arial"/>
          <w:sz w:val="24"/>
          <w:szCs w:val="24"/>
        </w:rPr>
        <w:t xml:space="preserve"> aniversario de la Universidad Autónoma de Baja California (UABC), </w:t>
      </w:r>
      <w:r w:rsidR="004C5096" w:rsidRPr="004C5096">
        <w:rPr>
          <w:rFonts w:ascii="Arial" w:hAnsi="Arial" w:cs="Arial"/>
          <w:sz w:val="24"/>
          <w:szCs w:val="24"/>
        </w:rPr>
        <w:t xml:space="preserve">una </w:t>
      </w:r>
      <w:r w:rsidR="00C46624" w:rsidRPr="00C46624">
        <w:rPr>
          <w:rFonts w:ascii="Arial" w:hAnsi="Arial" w:cs="Arial"/>
          <w:sz w:val="24"/>
          <w:szCs w:val="24"/>
          <w:lang w:val="es-ES"/>
        </w:rPr>
        <w:t xml:space="preserve">de las instituciones de mayor solidez en la entidad, con presencia en los </w:t>
      </w:r>
      <w:r w:rsidR="00BA251F">
        <w:rPr>
          <w:rFonts w:ascii="Arial" w:hAnsi="Arial" w:cs="Arial"/>
          <w:sz w:val="24"/>
          <w:szCs w:val="24"/>
          <w:lang w:val="es-ES"/>
        </w:rPr>
        <w:t>seis</w:t>
      </w:r>
      <w:r w:rsidR="00C46624" w:rsidRPr="00C46624">
        <w:rPr>
          <w:rFonts w:ascii="Arial" w:hAnsi="Arial" w:cs="Arial"/>
          <w:sz w:val="24"/>
          <w:szCs w:val="24"/>
          <w:lang w:val="es-ES"/>
        </w:rPr>
        <w:t xml:space="preserve"> municipios</w:t>
      </w:r>
      <w:r w:rsidR="00EB0C5C">
        <w:rPr>
          <w:rFonts w:ascii="Arial" w:hAnsi="Arial" w:cs="Arial"/>
          <w:sz w:val="24"/>
          <w:szCs w:val="24"/>
          <w:lang w:val="es-ES"/>
        </w:rPr>
        <w:t xml:space="preserve">, de la cual han egresado más de </w:t>
      </w:r>
      <w:r w:rsidR="004F71F4">
        <w:rPr>
          <w:rFonts w:ascii="Arial" w:hAnsi="Arial" w:cs="Arial"/>
          <w:sz w:val="24"/>
          <w:szCs w:val="24"/>
          <w:lang w:val="es-ES"/>
        </w:rPr>
        <w:t>200</w:t>
      </w:r>
      <w:r w:rsidR="00C46624" w:rsidRPr="00C46624">
        <w:rPr>
          <w:rFonts w:ascii="Arial" w:hAnsi="Arial" w:cs="Arial"/>
          <w:sz w:val="24"/>
          <w:szCs w:val="24"/>
          <w:lang w:val="es-ES"/>
        </w:rPr>
        <w:t xml:space="preserve"> mil profesionistas que </w:t>
      </w:r>
      <w:r w:rsidR="00EB0C5C">
        <w:rPr>
          <w:rFonts w:ascii="Arial" w:hAnsi="Arial" w:cs="Arial"/>
          <w:sz w:val="24"/>
          <w:szCs w:val="24"/>
          <w:lang w:val="es-ES"/>
        </w:rPr>
        <w:t>ahora contribuyen e</w:t>
      </w:r>
      <w:r w:rsidR="00C46624" w:rsidRPr="00C46624">
        <w:rPr>
          <w:rFonts w:ascii="Arial" w:hAnsi="Arial" w:cs="Arial"/>
          <w:sz w:val="24"/>
          <w:szCs w:val="24"/>
          <w:lang w:val="es-ES"/>
        </w:rPr>
        <w:t xml:space="preserve">n la transformación de </w:t>
      </w:r>
      <w:r w:rsidR="00EB0C5C">
        <w:rPr>
          <w:rFonts w:ascii="Arial" w:hAnsi="Arial" w:cs="Arial"/>
          <w:sz w:val="24"/>
          <w:szCs w:val="24"/>
          <w:lang w:val="es-ES"/>
        </w:rPr>
        <w:t>esta</w:t>
      </w:r>
      <w:r w:rsidR="00C46624" w:rsidRPr="00C46624">
        <w:rPr>
          <w:rFonts w:ascii="Arial" w:hAnsi="Arial" w:cs="Arial"/>
          <w:sz w:val="24"/>
          <w:szCs w:val="24"/>
          <w:lang w:val="es-ES"/>
        </w:rPr>
        <w:t xml:space="preserve"> región fronteriza, haciendo de la </w:t>
      </w:r>
      <w:r w:rsidR="00EB0C5C">
        <w:rPr>
          <w:rFonts w:ascii="Arial" w:hAnsi="Arial" w:cs="Arial"/>
          <w:sz w:val="24"/>
          <w:szCs w:val="24"/>
          <w:lang w:val="es-ES"/>
        </w:rPr>
        <w:t>universidad</w:t>
      </w:r>
      <w:r w:rsidR="00C46624" w:rsidRPr="00C46624">
        <w:rPr>
          <w:rFonts w:ascii="Arial" w:hAnsi="Arial" w:cs="Arial"/>
          <w:sz w:val="24"/>
          <w:szCs w:val="24"/>
          <w:lang w:val="es-ES"/>
        </w:rPr>
        <w:t>, patrimonio e identidad de Baja California.</w:t>
      </w:r>
    </w:p>
    <w:p w:rsidR="00C46624" w:rsidRPr="00EB0C5C" w:rsidRDefault="00C46624" w:rsidP="00C46624">
      <w:pPr>
        <w:jc w:val="both"/>
        <w:rPr>
          <w:rFonts w:ascii="Arial" w:hAnsi="Arial" w:cs="Arial"/>
          <w:sz w:val="16"/>
          <w:szCs w:val="16"/>
          <w:lang w:val="es-ES"/>
        </w:rPr>
      </w:pPr>
    </w:p>
    <w:p w:rsidR="00C46624" w:rsidRPr="00C46624" w:rsidRDefault="00EB0C5C" w:rsidP="00C46624">
      <w:pPr>
        <w:jc w:val="both"/>
        <w:rPr>
          <w:rFonts w:ascii="Arial" w:hAnsi="Arial" w:cs="Arial"/>
          <w:sz w:val="24"/>
          <w:szCs w:val="24"/>
          <w:lang w:val="es-ES"/>
        </w:rPr>
      </w:pPr>
      <w:r>
        <w:rPr>
          <w:rFonts w:ascii="Arial" w:hAnsi="Arial" w:cs="Arial"/>
          <w:sz w:val="24"/>
          <w:szCs w:val="24"/>
          <w:lang w:val="es-ES"/>
        </w:rPr>
        <w:t>El rector de la UABC, doctor Daniel Octavio Valdez Delgadillo, mencionó que esta institución</w:t>
      </w:r>
      <w:r w:rsidR="00B9681A">
        <w:rPr>
          <w:rFonts w:ascii="Arial" w:hAnsi="Arial" w:cs="Arial"/>
          <w:sz w:val="24"/>
          <w:szCs w:val="24"/>
          <w:lang w:val="es-ES"/>
        </w:rPr>
        <w:t xml:space="preserve"> </w:t>
      </w:r>
      <w:r>
        <w:rPr>
          <w:rFonts w:ascii="Arial" w:hAnsi="Arial" w:cs="Arial"/>
          <w:sz w:val="24"/>
          <w:szCs w:val="24"/>
          <w:lang w:val="es-ES"/>
        </w:rPr>
        <w:t>tiene la</w:t>
      </w:r>
      <w:r w:rsidR="00C46624" w:rsidRPr="00C46624">
        <w:rPr>
          <w:rFonts w:ascii="Arial" w:hAnsi="Arial" w:cs="Arial"/>
          <w:sz w:val="24"/>
          <w:szCs w:val="24"/>
          <w:lang w:val="es-ES"/>
        </w:rPr>
        <w:t xml:space="preserve"> capacidad de gobernarse a sí misma </w:t>
      </w:r>
      <w:r w:rsidR="00B9681A">
        <w:rPr>
          <w:rFonts w:ascii="Arial" w:hAnsi="Arial" w:cs="Arial"/>
          <w:sz w:val="24"/>
          <w:szCs w:val="24"/>
          <w:lang w:val="es-ES"/>
        </w:rPr>
        <w:t>gracias a su</w:t>
      </w:r>
      <w:r w:rsidR="00C46624" w:rsidRPr="00C46624">
        <w:rPr>
          <w:rFonts w:ascii="Arial" w:hAnsi="Arial" w:cs="Arial"/>
          <w:sz w:val="24"/>
          <w:szCs w:val="24"/>
          <w:lang w:val="es-ES"/>
        </w:rPr>
        <w:t xml:space="preserve"> autonomía universitaria</w:t>
      </w:r>
      <w:r>
        <w:rPr>
          <w:rFonts w:ascii="Arial" w:hAnsi="Arial" w:cs="Arial"/>
          <w:sz w:val="24"/>
          <w:szCs w:val="24"/>
          <w:lang w:val="es-ES"/>
        </w:rPr>
        <w:t xml:space="preserve">, </w:t>
      </w:r>
      <w:r w:rsidR="00B9681A">
        <w:rPr>
          <w:rFonts w:ascii="Arial" w:hAnsi="Arial" w:cs="Arial"/>
          <w:sz w:val="24"/>
          <w:szCs w:val="24"/>
          <w:lang w:val="es-ES"/>
        </w:rPr>
        <w:t>la cual es</w:t>
      </w:r>
      <w:r w:rsidR="00C46624" w:rsidRPr="00C46624">
        <w:rPr>
          <w:rFonts w:ascii="Arial" w:hAnsi="Arial" w:cs="Arial"/>
          <w:sz w:val="24"/>
          <w:szCs w:val="24"/>
          <w:lang w:val="es-ES"/>
        </w:rPr>
        <w:t xml:space="preserve"> un factor determinante </w:t>
      </w:r>
      <w:r>
        <w:rPr>
          <w:rFonts w:ascii="Arial" w:hAnsi="Arial" w:cs="Arial"/>
          <w:sz w:val="24"/>
          <w:szCs w:val="24"/>
          <w:lang w:val="es-ES"/>
        </w:rPr>
        <w:t>para mantener</w:t>
      </w:r>
      <w:r w:rsidR="00C46624" w:rsidRPr="00C46624">
        <w:rPr>
          <w:rFonts w:ascii="Arial" w:hAnsi="Arial" w:cs="Arial"/>
          <w:sz w:val="24"/>
          <w:szCs w:val="24"/>
          <w:lang w:val="es-ES"/>
        </w:rPr>
        <w:t xml:space="preserve"> un crecimiento constante, adaptándose con inteligencia e integridad a las crecientes y cambiantes necesidades sociales</w:t>
      </w:r>
      <w:r w:rsidR="00620D85">
        <w:rPr>
          <w:rFonts w:ascii="Arial" w:hAnsi="Arial" w:cs="Arial"/>
          <w:sz w:val="24"/>
          <w:szCs w:val="24"/>
          <w:lang w:val="es-ES"/>
        </w:rPr>
        <w:t xml:space="preserve"> y manteniendo su vocación académica</w:t>
      </w:r>
      <w:r>
        <w:rPr>
          <w:rFonts w:ascii="Arial" w:hAnsi="Arial" w:cs="Arial"/>
          <w:sz w:val="24"/>
          <w:szCs w:val="24"/>
          <w:lang w:val="es-ES"/>
        </w:rPr>
        <w:t xml:space="preserve">. </w:t>
      </w:r>
    </w:p>
    <w:p w:rsidR="00C46624" w:rsidRPr="00EB0C5C" w:rsidRDefault="00C46624" w:rsidP="00C46624">
      <w:pPr>
        <w:jc w:val="both"/>
        <w:rPr>
          <w:rFonts w:ascii="Arial" w:hAnsi="Arial" w:cs="Arial"/>
          <w:sz w:val="16"/>
          <w:szCs w:val="16"/>
          <w:lang w:val="es-ES"/>
        </w:rPr>
      </w:pPr>
    </w:p>
    <w:p w:rsidR="00F25F5F" w:rsidRPr="00642AC8" w:rsidRDefault="00EB0C5C" w:rsidP="00F25F5F">
      <w:pPr>
        <w:jc w:val="both"/>
        <w:rPr>
          <w:rFonts w:ascii="Arial" w:eastAsia="Cambria" w:hAnsi="Arial" w:cs="Arial"/>
          <w:sz w:val="24"/>
          <w:szCs w:val="24"/>
        </w:rPr>
      </w:pPr>
      <w:r>
        <w:rPr>
          <w:rFonts w:ascii="Arial" w:hAnsi="Arial" w:cs="Arial"/>
          <w:sz w:val="24"/>
          <w:szCs w:val="24"/>
          <w:lang w:val="es-ES"/>
        </w:rPr>
        <w:t xml:space="preserve">Destacó que </w:t>
      </w:r>
      <w:r w:rsidR="00F25F5F">
        <w:rPr>
          <w:rFonts w:ascii="Arial" w:hAnsi="Arial" w:cs="Arial"/>
          <w:sz w:val="24"/>
          <w:szCs w:val="24"/>
          <w:lang w:val="es-ES"/>
        </w:rPr>
        <w:t>los universitarios</w:t>
      </w:r>
      <w:r w:rsidR="00F25F5F" w:rsidRPr="00C46624">
        <w:rPr>
          <w:rFonts w:ascii="Arial" w:hAnsi="Arial" w:cs="Arial"/>
          <w:sz w:val="24"/>
          <w:szCs w:val="24"/>
          <w:lang w:val="es-ES"/>
        </w:rPr>
        <w:t xml:space="preserve"> crecen ante la adversidad, </w:t>
      </w:r>
      <w:r w:rsidR="00F25F5F">
        <w:rPr>
          <w:rFonts w:ascii="Arial" w:hAnsi="Arial" w:cs="Arial"/>
          <w:sz w:val="24"/>
          <w:szCs w:val="24"/>
          <w:lang w:val="es-ES"/>
        </w:rPr>
        <w:t xml:space="preserve">logrando superar conjuntamente </w:t>
      </w:r>
      <w:r w:rsidR="00F25F5F" w:rsidRPr="00C46624">
        <w:rPr>
          <w:rFonts w:ascii="Arial" w:hAnsi="Arial" w:cs="Arial"/>
          <w:sz w:val="24"/>
          <w:szCs w:val="24"/>
          <w:lang w:val="es-ES"/>
        </w:rPr>
        <w:t>los diferentes retos que se han presentado,</w:t>
      </w:r>
      <w:r w:rsidR="00F25F5F">
        <w:rPr>
          <w:rFonts w:ascii="Arial" w:hAnsi="Arial" w:cs="Arial"/>
          <w:sz w:val="24"/>
          <w:szCs w:val="24"/>
          <w:lang w:val="es-ES"/>
        </w:rPr>
        <w:t xml:space="preserve"> entre ellos desastres naturales,</w:t>
      </w:r>
      <w:r w:rsidR="00F25F5F" w:rsidRPr="00C46624">
        <w:rPr>
          <w:rFonts w:ascii="Arial" w:hAnsi="Arial" w:cs="Arial"/>
          <w:sz w:val="24"/>
          <w:szCs w:val="24"/>
          <w:lang w:val="es-ES"/>
        </w:rPr>
        <w:t xml:space="preserve"> crisis financiera</w:t>
      </w:r>
      <w:r w:rsidR="00F25F5F">
        <w:rPr>
          <w:rFonts w:ascii="Arial" w:hAnsi="Arial" w:cs="Arial"/>
          <w:sz w:val="24"/>
          <w:szCs w:val="24"/>
          <w:lang w:val="es-ES"/>
        </w:rPr>
        <w:t xml:space="preserve"> y actualmente una contingencia sanitaria que ha obligado a </w:t>
      </w:r>
      <w:r w:rsidR="00F25F5F" w:rsidRPr="00642AC8">
        <w:rPr>
          <w:rFonts w:ascii="Arial" w:eastAsia="Cambria" w:hAnsi="Arial" w:cs="Arial"/>
          <w:sz w:val="24"/>
          <w:szCs w:val="24"/>
        </w:rPr>
        <w:t>transitar</w:t>
      </w:r>
      <w:r w:rsidR="00F25F5F">
        <w:rPr>
          <w:rFonts w:ascii="Arial" w:eastAsia="Cambria" w:hAnsi="Arial" w:cs="Arial"/>
          <w:sz w:val="24"/>
          <w:szCs w:val="24"/>
        </w:rPr>
        <w:t xml:space="preserve"> </w:t>
      </w:r>
      <w:r w:rsidR="00F25F5F" w:rsidRPr="00642AC8">
        <w:rPr>
          <w:rFonts w:ascii="Arial" w:eastAsia="Cambria" w:hAnsi="Arial" w:cs="Arial"/>
          <w:sz w:val="24"/>
          <w:szCs w:val="24"/>
        </w:rPr>
        <w:t>hacia la educación a distancia</w:t>
      </w:r>
      <w:r w:rsidR="00F25F5F">
        <w:rPr>
          <w:rFonts w:ascii="Arial" w:eastAsia="Cambria" w:hAnsi="Arial" w:cs="Arial"/>
          <w:sz w:val="24"/>
          <w:szCs w:val="24"/>
        </w:rPr>
        <w:t xml:space="preserve"> a través </w:t>
      </w:r>
      <w:r w:rsidR="00F25F5F" w:rsidRPr="00642AC8">
        <w:rPr>
          <w:rFonts w:ascii="Arial" w:eastAsia="Cambria" w:hAnsi="Arial" w:cs="Arial"/>
          <w:sz w:val="24"/>
          <w:szCs w:val="24"/>
        </w:rPr>
        <w:t>de soluciones tecnológicas</w:t>
      </w:r>
      <w:r w:rsidR="00F25F5F">
        <w:rPr>
          <w:rFonts w:ascii="Arial" w:eastAsia="Cambria" w:hAnsi="Arial" w:cs="Arial"/>
          <w:sz w:val="24"/>
          <w:szCs w:val="24"/>
        </w:rPr>
        <w:t xml:space="preserve"> que aseguraran la </w:t>
      </w:r>
      <w:r w:rsidR="00F25F5F" w:rsidRPr="00642AC8">
        <w:rPr>
          <w:rFonts w:ascii="Arial" w:eastAsia="Cambria" w:hAnsi="Arial" w:cs="Arial"/>
          <w:sz w:val="24"/>
          <w:szCs w:val="24"/>
        </w:rPr>
        <w:t xml:space="preserve">continuidad de </w:t>
      </w:r>
      <w:r w:rsidR="00F25F5F">
        <w:rPr>
          <w:rFonts w:ascii="Arial" w:eastAsia="Cambria" w:hAnsi="Arial" w:cs="Arial"/>
          <w:sz w:val="24"/>
          <w:szCs w:val="24"/>
        </w:rPr>
        <w:t>las</w:t>
      </w:r>
      <w:r w:rsidR="00F25F5F" w:rsidRPr="00642AC8">
        <w:rPr>
          <w:rFonts w:ascii="Arial" w:eastAsia="Cambria" w:hAnsi="Arial" w:cs="Arial"/>
          <w:sz w:val="24"/>
          <w:szCs w:val="24"/>
        </w:rPr>
        <w:t xml:space="preserve"> actividades académicas. </w:t>
      </w:r>
    </w:p>
    <w:p w:rsidR="00F25F5F" w:rsidRPr="00F25F5F" w:rsidRDefault="00F25F5F" w:rsidP="00F25F5F">
      <w:pPr>
        <w:jc w:val="both"/>
        <w:rPr>
          <w:rFonts w:ascii="Arial" w:hAnsi="Arial" w:cs="Arial"/>
          <w:sz w:val="16"/>
          <w:szCs w:val="16"/>
        </w:rPr>
      </w:pPr>
    </w:p>
    <w:p w:rsidR="00F25F5F" w:rsidRPr="00C46624" w:rsidRDefault="00115B67" w:rsidP="00F25F5F">
      <w:pPr>
        <w:jc w:val="both"/>
        <w:rPr>
          <w:rFonts w:ascii="Arial" w:hAnsi="Arial" w:cs="Arial"/>
          <w:sz w:val="24"/>
          <w:szCs w:val="24"/>
          <w:lang w:val="es-ES"/>
        </w:rPr>
      </w:pPr>
      <w:r>
        <w:rPr>
          <w:rFonts w:ascii="Arial" w:hAnsi="Arial" w:cs="Arial"/>
          <w:sz w:val="24"/>
          <w:szCs w:val="24"/>
          <w:lang w:val="es-ES"/>
        </w:rPr>
        <w:t xml:space="preserve">Aprovechó el rector para destacar el apoyo </w:t>
      </w:r>
      <w:r w:rsidR="002D3410">
        <w:rPr>
          <w:rFonts w:ascii="Arial" w:hAnsi="Arial" w:cs="Arial"/>
          <w:sz w:val="24"/>
          <w:szCs w:val="24"/>
          <w:lang w:val="es-ES"/>
        </w:rPr>
        <w:t>que ha brindado</w:t>
      </w:r>
      <w:r>
        <w:rPr>
          <w:rFonts w:ascii="Arial" w:hAnsi="Arial" w:cs="Arial"/>
          <w:sz w:val="24"/>
          <w:szCs w:val="24"/>
          <w:lang w:val="es-ES"/>
        </w:rPr>
        <w:t xml:space="preserve"> la Fundación UABC</w:t>
      </w:r>
      <w:r w:rsidR="002D3410">
        <w:rPr>
          <w:rFonts w:ascii="Arial" w:hAnsi="Arial" w:cs="Arial"/>
          <w:sz w:val="24"/>
          <w:szCs w:val="24"/>
          <w:lang w:val="es-ES"/>
        </w:rPr>
        <w:t xml:space="preserve"> con </w:t>
      </w:r>
      <w:r w:rsidR="00F25F5F" w:rsidRPr="00C46624">
        <w:rPr>
          <w:rFonts w:ascii="Arial" w:hAnsi="Arial" w:cs="Arial"/>
          <w:sz w:val="24"/>
          <w:szCs w:val="24"/>
          <w:lang w:val="es-ES"/>
        </w:rPr>
        <w:t>la entrega de 500 equipos de cómputo con paquete de datos a estudiantes cimarrones que no contaban con los medios para tomar sus clases a distancia.</w:t>
      </w:r>
      <w:r w:rsidR="002D3410">
        <w:rPr>
          <w:rFonts w:ascii="Arial" w:hAnsi="Arial" w:cs="Arial"/>
          <w:sz w:val="24"/>
          <w:szCs w:val="24"/>
          <w:lang w:val="es-ES"/>
        </w:rPr>
        <w:t xml:space="preserve"> También reconoció </w:t>
      </w:r>
      <w:r w:rsidR="00F25F5F" w:rsidRPr="00C46624">
        <w:rPr>
          <w:rFonts w:ascii="Arial" w:hAnsi="Arial" w:cs="Arial"/>
          <w:sz w:val="24"/>
          <w:szCs w:val="24"/>
          <w:lang w:val="es-ES"/>
        </w:rPr>
        <w:t xml:space="preserve">las donaciones </w:t>
      </w:r>
      <w:r w:rsidR="002D3410" w:rsidRPr="00C46624">
        <w:rPr>
          <w:rFonts w:ascii="Arial" w:hAnsi="Arial" w:cs="Arial"/>
          <w:sz w:val="24"/>
          <w:szCs w:val="24"/>
          <w:lang w:val="es-ES"/>
        </w:rPr>
        <w:t xml:space="preserve">filantrópicas </w:t>
      </w:r>
      <w:r w:rsidR="00F25F5F" w:rsidRPr="00C46624">
        <w:rPr>
          <w:rFonts w:ascii="Arial" w:hAnsi="Arial" w:cs="Arial"/>
          <w:sz w:val="24"/>
          <w:szCs w:val="24"/>
          <w:lang w:val="es-ES"/>
        </w:rPr>
        <w:t>de empresarios y ciudadanos altruistas</w:t>
      </w:r>
      <w:r w:rsidR="002D3410">
        <w:rPr>
          <w:rFonts w:ascii="Arial" w:hAnsi="Arial" w:cs="Arial"/>
          <w:sz w:val="24"/>
          <w:szCs w:val="24"/>
          <w:lang w:val="es-ES"/>
        </w:rPr>
        <w:t xml:space="preserve"> con la que </w:t>
      </w:r>
      <w:r w:rsidR="00620D85">
        <w:rPr>
          <w:rFonts w:ascii="Arial" w:hAnsi="Arial" w:cs="Arial"/>
          <w:sz w:val="24"/>
          <w:szCs w:val="24"/>
          <w:lang w:val="es-ES"/>
        </w:rPr>
        <w:t>se construyó y puso</w:t>
      </w:r>
      <w:r w:rsidR="00F25F5F" w:rsidRPr="00C46624">
        <w:rPr>
          <w:rFonts w:ascii="Arial" w:hAnsi="Arial" w:cs="Arial"/>
          <w:sz w:val="24"/>
          <w:szCs w:val="24"/>
          <w:lang w:val="es-ES"/>
        </w:rPr>
        <w:t xml:space="preserve"> en marcha el Hospital </w:t>
      </w:r>
      <w:r w:rsidR="00620D85">
        <w:rPr>
          <w:rFonts w:ascii="Arial" w:hAnsi="Arial" w:cs="Arial"/>
          <w:sz w:val="24"/>
          <w:szCs w:val="24"/>
          <w:lang w:val="es-ES"/>
        </w:rPr>
        <w:t xml:space="preserve">Móvil </w:t>
      </w:r>
      <w:r w:rsidR="00F25F5F" w:rsidRPr="00C46624">
        <w:rPr>
          <w:rFonts w:ascii="Arial" w:hAnsi="Arial" w:cs="Arial"/>
          <w:sz w:val="24"/>
          <w:szCs w:val="24"/>
          <w:lang w:val="es-ES"/>
        </w:rPr>
        <w:t xml:space="preserve">Universitario, el cual se puso a disposición de la Secretaría de Salud del Estado para atender la batalla contra la </w:t>
      </w:r>
      <w:r w:rsidR="00F25F5F">
        <w:rPr>
          <w:rFonts w:ascii="Arial" w:hAnsi="Arial" w:cs="Arial"/>
          <w:sz w:val="24"/>
          <w:szCs w:val="24"/>
          <w:lang w:val="es-ES"/>
        </w:rPr>
        <w:t>COVID-19</w:t>
      </w:r>
      <w:r w:rsidR="002D3410">
        <w:rPr>
          <w:rFonts w:ascii="Arial" w:hAnsi="Arial" w:cs="Arial"/>
          <w:sz w:val="24"/>
          <w:szCs w:val="24"/>
          <w:lang w:val="es-ES"/>
        </w:rPr>
        <w:t>.</w:t>
      </w:r>
    </w:p>
    <w:p w:rsidR="00F25F5F" w:rsidRPr="00F25F5F" w:rsidRDefault="00F25F5F" w:rsidP="00C46624">
      <w:pPr>
        <w:jc w:val="both"/>
        <w:rPr>
          <w:rFonts w:ascii="Arial" w:hAnsi="Arial" w:cs="Arial"/>
          <w:sz w:val="16"/>
          <w:szCs w:val="16"/>
          <w:lang w:val="es-ES"/>
        </w:rPr>
      </w:pPr>
    </w:p>
    <w:p w:rsidR="00026435" w:rsidRDefault="00F25F5F" w:rsidP="00026435">
      <w:pPr>
        <w:pStyle w:val="Prrafodelista"/>
        <w:ind w:left="0" w:right="14"/>
        <w:jc w:val="both"/>
        <w:rPr>
          <w:rFonts w:ascii="Arial" w:hAnsi="Arial" w:cs="Arial"/>
          <w:sz w:val="24"/>
          <w:szCs w:val="24"/>
          <w:lang w:val="es-ES"/>
        </w:rPr>
      </w:pPr>
      <w:r>
        <w:rPr>
          <w:rFonts w:ascii="Arial" w:hAnsi="Arial" w:cs="Arial"/>
          <w:sz w:val="24"/>
          <w:szCs w:val="24"/>
        </w:rPr>
        <w:t xml:space="preserve">El doctor Valdez Delgadillo </w:t>
      </w:r>
      <w:r w:rsidR="00115B67">
        <w:rPr>
          <w:rFonts w:ascii="Arial" w:hAnsi="Arial" w:cs="Arial"/>
          <w:sz w:val="24"/>
          <w:szCs w:val="24"/>
        </w:rPr>
        <w:t>señaló</w:t>
      </w:r>
      <w:r>
        <w:rPr>
          <w:rFonts w:ascii="Arial" w:hAnsi="Arial" w:cs="Arial"/>
          <w:sz w:val="24"/>
          <w:szCs w:val="24"/>
        </w:rPr>
        <w:t xml:space="preserve"> que en los 64 años de existencia de la UABC, la autocrítica se ha convertido en uno de los </w:t>
      </w:r>
      <w:r w:rsidRPr="00C46624">
        <w:rPr>
          <w:rFonts w:ascii="Arial" w:hAnsi="Arial" w:cs="Arial"/>
          <w:sz w:val="24"/>
          <w:szCs w:val="24"/>
          <w:lang w:val="es-ES"/>
        </w:rPr>
        <w:t>princi</w:t>
      </w:r>
      <w:r>
        <w:rPr>
          <w:rFonts w:ascii="Arial" w:hAnsi="Arial" w:cs="Arial"/>
          <w:sz w:val="24"/>
          <w:szCs w:val="24"/>
          <w:lang w:val="es-ES"/>
        </w:rPr>
        <w:t>pal</w:t>
      </w:r>
      <w:r w:rsidR="00776C1F">
        <w:rPr>
          <w:rFonts w:ascii="Arial" w:hAnsi="Arial" w:cs="Arial"/>
          <w:sz w:val="24"/>
          <w:szCs w:val="24"/>
          <w:lang w:val="es-ES"/>
        </w:rPr>
        <w:t xml:space="preserve">es mecanismos de adaptación y </w:t>
      </w:r>
      <w:r w:rsidR="00026435">
        <w:rPr>
          <w:rFonts w:ascii="Arial" w:hAnsi="Arial" w:cs="Arial"/>
          <w:sz w:val="24"/>
          <w:szCs w:val="24"/>
          <w:lang w:val="es-ES"/>
        </w:rPr>
        <w:t xml:space="preserve">que </w:t>
      </w:r>
      <w:r w:rsidR="00776C1F">
        <w:rPr>
          <w:rFonts w:ascii="Arial" w:hAnsi="Arial" w:cs="Arial"/>
          <w:sz w:val="24"/>
          <w:szCs w:val="24"/>
          <w:lang w:val="es-ES"/>
        </w:rPr>
        <w:t xml:space="preserve">la comunidad cimarrona ha aprendido a </w:t>
      </w:r>
      <w:r w:rsidR="00776C1F" w:rsidRPr="00C46624">
        <w:rPr>
          <w:rFonts w:ascii="Arial" w:hAnsi="Arial" w:cs="Arial"/>
          <w:sz w:val="24"/>
          <w:szCs w:val="24"/>
        </w:rPr>
        <w:t xml:space="preserve">convivir en la diversidad y diferencia, el respeto y la inclusión, </w:t>
      </w:r>
      <w:r w:rsidR="00026435">
        <w:rPr>
          <w:rFonts w:ascii="Arial" w:hAnsi="Arial" w:cs="Arial"/>
          <w:sz w:val="24"/>
          <w:szCs w:val="24"/>
        </w:rPr>
        <w:t>así como en</w:t>
      </w:r>
      <w:r w:rsidR="00776C1F" w:rsidRPr="00C46624">
        <w:rPr>
          <w:rFonts w:ascii="Arial" w:hAnsi="Arial" w:cs="Arial"/>
          <w:sz w:val="24"/>
          <w:szCs w:val="24"/>
        </w:rPr>
        <w:t xml:space="preserve"> la solidaridad y la cooperació</w:t>
      </w:r>
      <w:r w:rsidR="00776C1F" w:rsidRPr="00026435">
        <w:rPr>
          <w:rFonts w:ascii="Arial" w:hAnsi="Arial" w:cs="Arial"/>
          <w:sz w:val="24"/>
          <w:szCs w:val="24"/>
        </w:rPr>
        <w:t>n.</w:t>
      </w:r>
      <w:r w:rsidR="00026435">
        <w:rPr>
          <w:rFonts w:ascii="Arial" w:hAnsi="Arial" w:cs="Arial"/>
          <w:sz w:val="24"/>
          <w:szCs w:val="24"/>
        </w:rPr>
        <w:t xml:space="preserve"> </w:t>
      </w:r>
      <w:r w:rsidR="00026435">
        <w:rPr>
          <w:rFonts w:ascii="Arial" w:hAnsi="Arial" w:cs="Arial"/>
          <w:sz w:val="24"/>
          <w:szCs w:val="24"/>
          <w:lang w:val="es-ES"/>
        </w:rPr>
        <w:t>“</w:t>
      </w:r>
      <w:r w:rsidR="00C46624" w:rsidRPr="00C46624">
        <w:rPr>
          <w:rFonts w:ascii="Arial" w:hAnsi="Arial" w:cs="Arial"/>
          <w:sz w:val="24"/>
          <w:szCs w:val="24"/>
          <w:lang w:val="es-ES"/>
        </w:rPr>
        <w:t>La grandeza de nuestra universidad no tiene otro origen y motivo que las personas que la conforman</w:t>
      </w:r>
      <w:r w:rsidR="00026435">
        <w:rPr>
          <w:rFonts w:ascii="Arial" w:hAnsi="Arial" w:cs="Arial"/>
          <w:sz w:val="24"/>
          <w:szCs w:val="24"/>
          <w:lang w:val="es-ES"/>
        </w:rPr>
        <w:t>”, mencionó.</w:t>
      </w:r>
    </w:p>
    <w:p w:rsidR="00026435" w:rsidRPr="00620D85" w:rsidRDefault="00026435" w:rsidP="00026435">
      <w:pPr>
        <w:pStyle w:val="Prrafodelista"/>
        <w:ind w:left="0" w:right="14"/>
        <w:jc w:val="both"/>
        <w:rPr>
          <w:rFonts w:ascii="Arial" w:hAnsi="Arial" w:cs="Arial"/>
          <w:spacing w:val="-4"/>
          <w:sz w:val="16"/>
          <w:szCs w:val="16"/>
          <w:lang w:val="es-ES"/>
        </w:rPr>
      </w:pPr>
    </w:p>
    <w:p w:rsidR="00620D85" w:rsidRPr="00C46624" w:rsidRDefault="00026435" w:rsidP="00026435">
      <w:pPr>
        <w:pStyle w:val="Prrafodelista"/>
        <w:ind w:left="0" w:right="14"/>
        <w:jc w:val="both"/>
        <w:rPr>
          <w:rFonts w:ascii="Arial" w:hAnsi="Arial" w:cs="Arial"/>
          <w:sz w:val="24"/>
          <w:szCs w:val="24"/>
          <w:lang w:val="es-ES"/>
        </w:rPr>
      </w:pPr>
      <w:r w:rsidRPr="00620D85">
        <w:rPr>
          <w:rFonts w:ascii="Arial" w:hAnsi="Arial" w:cs="Arial"/>
          <w:spacing w:val="-4"/>
          <w:sz w:val="24"/>
          <w:szCs w:val="24"/>
          <w:lang w:val="es-ES"/>
        </w:rPr>
        <w:t>Por</w:t>
      </w:r>
      <w:r w:rsidR="00115B67" w:rsidRPr="00620D85">
        <w:rPr>
          <w:rFonts w:ascii="Arial" w:hAnsi="Arial" w:cs="Arial"/>
          <w:spacing w:val="-4"/>
          <w:sz w:val="24"/>
          <w:szCs w:val="24"/>
          <w:lang w:val="es-ES"/>
        </w:rPr>
        <w:t xml:space="preserve"> lo anterior</w:t>
      </w:r>
      <w:r w:rsidRPr="00620D85">
        <w:rPr>
          <w:rFonts w:ascii="Arial" w:hAnsi="Arial" w:cs="Arial"/>
          <w:spacing w:val="-4"/>
          <w:sz w:val="24"/>
          <w:szCs w:val="24"/>
          <w:lang w:val="es-ES"/>
        </w:rPr>
        <w:t>,</w:t>
      </w:r>
      <w:r w:rsidR="00115B67" w:rsidRPr="00620D85">
        <w:rPr>
          <w:rFonts w:ascii="Arial" w:hAnsi="Arial" w:cs="Arial"/>
          <w:spacing w:val="-4"/>
          <w:sz w:val="24"/>
          <w:szCs w:val="24"/>
          <w:lang w:val="es-ES"/>
        </w:rPr>
        <w:t xml:space="preserve"> indicó que los</w:t>
      </w:r>
      <w:r w:rsidR="00C46624" w:rsidRPr="00620D85">
        <w:rPr>
          <w:rFonts w:ascii="Arial" w:hAnsi="Arial" w:cs="Arial"/>
          <w:spacing w:val="-4"/>
          <w:sz w:val="24"/>
          <w:szCs w:val="24"/>
          <w:lang w:val="es-ES"/>
        </w:rPr>
        <w:t xml:space="preserve"> </w:t>
      </w:r>
      <w:r w:rsidRPr="00620D85">
        <w:rPr>
          <w:rFonts w:ascii="Arial" w:hAnsi="Arial" w:cs="Arial"/>
          <w:spacing w:val="-4"/>
          <w:sz w:val="24"/>
          <w:szCs w:val="24"/>
          <w:lang w:val="es-ES"/>
        </w:rPr>
        <w:t>65,536</w:t>
      </w:r>
      <w:r w:rsidR="00C46624" w:rsidRPr="00620D85">
        <w:rPr>
          <w:rFonts w:ascii="Arial" w:hAnsi="Arial" w:cs="Arial"/>
          <w:spacing w:val="-4"/>
          <w:sz w:val="24"/>
          <w:szCs w:val="24"/>
          <w:lang w:val="es-ES"/>
        </w:rPr>
        <w:t xml:space="preserve"> estudiantes son la principal fuente de inspiración para implementar las acciones que incidan en su bienestar y en el aprovechamiento</w:t>
      </w:r>
      <w:r w:rsidRPr="00620D85">
        <w:rPr>
          <w:rFonts w:ascii="Arial" w:hAnsi="Arial" w:cs="Arial"/>
          <w:spacing w:val="-4"/>
          <w:sz w:val="24"/>
          <w:szCs w:val="24"/>
          <w:lang w:val="es-ES"/>
        </w:rPr>
        <w:t xml:space="preserve"> del conocimiento</w:t>
      </w:r>
      <w:r>
        <w:rPr>
          <w:rFonts w:ascii="Arial" w:hAnsi="Arial" w:cs="Arial"/>
          <w:sz w:val="24"/>
          <w:szCs w:val="24"/>
          <w:lang w:val="es-ES"/>
        </w:rPr>
        <w:t>;</w:t>
      </w:r>
      <w:r w:rsidR="00115B67">
        <w:rPr>
          <w:rFonts w:ascii="Arial" w:hAnsi="Arial" w:cs="Arial"/>
          <w:sz w:val="24"/>
          <w:szCs w:val="24"/>
          <w:lang w:val="es-ES"/>
        </w:rPr>
        <w:t xml:space="preserve"> agradeció a</w:t>
      </w:r>
      <w:r>
        <w:rPr>
          <w:rFonts w:ascii="Arial" w:hAnsi="Arial" w:cs="Arial"/>
          <w:sz w:val="24"/>
          <w:szCs w:val="24"/>
          <w:lang w:val="es-ES"/>
        </w:rPr>
        <w:t xml:space="preserve"> los 6,141 </w:t>
      </w:r>
      <w:r w:rsidR="00C46624" w:rsidRPr="00C46624">
        <w:rPr>
          <w:rFonts w:ascii="Arial" w:hAnsi="Arial" w:cs="Arial"/>
          <w:sz w:val="24"/>
          <w:szCs w:val="24"/>
          <w:lang w:val="es-ES"/>
        </w:rPr>
        <w:t>profesores dispuestos a adecuar</w:t>
      </w:r>
      <w:r w:rsidR="00115B67">
        <w:rPr>
          <w:rFonts w:ascii="Arial" w:hAnsi="Arial" w:cs="Arial"/>
          <w:sz w:val="24"/>
          <w:szCs w:val="24"/>
          <w:lang w:val="es-ES"/>
        </w:rPr>
        <w:t xml:space="preserve"> </w:t>
      </w:r>
      <w:r w:rsidR="00C46624" w:rsidRPr="00C46624">
        <w:rPr>
          <w:rFonts w:ascii="Arial" w:hAnsi="Arial" w:cs="Arial"/>
          <w:sz w:val="24"/>
          <w:szCs w:val="24"/>
          <w:lang w:val="es-ES"/>
        </w:rPr>
        <w:t>y adoptar las herramientas tecnológicas para la enseñanza a distancia</w:t>
      </w:r>
      <w:r w:rsidR="00115B67">
        <w:rPr>
          <w:rFonts w:ascii="Arial" w:hAnsi="Arial" w:cs="Arial"/>
          <w:sz w:val="24"/>
          <w:szCs w:val="24"/>
          <w:lang w:val="es-ES"/>
        </w:rPr>
        <w:t>,</w:t>
      </w:r>
      <w:r w:rsidR="00C46624" w:rsidRPr="00C46624">
        <w:rPr>
          <w:rFonts w:ascii="Arial" w:hAnsi="Arial" w:cs="Arial"/>
          <w:sz w:val="24"/>
          <w:szCs w:val="24"/>
          <w:lang w:val="es-ES"/>
        </w:rPr>
        <w:t xml:space="preserve"> </w:t>
      </w:r>
      <w:r>
        <w:rPr>
          <w:rFonts w:ascii="Arial" w:hAnsi="Arial" w:cs="Arial"/>
          <w:sz w:val="24"/>
          <w:szCs w:val="24"/>
          <w:lang w:val="es-ES"/>
        </w:rPr>
        <w:t>así como</w:t>
      </w:r>
      <w:r w:rsidR="00115B67">
        <w:rPr>
          <w:rFonts w:ascii="Arial" w:hAnsi="Arial" w:cs="Arial"/>
          <w:sz w:val="24"/>
          <w:szCs w:val="24"/>
          <w:lang w:val="es-ES"/>
        </w:rPr>
        <w:t xml:space="preserve"> a</w:t>
      </w:r>
      <w:r>
        <w:rPr>
          <w:rFonts w:ascii="Arial" w:hAnsi="Arial" w:cs="Arial"/>
          <w:sz w:val="24"/>
          <w:szCs w:val="24"/>
          <w:lang w:val="es-ES"/>
        </w:rPr>
        <w:t xml:space="preserve"> los 1,837 </w:t>
      </w:r>
      <w:r w:rsidRPr="00C46624">
        <w:rPr>
          <w:rFonts w:ascii="Arial" w:hAnsi="Arial" w:cs="Arial"/>
          <w:sz w:val="24"/>
          <w:szCs w:val="24"/>
          <w:lang w:val="es-ES"/>
        </w:rPr>
        <w:t>trabajadores</w:t>
      </w:r>
      <w:r w:rsidR="00115B67">
        <w:rPr>
          <w:rFonts w:ascii="Arial" w:hAnsi="Arial" w:cs="Arial"/>
          <w:sz w:val="24"/>
          <w:szCs w:val="24"/>
          <w:lang w:val="es-ES"/>
        </w:rPr>
        <w:t xml:space="preserve"> administrativos y de servicios por su </w:t>
      </w:r>
      <w:r w:rsidRPr="00C46624">
        <w:rPr>
          <w:rFonts w:ascii="Arial" w:hAnsi="Arial" w:cs="Arial"/>
          <w:sz w:val="24"/>
          <w:szCs w:val="24"/>
          <w:lang w:val="es-ES"/>
        </w:rPr>
        <w:t>compromiso y disposición</w:t>
      </w:r>
      <w:r>
        <w:rPr>
          <w:rFonts w:ascii="Arial" w:hAnsi="Arial" w:cs="Arial"/>
          <w:sz w:val="24"/>
          <w:szCs w:val="24"/>
          <w:lang w:val="es-ES"/>
        </w:rPr>
        <w:t xml:space="preserve"> en </w:t>
      </w:r>
      <w:r w:rsidRPr="00C46624">
        <w:rPr>
          <w:rFonts w:ascii="Arial" w:hAnsi="Arial" w:cs="Arial"/>
          <w:sz w:val="24"/>
          <w:szCs w:val="24"/>
          <w:lang w:val="es-ES"/>
        </w:rPr>
        <w:t>las labores de apoyo</w:t>
      </w:r>
      <w:r>
        <w:rPr>
          <w:rFonts w:ascii="Arial" w:hAnsi="Arial" w:cs="Arial"/>
          <w:sz w:val="24"/>
          <w:szCs w:val="24"/>
          <w:lang w:val="es-ES"/>
        </w:rPr>
        <w:t xml:space="preserve"> que </w:t>
      </w:r>
      <w:r w:rsidR="00115B67">
        <w:rPr>
          <w:rFonts w:ascii="Arial" w:hAnsi="Arial" w:cs="Arial"/>
          <w:sz w:val="24"/>
          <w:szCs w:val="24"/>
          <w:lang w:val="es-ES"/>
        </w:rPr>
        <w:t>dan</w:t>
      </w:r>
      <w:r w:rsidRPr="00C46624">
        <w:rPr>
          <w:rFonts w:ascii="Arial" w:hAnsi="Arial" w:cs="Arial"/>
          <w:sz w:val="24"/>
          <w:szCs w:val="24"/>
          <w:lang w:val="es-ES"/>
        </w:rPr>
        <w:t xml:space="preserve"> continuidad </w:t>
      </w:r>
      <w:r w:rsidR="00115B67">
        <w:rPr>
          <w:rFonts w:ascii="Arial" w:hAnsi="Arial" w:cs="Arial"/>
          <w:sz w:val="24"/>
          <w:szCs w:val="24"/>
          <w:lang w:val="es-ES"/>
        </w:rPr>
        <w:t>a</w:t>
      </w:r>
      <w:r w:rsidRPr="00C46624">
        <w:rPr>
          <w:rFonts w:ascii="Arial" w:hAnsi="Arial" w:cs="Arial"/>
          <w:sz w:val="24"/>
          <w:szCs w:val="24"/>
          <w:lang w:val="es-ES"/>
        </w:rPr>
        <w:t xml:space="preserve"> las actividades </w:t>
      </w:r>
      <w:r w:rsidR="00620D85">
        <w:rPr>
          <w:rFonts w:ascii="Arial" w:hAnsi="Arial" w:cs="Arial"/>
          <w:sz w:val="24"/>
          <w:szCs w:val="24"/>
          <w:lang w:val="es-ES"/>
        </w:rPr>
        <w:t>institucionales</w:t>
      </w:r>
      <w:r w:rsidRPr="00C46624">
        <w:rPr>
          <w:rFonts w:ascii="Arial" w:hAnsi="Arial" w:cs="Arial"/>
          <w:sz w:val="24"/>
          <w:szCs w:val="24"/>
          <w:lang w:val="es-ES"/>
        </w:rPr>
        <w:t>.</w:t>
      </w:r>
      <w:r w:rsidR="00115B67">
        <w:rPr>
          <w:rFonts w:ascii="Arial" w:hAnsi="Arial" w:cs="Arial"/>
          <w:sz w:val="24"/>
          <w:szCs w:val="24"/>
          <w:lang w:val="es-ES"/>
        </w:rPr>
        <w:t xml:space="preserve"> Asimismo, reconoció la </w:t>
      </w:r>
      <w:r w:rsidR="00115B67" w:rsidRPr="00C46624">
        <w:rPr>
          <w:rFonts w:ascii="Arial" w:hAnsi="Arial" w:cs="Arial"/>
          <w:sz w:val="24"/>
          <w:szCs w:val="24"/>
          <w:lang w:val="es-ES"/>
        </w:rPr>
        <w:t xml:space="preserve">labor </w:t>
      </w:r>
      <w:r w:rsidR="00115B67">
        <w:rPr>
          <w:rFonts w:ascii="Arial" w:hAnsi="Arial" w:cs="Arial"/>
          <w:sz w:val="24"/>
          <w:szCs w:val="24"/>
          <w:lang w:val="es-ES"/>
        </w:rPr>
        <w:t>realizada por</w:t>
      </w:r>
      <w:r w:rsidR="00115B67" w:rsidRPr="00C46624">
        <w:rPr>
          <w:rFonts w:ascii="Arial" w:hAnsi="Arial" w:cs="Arial"/>
          <w:sz w:val="24"/>
          <w:szCs w:val="24"/>
          <w:lang w:val="es-ES"/>
        </w:rPr>
        <w:t xml:space="preserve"> la Junta de Gobierno y el Patronato Universitario</w:t>
      </w:r>
      <w:r w:rsidR="00115B67">
        <w:rPr>
          <w:rFonts w:ascii="Arial" w:hAnsi="Arial" w:cs="Arial"/>
          <w:sz w:val="24"/>
          <w:szCs w:val="24"/>
          <w:lang w:val="es-ES"/>
        </w:rPr>
        <w:t>.</w:t>
      </w:r>
    </w:p>
    <w:p w:rsidR="00C46624" w:rsidRDefault="00C46624" w:rsidP="00C46624">
      <w:pPr>
        <w:jc w:val="both"/>
        <w:rPr>
          <w:rFonts w:ascii="Arial" w:hAnsi="Arial" w:cs="Arial"/>
          <w:sz w:val="16"/>
          <w:szCs w:val="16"/>
          <w:lang w:val="es-ES"/>
        </w:rPr>
      </w:pPr>
    </w:p>
    <w:p w:rsidR="00620D85" w:rsidRDefault="00620D85" w:rsidP="00620D85">
      <w:pPr>
        <w:jc w:val="both"/>
        <w:rPr>
          <w:rFonts w:ascii="Arial" w:hAnsi="Arial" w:cs="Arial"/>
          <w:sz w:val="24"/>
          <w:szCs w:val="24"/>
          <w:lang w:val="es-ES"/>
        </w:rPr>
      </w:pPr>
      <w:r>
        <w:rPr>
          <w:rFonts w:ascii="Arial" w:hAnsi="Arial" w:cs="Arial"/>
          <w:sz w:val="24"/>
          <w:szCs w:val="24"/>
          <w:lang w:val="es-ES"/>
        </w:rPr>
        <w:t>“</w:t>
      </w:r>
      <w:r w:rsidRPr="00C46624">
        <w:rPr>
          <w:rFonts w:ascii="Arial" w:hAnsi="Arial" w:cs="Arial"/>
          <w:sz w:val="24"/>
          <w:szCs w:val="24"/>
          <w:lang w:val="es-ES"/>
        </w:rPr>
        <w:t xml:space="preserve">Celebrando los primeros 64 años de vida de la </w:t>
      </w:r>
      <w:r>
        <w:rPr>
          <w:rFonts w:ascii="Arial" w:hAnsi="Arial" w:cs="Arial"/>
          <w:sz w:val="24"/>
          <w:szCs w:val="24"/>
          <w:lang w:val="es-ES"/>
        </w:rPr>
        <w:t>Universidad Autó</w:t>
      </w:r>
      <w:r w:rsidRPr="00C46624">
        <w:rPr>
          <w:rFonts w:ascii="Arial" w:hAnsi="Arial" w:cs="Arial"/>
          <w:sz w:val="24"/>
          <w:szCs w:val="24"/>
          <w:lang w:val="es-ES"/>
        </w:rPr>
        <w:t>noma de Baja California, debemos reiterar el permanente agradecimiento a la sociedad bajacaliforniana por permitirnos ser depositarios de los sueños de superación, por permitirnos ser forjadores del desarrollo del brazo poderoso, gracias por permitirnos realizar investigación y extender los benefi</w:t>
      </w:r>
      <w:r>
        <w:rPr>
          <w:rFonts w:ascii="Arial" w:hAnsi="Arial" w:cs="Arial"/>
          <w:sz w:val="24"/>
          <w:szCs w:val="24"/>
          <w:lang w:val="es-ES"/>
        </w:rPr>
        <w:t>cios de la cultura y la ciencia”, puntualizó el rector.</w:t>
      </w:r>
    </w:p>
    <w:p w:rsidR="00620D85" w:rsidRDefault="00620D85" w:rsidP="00620D85">
      <w:pPr>
        <w:jc w:val="both"/>
        <w:rPr>
          <w:rFonts w:ascii="Arial" w:hAnsi="Arial" w:cs="Arial"/>
          <w:sz w:val="24"/>
          <w:szCs w:val="24"/>
          <w:lang w:val="es-ES"/>
        </w:rPr>
      </w:pPr>
    </w:p>
    <w:p w:rsidR="00620D85" w:rsidRDefault="00620D85" w:rsidP="00620D85">
      <w:pPr>
        <w:jc w:val="both"/>
        <w:rPr>
          <w:rFonts w:ascii="Arial" w:hAnsi="Arial" w:cs="Arial"/>
          <w:sz w:val="24"/>
          <w:szCs w:val="24"/>
          <w:lang w:val="es-ES"/>
        </w:rPr>
      </w:pPr>
    </w:p>
    <w:p w:rsidR="00021375" w:rsidRPr="00021375" w:rsidRDefault="00952CD7" w:rsidP="00620D85">
      <w:pPr>
        <w:jc w:val="both"/>
        <w:rPr>
          <w:rFonts w:ascii="Arial" w:hAnsi="Arial" w:cs="Arial"/>
          <w:spacing w:val="-4"/>
          <w:sz w:val="24"/>
          <w:szCs w:val="24"/>
        </w:rPr>
      </w:pPr>
      <w:r>
        <w:rPr>
          <w:rFonts w:ascii="Arial" w:hAnsi="Arial" w:cs="Arial"/>
          <w:spacing w:val="-4"/>
          <w:sz w:val="24"/>
          <w:szCs w:val="24"/>
          <w:lang w:val="es-ES"/>
        </w:rPr>
        <w:t xml:space="preserve">Participó en la </w:t>
      </w:r>
      <w:r w:rsidR="00620D85" w:rsidRPr="00021375">
        <w:rPr>
          <w:rFonts w:ascii="Arial" w:hAnsi="Arial" w:cs="Arial"/>
          <w:spacing w:val="-4"/>
          <w:sz w:val="24"/>
          <w:szCs w:val="24"/>
          <w:lang w:val="es-ES"/>
        </w:rPr>
        <w:t xml:space="preserve">celebración el </w:t>
      </w:r>
      <w:r w:rsidR="00620D85" w:rsidRPr="00021375">
        <w:rPr>
          <w:rFonts w:ascii="Arial" w:hAnsi="Arial" w:cs="Arial"/>
          <w:spacing w:val="-4"/>
          <w:sz w:val="24"/>
          <w:szCs w:val="24"/>
        </w:rPr>
        <w:t xml:space="preserve">maestro Jaime Valls </w:t>
      </w:r>
      <w:proofErr w:type="spellStart"/>
      <w:r w:rsidR="00620D85" w:rsidRPr="00021375">
        <w:rPr>
          <w:rFonts w:ascii="Arial" w:hAnsi="Arial" w:cs="Arial"/>
          <w:spacing w:val="-4"/>
          <w:sz w:val="24"/>
          <w:szCs w:val="24"/>
        </w:rPr>
        <w:t>Esponda</w:t>
      </w:r>
      <w:proofErr w:type="spellEnd"/>
      <w:r w:rsidR="00620D85" w:rsidRPr="00021375">
        <w:rPr>
          <w:rFonts w:ascii="Arial" w:hAnsi="Arial" w:cs="Arial"/>
          <w:spacing w:val="-4"/>
          <w:sz w:val="24"/>
          <w:szCs w:val="24"/>
        </w:rPr>
        <w:t>, secretario general ejecutivo de la Asociación Nacional de Universidades e Instituciones de Educación Superior (ANUIES)</w:t>
      </w:r>
      <w:r w:rsidR="00021375" w:rsidRPr="00021375">
        <w:rPr>
          <w:rFonts w:ascii="Arial" w:hAnsi="Arial" w:cs="Arial"/>
          <w:spacing w:val="-4"/>
          <w:sz w:val="24"/>
          <w:szCs w:val="24"/>
        </w:rPr>
        <w:t xml:space="preserve">, quien manifestó que la UABC ha forjado una historia de éxito y de reconocimiento social. </w:t>
      </w:r>
    </w:p>
    <w:p w:rsidR="00021375" w:rsidRPr="00021375" w:rsidRDefault="00021375" w:rsidP="00620D85">
      <w:pPr>
        <w:jc w:val="both"/>
        <w:rPr>
          <w:rFonts w:ascii="Arial" w:hAnsi="Arial" w:cs="Arial"/>
          <w:sz w:val="16"/>
          <w:szCs w:val="16"/>
        </w:rPr>
      </w:pPr>
    </w:p>
    <w:p w:rsidR="00620D85" w:rsidRPr="00C46624" w:rsidRDefault="00021375" w:rsidP="00620D85">
      <w:pPr>
        <w:jc w:val="both"/>
        <w:rPr>
          <w:rFonts w:ascii="Arial" w:hAnsi="Arial" w:cs="Arial"/>
          <w:sz w:val="24"/>
          <w:szCs w:val="24"/>
          <w:lang w:val="es-ES"/>
        </w:rPr>
      </w:pPr>
      <w:r>
        <w:rPr>
          <w:rFonts w:ascii="Arial" w:hAnsi="Arial" w:cs="Arial"/>
          <w:sz w:val="24"/>
          <w:szCs w:val="24"/>
        </w:rPr>
        <w:t xml:space="preserve">“Por eso, hoy que se celebran 64 años de la creación de una universidad pública, ubicada en una de las zonas más dinámicas del país y del mundo, comprometida desde su origen con la educación superior de altos estándares académicos, en la ANUIES, nos sentimos muy honrados de que la UABC forme parte de nuestra membresía, ya que siempre se ha distinguido por su responsabilidad social, compromiso al ampliar significativamente su oferta educativa y su cobertura territorial, alcanzando logros muy importantes e indicadores relevantes en su gestión académica”, refirió el maestro Valls </w:t>
      </w:r>
      <w:proofErr w:type="spellStart"/>
      <w:r>
        <w:rPr>
          <w:rFonts w:ascii="Arial" w:hAnsi="Arial" w:cs="Arial"/>
          <w:sz w:val="24"/>
          <w:szCs w:val="24"/>
        </w:rPr>
        <w:t>Esponda</w:t>
      </w:r>
      <w:proofErr w:type="spellEnd"/>
      <w:r>
        <w:rPr>
          <w:rFonts w:ascii="Arial" w:hAnsi="Arial" w:cs="Arial"/>
          <w:sz w:val="24"/>
          <w:szCs w:val="24"/>
        </w:rPr>
        <w:t>.</w:t>
      </w:r>
      <w:r w:rsidR="00620D85">
        <w:rPr>
          <w:rFonts w:ascii="Arial" w:hAnsi="Arial" w:cs="Arial"/>
          <w:sz w:val="24"/>
          <w:szCs w:val="24"/>
        </w:rPr>
        <w:t xml:space="preserve"> </w:t>
      </w:r>
    </w:p>
    <w:p w:rsidR="00172838" w:rsidRPr="00560F05" w:rsidRDefault="00172838" w:rsidP="00DA6170">
      <w:pPr>
        <w:jc w:val="mediumKashida"/>
        <w:rPr>
          <w:rFonts w:ascii="Arial" w:hAnsi="Arial" w:cs="Arial"/>
          <w:color w:val="FF0000"/>
          <w:sz w:val="16"/>
          <w:szCs w:val="16"/>
        </w:rPr>
      </w:pPr>
    </w:p>
    <w:p w:rsidR="00DA6170" w:rsidRPr="00560F05" w:rsidRDefault="00DA6170" w:rsidP="00DA6170">
      <w:pPr>
        <w:shd w:val="clear" w:color="auto" w:fill="FFFFFF"/>
        <w:suppressAutoHyphens w:val="0"/>
        <w:autoSpaceDN/>
        <w:jc w:val="both"/>
        <w:textAlignment w:val="auto"/>
      </w:pPr>
      <w:r w:rsidRPr="00560F05">
        <w:rPr>
          <w:rFonts w:ascii="Arial" w:hAnsi="Arial" w:cs="Arial"/>
          <w:b/>
          <w:bCs/>
          <w:spacing w:val="1"/>
          <w:sz w:val="24"/>
          <w:szCs w:val="24"/>
        </w:rPr>
        <w:t>Reconocimientos</w:t>
      </w:r>
    </w:p>
    <w:p w:rsidR="00DA6170" w:rsidRPr="00560F05" w:rsidRDefault="00DA6170" w:rsidP="00D15E52">
      <w:pPr>
        <w:shd w:val="clear" w:color="auto" w:fill="FFFFFF"/>
        <w:autoSpaceDN/>
        <w:jc w:val="both"/>
        <w:textAlignment w:val="auto"/>
        <w:rPr>
          <w:sz w:val="24"/>
          <w:szCs w:val="24"/>
        </w:rPr>
      </w:pPr>
      <w:r w:rsidRPr="00560F05">
        <w:rPr>
          <w:rFonts w:ascii="Arial" w:hAnsi="Arial" w:cs="Arial"/>
          <w:spacing w:val="1"/>
          <w:sz w:val="24"/>
          <w:szCs w:val="24"/>
        </w:rPr>
        <w:t xml:space="preserve">En la ceremonia, se entregó un reconocimiento a los representantes de académicos y personal administrativo con mayor antigüedad, siendo </w:t>
      </w:r>
      <w:r w:rsidR="002B35B5" w:rsidRPr="00560F05">
        <w:rPr>
          <w:rFonts w:ascii="Arial" w:hAnsi="Arial" w:cs="Arial"/>
          <w:spacing w:val="1"/>
          <w:sz w:val="24"/>
          <w:szCs w:val="24"/>
        </w:rPr>
        <w:t xml:space="preserve">el doctor </w:t>
      </w:r>
      <w:r w:rsidR="00560F05" w:rsidRPr="00560F05">
        <w:rPr>
          <w:rFonts w:ascii="Arial" w:hAnsi="Arial" w:cs="Arial"/>
          <w:spacing w:val="1"/>
          <w:sz w:val="24"/>
          <w:szCs w:val="24"/>
        </w:rPr>
        <w:t>Roberto Calderón Campos</w:t>
      </w:r>
      <w:r w:rsidR="002B35B5" w:rsidRPr="00560F05">
        <w:rPr>
          <w:rFonts w:ascii="Arial" w:hAnsi="Arial" w:cs="Arial"/>
          <w:spacing w:val="1"/>
          <w:sz w:val="24"/>
          <w:szCs w:val="24"/>
        </w:rPr>
        <w:t xml:space="preserve"> con 45 años de servicio en la Facultad de </w:t>
      </w:r>
      <w:r w:rsidR="00560F05" w:rsidRPr="00560F05">
        <w:rPr>
          <w:rFonts w:ascii="Arial" w:hAnsi="Arial" w:cs="Arial"/>
          <w:spacing w:val="1"/>
          <w:sz w:val="24"/>
          <w:szCs w:val="24"/>
        </w:rPr>
        <w:t>Ciencias Marinas del Campus Ensenada</w:t>
      </w:r>
      <w:r w:rsidR="002B35B5" w:rsidRPr="00560F05">
        <w:rPr>
          <w:rFonts w:ascii="Arial" w:hAnsi="Arial" w:cs="Arial"/>
          <w:spacing w:val="1"/>
          <w:sz w:val="24"/>
          <w:szCs w:val="24"/>
        </w:rPr>
        <w:t xml:space="preserve"> y </w:t>
      </w:r>
      <w:r w:rsidR="00560F05" w:rsidRPr="00560F05">
        <w:rPr>
          <w:rFonts w:ascii="Arial" w:hAnsi="Arial" w:cs="Arial"/>
          <w:spacing w:val="1"/>
          <w:sz w:val="24"/>
          <w:szCs w:val="24"/>
        </w:rPr>
        <w:t>el maestro Héctor Efrén Ocampo Torres</w:t>
      </w:r>
      <w:r w:rsidR="002B35B5" w:rsidRPr="00560F05">
        <w:rPr>
          <w:rFonts w:ascii="Arial" w:hAnsi="Arial" w:cs="Arial"/>
          <w:spacing w:val="1"/>
          <w:sz w:val="24"/>
          <w:szCs w:val="24"/>
        </w:rPr>
        <w:t xml:space="preserve"> con </w:t>
      </w:r>
      <w:r w:rsidR="00560F05" w:rsidRPr="00560F05">
        <w:rPr>
          <w:rFonts w:ascii="Arial" w:hAnsi="Arial" w:cs="Arial"/>
          <w:spacing w:val="1"/>
          <w:sz w:val="24"/>
          <w:szCs w:val="24"/>
        </w:rPr>
        <w:t>40 años laborando en el Departamento de Informática y Bibliotecas del Campus Mexicali</w:t>
      </w:r>
      <w:r w:rsidR="002B35B5" w:rsidRPr="00560F05">
        <w:rPr>
          <w:rFonts w:ascii="Arial" w:hAnsi="Arial" w:cs="Arial"/>
          <w:spacing w:val="1"/>
          <w:sz w:val="24"/>
          <w:szCs w:val="24"/>
        </w:rPr>
        <w:t>.</w:t>
      </w:r>
    </w:p>
    <w:p w:rsidR="00DA6170" w:rsidRPr="00560F05" w:rsidRDefault="00DA6170" w:rsidP="00D15E52">
      <w:pPr>
        <w:shd w:val="clear" w:color="auto" w:fill="FFFFFF"/>
        <w:autoSpaceDN/>
        <w:jc w:val="both"/>
        <w:textAlignment w:val="auto"/>
        <w:rPr>
          <w:sz w:val="16"/>
          <w:szCs w:val="16"/>
        </w:rPr>
      </w:pPr>
      <w:r w:rsidRPr="00560F05">
        <w:rPr>
          <w:rFonts w:ascii="Arial" w:hAnsi="Arial" w:cs="Arial"/>
          <w:spacing w:val="1"/>
          <w:sz w:val="16"/>
          <w:szCs w:val="16"/>
        </w:rPr>
        <w:t> </w:t>
      </w:r>
    </w:p>
    <w:p w:rsidR="006511C2" w:rsidRPr="00C146A3" w:rsidRDefault="00DA6170" w:rsidP="00D15E52">
      <w:pPr>
        <w:shd w:val="clear" w:color="auto" w:fill="FFFFFF"/>
        <w:autoSpaceDN/>
        <w:jc w:val="both"/>
        <w:textAlignment w:val="auto"/>
        <w:rPr>
          <w:rFonts w:ascii="Arial" w:hAnsi="Arial" w:cs="Arial"/>
          <w:sz w:val="24"/>
          <w:szCs w:val="24"/>
        </w:rPr>
      </w:pPr>
      <w:r w:rsidRPr="00C146A3">
        <w:rPr>
          <w:rFonts w:ascii="Arial" w:hAnsi="Arial" w:cs="Arial"/>
          <w:spacing w:val="1"/>
          <w:sz w:val="24"/>
          <w:szCs w:val="24"/>
        </w:rPr>
        <w:t xml:space="preserve">Asimismo, se reconoció a los méritos académicos: en actividad </w:t>
      </w:r>
      <w:r w:rsidR="00C80D63" w:rsidRPr="00C146A3">
        <w:rPr>
          <w:rFonts w:ascii="Arial" w:hAnsi="Arial" w:cs="Arial"/>
          <w:spacing w:val="1"/>
          <w:sz w:val="24"/>
          <w:szCs w:val="24"/>
        </w:rPr>
        <w:t>deportiva, licenciado Eduardo Valdez Dávila;</w:t>
      </w:r>
      <w:r w:rsidRPr="00C146A3">
        <w:rPr>
          <w:rFonts w:ascii="Arial" w:hAnsi="Arial" w:cs="Arial"/>
          <w:spacing w:val="1"/>
          <w:sz w:val="24"/>
          <w:szCs w:val="24"/>
        </w:rPr>
        <w:t xml:space="preserve"> ciencias administrativas,</w:t>
      </w:r>
      <w:r w:rsidR="00C80D63" w:rsidRPr="00C146A3">
        <w:rPr>
          <w:rFonts w:ascii="Arial" w:hAnsi="Arial" w:cs="Arial"/>
          <w:spacing w:val="1"/>
          <w:sz w:val="24"/>
          <w:szCs w:val="24"/>
        </w:rPr>
        <w:t xml:space="preserve"> doctora Margarita Ramírez </w:t>
      </w:r>
      <w:proofErr w:type="spellStart"/>
      <w:r w:rsidR="00C80D63" w:rsidRPr="00C146A3">
        <w:rPr>
          <w:rFonts w:ascii="Arial" w:hAnsi="Arial" w:cs="Arial"/>
          <w:spacing w:val="1"/>
          <w:sz w:val="24"/>
          <w:szCs w:val="24"/>
        </w:rPr>
        <w:t>Ramírez</w:t>
      </w:r>
      <w:proofErr w:type="spellEnd"/>
      <w:r w:rsidR="00C80D63" w:rsidRPr="00C146A3">
        <w:rPr>
          <w:rFonts w:ascii="Arial" w:hAnsi="Arial" w:cs="Arial"/>
          <w:spacing w:val="1"/>
          <w:sz w:val="24"/>
          <w:szCs w:val="24"/>
        </w:rPr>
        <w:t xml:space="preserve">; </w:t>
      </w:r>
      <w:r w:rsidRPr="00C146A3">
        <w:rPr>
          <w:rFonts w:ascii="Arial" w:hAnsi="Arial" w:cs="Arial"/>
          <w:spacing w:val="1"/>
          <w:sz w:val="24"/>
          <w:szCs w:val="24"/>
        </w:rPr>
        <w:t xml:space="preserve">ciencias de ingeniería y tecnología, </w:t>
      </w:r>
      <w:r w:rsidR="00C80D63" w:rsidRPr="00C146A3">
        <w:rPr>
          <w:rFonts w:ascii="Arial" w:hAnsi="Arial" w:cs="Arial"/>
          <w:sz w:val="24"/>
          <w:szCs w:val="24"/>
        </w:rPr>
        <w:t xml:space="preserve">doctora Margarita </w:t>
      </w:r>
      <w:proofErr w:type="spellStart"/>
      <w:r w:rsidR="00C80D63" w:rsidRPr="00C146A3">
        <w:rPr>
          <w:rFonts w:ascii="Arial" w:hAnsi="Arial" w:cs="Arial"/>
          <w:sz w:val="24"/>
          <w:szCs w:val="24"/>
        </w:rPr>
        <w:t>Stilianova</w:t>
      </w:r>
      <w:proofErr w:type="spellEnd"/>
      <w:r w:rsidR="00C80D63" w:rsidRPr="00C146A3">
        <w:rPr>
          <w:rFonts w:ascii="Arial" w:hAnsi="Arial" w:cs="Arial"/>
          <w:sz w:val="24"/>
          <w:szCs w:val="24"/>
        </w:rPr>
        <w:t xml:space="preserve"> </w:t>
      </w:r>
      <w:proofErr w:type="spellStart"/>
      <w:r w:rsidR="00C80D63" w:rsidRPr="00C146A3">
        <w:rPr>
          <w:rFonts w:ascii="Arial" w:hAnsi="Arial" w:cs="Arial"/>
          <w:sz w:val="24"/>
          <w:szCs w:val="24"/>
        </w:rPr>
        <w:t>Stoytcheva</w:t>
      </w:r>
      <w:proofErr w:type="spellEnd"/>
      <w:r w:rsidR="00C146A3" w:rsidRPr="00C146A3">
        <w:rPr>
          <w:rFonts w:ascii="Arial" w:hAnsi="Arial" w:cs="Arial"/>
          <w:sz w:val="24"/>
          <w:szCs w:val="24"/>
        </w:rPr>
        <w:t xml:space="preserve"> </w:t>
      </w:r>
      <w:proofErr w:type="spellStart"/>
      <w:r w:rsidR="00C146A3" w:rsidRPr="00C146A3">
        <w:rPr>
          <w:rFonts w:ascii="Arial" w:hAnsi="Arial" w:cs="Arial"/>
          <w:sz w:val="24"/>
          <w:szCs w:val="24"/>
        </w:rPr>
        <w:t>Zlateva</w:t>
      </w:r>
      <w:proofErr w:type="spellEnd"/>
      <w:r w:rsidRPr="00C146A3">
        <w:rPr>
          <w:rFonts w:ascii="Arial" w:hAnsi="Arial" w:cs="Arial"/>
          <w:spacing w:val="1"/>
          <w:sz w:val="24"/>
          <w:szCs w:val="24"/>
        </w:rPr>
        <w:t xml:space="preserve">; ciencias naturales y exactas, </w:t>
      </w:r>
      <w:r w:rsidR="00C146A3" w:rsidRPr="00C146A3">
        <w:rPr>
          <w:rFonts w:ascii="Arial" w:hAnsi="Arial" w:cs="Arial"/>
          <w:sz w:val="24"/>
          <w:szCs w:val="24"/>
        </w:rPr>
        <w:t>doctora Juana Claudia Leyva Aguilera</w:t>
      </w:r>
      <w:r w:rsidRPr="00C146A3">
        <w:rPr>
          <w:rFonts w:ascii="Arial" w:hAnsi="Arial" w:cs="Arial"/>
          <w:spacing w:val="1"/>
          <w:sz w:val="24"/>
          <w:szCs w:val="24"/>
        </w:rPr>
        <w:t xml:space="preserve">; </w:t>
      </w:r>
      <w:r w:rsidR="00C146A3" w:rsidRPr="00C146A3">
        <w:rPr>
          <w:rFonts w:ascii="Arial" w:hAnsi="Arial" w:cs="Arial"/>
          <w:spacing w:val="1"/>
          <w:sz w:val="24"/>
          <w:szCs w:val="24"/>
        </w:rPr>
        <w:t>ciencias</w:t>
      </w:r>
      <w:r w:rsidRPr="00C146A3">
        <w:rPr>
          <w:rFonts w:ascii="Arial" w:hAnsi="Arial" w:cs="Arial"/>
          <w:spacing w:val="1"/>
          <w:sz w:val="24"/>
          <w:szCs w:val="24"/>
        </w:rPr>
        <w:t xml:space="preserve"> </w:t>
      </w:r>
      <w:r w:rsidR="006511C2" w:rsidRPr="00C146A3">
        <w:rPr>
          <w:rFonts w:ascii="Arial" w:hAnsi="Arial" w:cs="Arial"/>
          <w:sz w:val="24"/>
          <w:szCs w:val="24"/>
        </w:rPr>
        <w:t>agropecuarias</w:t>
      </w:r>
      <w:r w:rsidR="00C146A3" w:rsidRPr="00C146A3">
        <w:rPr>
          <w:rFonts w:ascii="Arial" w:hAnsi="Arial" w:cs="Arial"/>
          <w:sz w:val="24"/>
          <w:szCs w:val="24"/>
        </w:rPr>
        <w:t xml:space="preserve">, doctor José Antonio Zertuche González, y en ciencias sociales, la doctora Guadalupe Concepción Martínez </w:t>
      </w:r>
      <w:proofErr w:type="spellStart"/>
      <w:r w:rsidR="00C146A3" w:rsidRPr="00C146A3">
        <w:rPr>
          <w:rFonts w:ascii="Arial" w:hAnsi="Arial" w:cs="Arial"/>
          <w:sz w:val="24"/>
          <w:szCs w:val="24"/>
        </w:rPr>
        <w:t>Valdes</w:t>
      </w:r>
      <w:proofErr w:type="spellEnd"/>
      <w:r w:rsidR="00C146A3" w:rsidRPr="00C146A3">
        <w:rPr>
          <w:rFonts w:ascii="Arial" w:hAnsi="Arial" w:cs="Arial"/>
          <w:sz w:val="24"/>
          <w:szCs w:val="24"/>
        </w:rPr>
        <w:t>.</w:t>
      </w:r>
      <w:r w:rsidR="006511C2" w:rsidRPr="00C146A3">
        <w:rPr>
          <w:rFonts w:ascii="Arial" w:hAnsi="Arial" w:cs="Arial"/>
          <w:sz w:val="24"/>
          <w:szCs w:val="24"/>
        </w:rPr>
        <w:t xml:space="preserve"> </w:t>
      </w:r>
    </w:p>
    <w:p w:rsidR="006511C2" w:rsidRPr="00560F05" w:rsidRDefault="006511C2" w:rsidP="006511C2">
      <w:pPr>
        <w:shd w:val="clear" w:color="auto" w:fill="FFFFFF"/>
        <w:suppressAutoHyphens w:val="0"/>
        <w:autoSpaceDN/>
        <w:rPr>
          <w:rFonts w:ascii="Arial" w:hAnsi="Arial" w:cs="Arial"/>
          <w:color w:val="FF0000"/>
          <w:sz w:val="16"/>
          <w:szCs w:val="16"/>
        </w:rPr>
      </w:pPr>
    </w:p>
    <w:p w:rsidR="00D15E52" w:rsidRDefault="00611B5C" w:rsidP="00DA6170">
      <w:pPr>
        <w:shd w:val="clear" w:color="auto" w:fill="FFFFFF"/>
        <w:autoSpaceDN/>
        <w:jc w:val="both"/>
        <w:textAlignment w:val="auto"/>
        <w:rPr>
          <w:rFonts w:ascii="Arial" w:hAnsi="Arial" w:cs="Arial"/>
          <w:spacing w:val="1"/>
          <w:sz w:val="24"/>
          <w:szCs w:val="24"/>
        </w:rPr>
      </w:pPr>
      <w:r>
        <w:rPr>
          <w:rFonts w:ascii="Arial" w:hAnsi="Arial" w:cs="Arial"/>
          <w:spacing w:val="1"/>
          <w:sz w:val="24"/>
          <w:szCs w:val="24"/>
        </w:rPr>
        <w:t xml:space="preserve">Por ser Mérito Deportivo, en la disciplina de boxeo, </w:t>
      </w:r>
      <w:r w:rsidR="00DA6170" w:rsidRPr="00611B5C">
        <w:rPr>
          <w:rFonts w:ascii="Arial" w:hAnsi="Arial" w:cs="Arial"/>
          <w:spacing w:val="1"/>
          <w:sz w:val="24"/>
          <w:szCs w:val="24"/>
        </w:rPr>
        <w:t xml:space="preserve">recibió distinción </w:t>
      </w:r>
      <w:r w:rsidRPr="00611B5C">
        <w:rPr>
          <w:rFonts w:ascii="Arial" w:hAnsi="Arial" w:cs="Arial"/>
          <w:spacing w:val="1"/>
          <w:sz w:val="24"/>
          <w:szCs w:val="24"/>
        </w:rPr>
        <w:t xml:space="preserve">Roberto Carlos Tapia Cisneros </w:t>
      </w:r>
      <w:r w:rsidR="00DA6170" w:rsidRPr="00611B5C">
        <w:rPr>
          <w:rFonts w:ascii="Arial" w:hAnsi="Arial" w:cs="Arial"/>
          <w:spacing w:val="1"/>
          <w:sz w:val="24"/>
          <w:szCs w:val="24"/>
        </w:rPr>
        <w:t xml:space="preserve">y por Mérito Escolar, </w:t>
      </w:r>
      <w:r w:rsidRPr="00611B5C">
        <w:rPr>
          <w:rFonts w:ascii="Arial" w:hAnsi="Arial" w:cs="Arial"/>
          <w:spacing w:val="1"/>
          <w:sz w:val="24"/>
          <w:szCs w:val="24"/>
        </w:rPr>
        <w:t>la</w:t>
      </w:r>
      <w:r w:rsidR="00DA6170" w:rsidRPr="00611B5C">
        <w:rPr>
          <w:rFonts w:ascii="Arial" w:hAnsi="Arial" w:cs="Arial"/>
          <w:spacing w:val="1"/>
          <w:sz w:val="24"/>
          <w:szCs w:val="24"/>
        </w:rPr>
        <w:t xml:space="preserve"> alumn</w:t>
      </w:r>
      <w:r w:rsidRPr="00611B5C">
        <w:rPr>
          <w:rFonts w:ascii="Arial" w:hAnsi="Arial" w:cs="Arial"/>
          <w:spacing w:val="1"/>
          <w:sz w:val="24"/>
          <w:szCs w:val="24"/>
        </w:rPr>
        <w:t xml:space="preserve">a Noemí </w:t>
      </w:r>
      <w:proofErr w:type="spellStart"/>
      <w:r w:rsidRPr="00611B5C">
        <w:rPr>
          <w:rFonts w:ascii="Arial" w:hAnsi="Arial" w:cs="Arial"/>
          <w:spacing w:val="1"/>
          <w:sz w:val="24"/>
          <w:szCs w:val="24"/>
        </w:rPr>
        <w:t>Adilene</w:t>
      </w:r>
      <w:proofErr w:type="spellEnd"/>
      <w:r w:rsidRPr="00611B5C">
        <w:rPr>
          <w:rFonts w:ascii="Arial" w:hAnsi="Arial" w:cs="Arial"/>
          <w:spacing w:val="1"/>
          <w:sz w:val="24"/>
          <w:szCs w:val="24"/>
        </w:rPr>
        <w:t xml:space="preserve"> Valdez Neri</w:t>
      </w:r>
      <w:r w:rsidR="00124B95" w:rsidRPr="00611B5C">
        <w:rPr>
          <w:rFonts w:ascii="Arial" w:hAnsi="Arial" w:cs="Arial"/>
          <w:sz w:val="23"/>
          <w:szCs w:val="23"/>
        </w:rPr>
        <w:t xml:space="preserve"> </w:t>
      </w:r>
      <w:r w:rsidR="00DA6170" w:rsidRPr="00611B5C">
        <w:rPr>
          <w:rFonts w:ascii="Arial" w:hAnsi="Arial" w:cs="Arial"/>
          <w:spacing w:val="1"/>
          <w:sz w:val="24"/>
          <w:szCs w:val="24"/>
        </w:rPr>
        <w:t xml:space="preserve">de la Licenciatura en </w:t>
      </w:r>
      <w:r w:rsidRPr="00611B5C">
        <w:rPr>
          <w:rFonts w:ascii="Arial" w:hAnsi="Arial" w:cs="Arial"/>
          <w:spacing w:val="1"/>
          <w:sz w:val="24"/>
          <w:szCs w:val="24"/>
        </w:rPr>
        <w:t>Ciencias de la Educación</w:t>
      </w:r>
      <w:r w:rsidR="00DA6170" w:rsidRPr="00611B5C">
        <w:rPr>
          <w:rFonts w:ascii="Arial" w:hAnsi="Arial" w:cs="Arial"/>
          <w:spacing w:val="1"/>
          <w:sz w:val="24"/>
          <w:szCs w:val="24"/>
        </w:rPr>
        <w:t xml:space="preserve"> de la Facultad de </w:t>
      </w:r>
      <w:r w:rsidR="00124B95" w:rsidRPr="00611B5C">
        <w:rPr>
          <w:rFonts w:ascii="Arial" w:hAnsi="Arial" w:cs="Arial"/>
          <w:spacing w:val="1"/>
          <w:sz w:val="24"/>
          <w:szCs w:val="24"/>
        </w:rPr>
        <w:t>Ciencias Humanas</w:t>
      </w:r>
      <w:r w:rsidR="00DA6170" w:rsidRPr="00611B5C">
        <w:rPr>
          <w:rFonts w:ascii="Arial" w:hAnsi="Arial" w:cs="Arial"/>
          <w:spacing w:val="1"/>
          <w:sz w:val="24"/>
          <w:szCs w:val="24"/>
        </w:rPr>
        <w:t xml:space="preserve"> del Campus </w:t>
      </w:r>
      <w:r w:rsidR="00124B95" w:rsidRPr="00611B5C">
        <w:rPr>
          <w:rFonts w:ascii="Arial" w:hAnsi="Arial" w:cs="Arial"/>
          <w:spacing w:val="1"/>
          <w:sz w:val="24"/>
          <w:szCs w:val="24"/>
        </w:rPr>
        <w:t>Mexicali</w:t>
      </w:r>
      <w:r w:rsidR="00DA6170" w:rsidRPr="00611B5C">
        <w:rPr>
          <w:rFonts w:ascii="Arial" w:hAnsi="Arial" w:cs="Arial"/>
          <w:spacing w:val="1"/>
          <w:sz w:val="24"/>
          <w:szCs w:val="24"/>
        </w:rPr>
        <w:t>, quien obtuvo el promedio más alto</w:t>
      </w:r>
      <w:r w:rsidRPr="00611B5C">
        <w:rPr>
          <w:rFonts w:ascii="Arial" w:hAnsi="Arial" w:cs="Arial"/>
          <w:spacing w:val="1"/>
          <w:sz w:val="24"/>
          <w:szCs w:val="24"/>
        </w:rPr>
        <w:t xml:space="preserve"> a nivel estatal</w:t>
      </w:r>
      <w:r w:rsidR="00DA6170" w:rsidRPr="00611B5C">
        <w:rPr>
          <w:rFonts w:ascii="Arial" w:hAnsi="Arial" w:cs="Arial"/>
          <w:spacing w:val="1"/>
          <w:sz w:val="24"/>
          <w:szCs w:val="24"/>
        </w:rPr>
        <w:t xml:space="preserve"> en el 20</w:t>
      </w:r>
      <w:r w:rsidRPr="00611B5C">
        <w:rPr>
          <w:rFonts w:ascii="Arial" w:hAnsi="Arial" w:cs="Arial"/>
          <w:spacing w:val="1"/>
          <w:sz w:val="24"/>
          <w:szCs w:val="24"/>
        </w:rPr>
        <w:t>20</w:t>
      </w:r>
      <w:r w:rsidR="00DA6170" w:rsidRPr="00620D85">
        <w:rPr>
          <w:rFonts w:ascii="Arial" w:hAnsi="Arial" w:cs="Arial"/>
          <w:spacing w:val="1"/>
          <w:sz w:val="24"/>
          <w:szCs w:val="24"/>
        </w:rPr>
        <w:t>.</w:t>
      </w:r>
      <w:r w:rsidR="00DA6170" w:rsidRPr="00560F05">
        <w:rPr>
          <w:rFonts w:ascii="Arial" w:hAnsi="Arial" w:cs="Arial"/>
          <w:color w:val="FF0000"/>
          <w:spacing w:val="1"/>
          <w:sz w:val="24"/>
          <w:szCs w:val="24"/>
        </w:rPr>
        <w:t xml:space="preserve"> </w:t>
      </w:r>
      <w:r w:rsidR="00DA6170" w:rsidRPr="00611B5C">
        <w:rPr>
          <w:rFonts w:ascii="Arial" w:hAnsi="Arial" w:cs="Arial"/>
          <w:spacing w:val="1"/>
          <w:sz w:val="24"/>
          <w:szCs w:val="24"/>
        </w:rPr>
        <w:t>Además, se entregó reconocimiento a</w:t>
      </w:r>
      <w:r w:rsidR="00560F05" w:rsidRPr="00611B5C">
        <w:rPr>
          <w:rFonts w:ascii="Arial" w:hAnsi="Arial" w:cs="Arial"/>
          <w:spacing w:val="1"/>
          <w:sz w:val="24"/>
          <w:szCs w:val="24"/>
        </w:rPr>
        <w:t xml:space="preserve"> la </w:t>
      </w:r>
      <w:r w:rsidR="00124B95" w:rsidRPr="00611B5C">
        <w:rPr>
          <w:rFonts w:ascii="Arial" w:hAnsi="Arial" w:cs="Arial"/>
          <w:spacing w:val="1"/>
          <w:sz w:val="24"/>
          <w:szCs w:val="24"/>
        </w:rPr>
        <w:t>doctor</w:t>
      </w:r>
      <w:r w:rsidRPr="00611B5C">
        <w:rPr>
          <w:rFonts w:ascii="Arial" w:hAnsi="Arial" w:cs="Arial"/>
          <w:spacing w:val="1"/>
          <w:sz w:val="24"/>
          <w:szCs w:val="24"/>
        </w:rPr>
        <w:t>a Edna Luna Serrano</w:t>
      </w:r>
      <w:r w:rsidR="00124B95" w:rsidRPr="00611B5C">
        <w:rPr>
          <w:rFonts w:ascii="Arial" w:hAnsi="Arial" w:cs="Arial"/>
          <w:spacing w:val="1"/>
          <w:sz w:val="24"/>
          <w:szCs w:val="24"/>
        </w:rPr>
        <w:t xml:space="preserve">, quien </w:t>
      </w:r>
      <w:r w:rsidR="00952CD7">
        <w:rPr>
          <w:rFonts w:ascii="Arial" w:hAnsi="Arial" w:cs="Arial"/>
          <w:spacing w:val="1"/>
          <w:sz w:val="24"/>
          <w:szCs w:val="24"/>
        </w:rPr>
        <w:t>culminó su periodo como</w:t>
      </w:r>
      <w:r w:rsidR="00124B95" w:rsidRPr="00611B5C">
        <w:rPr>
          <w:rFonts w:ascii="Arial" w:hAnsi="Arial" w:cs="Arial"/>
          <w:spacing w:val="1"/>
          <w:sz w:val="24"/>
          <w:szCs w:val="24"/>
        </w:rPr>
        <w:t xml:space="preserve"> integrante de la Junta de Gobierno de la UABC</w:t>
      </w:r>
      <w:r w:rsidR="00D15E52" w:rsidRPr="00611B5C">
        <w:rPr>
          <w:rFonts w:ascii="Arial" w:hAnsi="Arial" w:cs="Arial"/>
          <w:spacing w:val="1"/>
          <w:sz w:val="24"/>
          <w:szCs w:val="24"/>
        </w:rPr>
        <w:t>.</w:t>
      </w:r>
    </w:p>
    <w:p w:rsidR="00AF779D" w:rsidRPr="00AF779D" w:rsidRDefault="00AF779D" w:rsidP="00DA6170">
      <w:pPr>
        <w:shd w:val="clear" w:color="auto" w:fill="FFFFFF"/>
        <w:autoSpaceDN/>
        <w:jc w:val="both"/>
        <w:textAlignment w:val="auto"/>
        <w:rPr>
          <w:rFonts w:ascii="Arial" w:hAnsi="Arial" w:cs="Arial"/>
          <w:spacing w:val="1"/>
          <w:sz w:val="16"/>
          <w:szCs w:val="16"/>
        </w:rPr>
      </w:pPr>
    </w:p>
    <w:p w:rsidR="00AF779D" w:rsidRPr="00560F05" w:rsidRDefault="00AF779D" w:rsidP="00DA6170">
      <w:pPr>
        <w:shd w:val="clear" w:color="auto" w:fill="FFFFFF"/>
        <w:autoSpaceDN/>
        <w:jc w:val="both"/>
        <w:textAlignment w:val="auto"/>
        <w:rPr>
          <w:rFonts w:ascii="Arial" w:hAnsi="Arial" w:cs="Arial"/>
          <w:color w:val="FF0000"/>
          <w:spacing w:val="1"/>
          <w:sz w:val="24"/>
          <w:szCs w:val="24"/>
        </w:rPr>
      </w:pPr>
      <w:r>
        <w:rPr>
          <w:rFonts w:ascii="Arial" w:hAnsi="Arial" w:cs="Arial"/>
          <w:spacing w:val="1"/>
          <w:sz w:val="24"/>
          <w:szCs w:val="24"/>
        </w:rPr>
        <w:t>Un momento significativo de la ceremonia fue cuando se conmemoró a los integrantes de la comunidad universitaria que fallecieron en el 2020, a quienes se les recordará por su calidad humana y aportación a la universidad.</w:t>
      </w:r>
    </w:p>
    <w:p w:rsidR="00DA6170" w:rsidRPr="00560F05" w:rsidRDefault="00DA6170" w:rsidP="00DA6170">
      <w:pPr>
        <w:shd w:val="clear" w:color="auto" w:fill="FFFFFF"/>
        <w:suppressAutoHyphens w:val="0"/>
        <w:autoSpaceDN/>
        <w:jc w:val="both"/>
        <w:textAlignment w:val="auto"/>
        <w:rPr>
          <w:color w:val="FF0000"/>
          <w:sz w:val="16"/>
          <w:szCs w:val="16"/>
        </w:rPr>
      </w:pPr>
      <w:r w:rsidRPr="00560F05">
        <w:rPr>
          <w:rFonts w:ascii="Arial" w:hAnsi="Arial" w:cs="Arial"/>
          <w:color w:val="FF0000"/>
          <w:spacing w:val="1"/>
          <w:sz w:val="16"/>
          <w:szCs w:val="16"/>
        </w:rPr>
        <w:t> </w:t>
      </w:r>
      <w:r w:rsidRPr="00560F05">
        <w:rPr>
          <w:rFonts w:ascii="Arial" w:hAnsi="Arial" w:cs="Arial"/>
          <w:color w:val="FF0000"/>
          <w:sz w:val="16"/>
          <w:szCs w:val="16"/>
          <w:shd w:val="clear" w:color="auto" w:fill="FFFFFF"/>
        </w:rPr>
        <w:t> </w:t>
      </w:r>
    </w:p>
    <w:p w:rsidR="00DA6170" w:rsidRPr="00021375" w:rsidRDefault="00021375" w:rsidP="00DA6170">
      <w:pPr>
        <w:shd w:val="clear" w:color="auto" w:fill="FFFFFF"/>
        <w:jc w:val="both"/>
        <w:rPr>
          <w:rFonts w:ascii="Arial" w:hAnsi="Arial" w:cs="Arial"/>
          <w:b/>
          <w:spacing w:val="-4"/>
          <w:sz w:val="24"/>
          <w:szCs w:val="24"/>
          <w:lang w:eastAsia="en-US"/>
        </w:rPr>
      </w:pPr>
      <w:r>
        <w:rPr>
          <w:rFonts w:ascii="Arial" w:hAnsi="Arial" w:cs="Arial"/>
          <w:b/>
          <w:spacing w:val="-4"/>
          <w:sz w:val="24"/>
          <w:szCs w:val="24"/>
          <w:lang w:eastAsia="en-US"/>
        </w:rPr>
        <w:t xml:space="preserve">Sobre </w:t>
      </w:r>
      <w:r w:rsidRPr="00021375">
        <w:rPr>
          <w:rFonts w:ascii="Arial" w:hAnsi="Arial" w:cs="Arial"/>
          <w:b/>
          <w:spacing w:val="-4"/>
          <w:sz w:val="24"/>
          <w:szCs w:val="24"/>
          <w:lang w:eastAsia="en-US"/>
        </w:rPr>
        <w:t>UABC</w:t>
      </w:r>
    </w:p>
    <w:p w:rsidR="00DA6170" w:rsidRDefault="0023562D" w:rsidP="00DA6170">
      <w:pPr>
        <w:shd w:val="clear" w:color="auto" w:fill="FFFFFF"/>
        <w:autoSpaceDN/>
        <w:jc w:val="both"/>
        <w:textAlignment w:val="auto"/>
        <w:rPr>
          <w:rFonts w:ascii="Arial" w:hAnsi="Arial" w:cs="Arial"/>
          <w:sz w:val="24"/>
          <w:szCs w:val="12"/>
        </w:rPr>
      </w:pPr>
      <w:r w:rsidRPr="0023562D">
        <w:rPr>
          <w:rFonts w:ascii="Arial" w:hAnsi="Arial" w:cs="Arial"/>
          <w:sz w:val="24"/>
          <w:szCs w:val="12"/>
        </w:rPr>
        <w:t>El 28 de febrero</w:t>
      </w:r>
      <w:r>
        <w:rPr>
          <w:rFonts w:ascii="Arial" w:hAnsi="Arial" w:cs="Arial"/>
          <w:sz w:val="24"/>
          <w:szCs w:val="12"/>
        </w:rPr>
        <w:t xml:space="preserve"> de 1957 se creó la UABC. En 1977, el Gobierno del Estado de Baja California cedió a la UABC el Palacio de Gobierno que hoy alberga a la Rectoría, símbolo y patrimonio de la comunidad universitaria y del estado. </w:t>
      </w:r>
    </w:p>
    <w:p w:rsidR="0023562D" w:rsidRPr="0023562D" w:rsidRDefault="0023562D" w:rsidP="00DA6170">
      <w:pPr>
        <w:shd w:val="clear" w:color="auto" w:fill="FFFFFF"/>
        <w:autoSpaceDN/>
        <w:jc w:val="both"/>
        <w:textAlignment w:val="auto"/>
        <w:rPr>
          <w:rFonts w:ascii="Arial" w:hAnsi="Arial" w:cs="Arial"/>
          <w:sz w:val="16"/>
          <w:szCs w:val="16"/>
        </w:rPr>
      </w:pPr>
    </w:p>
    <w:p w:rsidR="0023562D" w:rsidRDefault="0023562D" w:rsidP="00DA6170">
      <w:pPr>
        <w:shd w:val="clear" w:color="auto" w:fill="FFFFFF"/>
        <w:autoSpaceDN/>
        <w:jc w:val="both"/>
        <w:textAlignment w:val="auto"/>
        <w:rPr>
          <w:rFonts w:ascii="Arial" w:hAnsi="Arial" w:cs="Arial"/>
          <w:sz w:val="24"/>
          <w:szCs w:val="12"/>
        </w:rPr>
      </w:pPr>
      <w:r>
        <w:rPr>
          <w:rFonts w:ascii="Arial" w:hAnsi="Arial" w:cs="Arial"/>
          <w:sz w:val="24"/>
          <w:szCs w:val="12"/>
        </w:rPr>
        <w:t xml:space="preserve">Esta casa de estudios es la más importante del noroeste de México ya que ofrece el 100% de sus programas educativos acreditados y de acuerdo al ranking QS se posiciona en el lugar 147 a nivel latinoamericano entre las universidades públicas estatales calificadas. Además, el </w:t>
      </w:r>
      <w:proofErr w:type="spellStart"/>
      <w:r>
        <w:rPr>
          <w:rFonts w:ascii="Arial" w:hAnsi="Arial" w:cs="Arial"/>
          <w:sz w:val="24"/>
          <w:szCs w:val="12"/>
        </w:rPr>
        <w:t>World</w:t>
      </w:r>
      <w:proofErr w:type="spellEnd"/>
      <w:r>
        <w:rPr>
          <w:rFonts w:ascii="Arial" w:hAnsi="Arial" w:cs="Arial"/>
          <w:sz w:val="24"/>
          <w:szCs w:val="12"/>
        </w:rPr>
        <w:t xml:space="preserve"> </w:t>
      </w:r>
      <w:proofErr w:type="spellStart"/>
      <w:r>
        <w:rPr>
          <w:rFonts w:ascii="Arial" w:hAnsi="Arial" w:cs="Arial"/>
          <w:sz w:val="24"/>
          <w:szCs w:val="12"/>
        </w:rPr>
        <w:t>University</w:t>
      </w:r>
      <w:proofErr w:type="spellEnd"/>
      <w:r>
        <w:rPr>
          <w:rFonts w:ascii="Arial" w:hAnsi="Arial" w:cs="Arial"/>
          <w:sz w:val="24"/>
          <w:szCs w:val="12"/>
        </w:rPr>
        <w:t xml:space="preserve"> Ranking 2021 ubica a la UABC en primer lugar de las áreas de la ingeniería, tecnología y educación, en tercer lugar en el área de ciencias de la vida y en cuarto lugar en ciencias físicas.</w:t>
      </w:r>
    </w:p>
    <w:p w:rsidR="0023562D" w:rsidRPr="0023562D" w:rsidRDefault="0023562D" w:rsidP="00DA6170">
      <w:pPr>
        <w:shd w:val="clear" w:color="auto" w:fill="FFFFFF"/>
        <w:autoSpaceDN/>
        <w:jc w:val="both"/>
        <w:textAlignment w:val="auto"/>
        <w:rPr>
          <w:rFonts w:ascii="Arial" w:hAnsi="Arial" w:cs="Arial"/>
          <w:sz w:val="16"/>
          <w:szCs w:val="16"/>
        </w:rPr>
      </w:pPr>
    </w:p>
    <w:p w:rsidR="0023562D" w:rsidRDefault="0023562D" w:rsidP="00DA6170">
      <w:pPr>
        <w:shd w:val="clear" w:color="auto" w:fill="FFFFFF"/>
        <w:autoSpaceDN/>
        <w:jc w:val="both"/>
        <w:textAlignment w:val="auto"/>
        <w:rPr>
          <w:rFonts w:ascii="Arial" w:hAnsi="Arial" w:cs="Arial"/>
          <w:sz w:val="24"/>
          <w:szCs w:val="12"/>
        </w:rPr>
      </w:pPr>
      <w:r>
        <w:rPr>
          <w:rFonts w:ascii="Arial" w:hAnsi="Arial" w:cs="Arial"/>
          <w:sz w:val="24"/>
          <w:szCs w:val="12"/>
        </w:rPr>
        <w:t>Cuenta con tres campus universitarios lo que le permite tener presencia en todo el estado. Ofrece 135 programas de licenciatura y 70 de posgrado, los cuales se imparten en 40 unidades académicas.</w:t>
      </w:r>
    </w:p>
    <w:p w:rsidR="0023562D" w:rsidRDefault="0023562D" w:rsidP="00DA6170">
      <w:pPr>
        <w:shd w:val="clear" w:color="auto" w:fill="FFFFFF"/>
        <w:autoSpaceDN/>
        <w:jc w:val="both"/>
        <w:textAlignment w:val="auto"/>
        <w:rPr>
          <w:rFonts w:ascii="Arial" w:hAnsi="Arial" w:cs="Arial"/>
          <w:sz w:val="24"/>
          <w:szCs w:val="12"/>
        </w:rPr>
      </w:pPr>
    </w:p>
    <w:p w:rsidR="0023562D" w:rsidRDefault="0023562D" w:rsidP="00DA6170">
      <w:pPr>
        <w:shd w:val="clear" w:color="auto" w:fill="FFFFFF"/>
        <w:autoSpaceDN/>
        <w:jc w:val="both"/>
        <w:textAlignment w:val="auto"/>
        <w:rPr>
          <w:rFonts w:ascii="Arial" w:hAnsi="Arial" w:cs="Arial"/>
          <w:sz w:val="24"/>
          <w:szCs w:val="12"/>
        </w:rPr>
      </w:pPr>
    </w:p>
    <w:p w:rsidR="0023562D" w:rsidRDefault="0023562D" w:rsidP="00DA6170">
      <w:pPr>
        <w:shd w:val="clear" w:color="auto" w:fill="FFFFFF"/>
        <w:autoSpaceDN/>
        <w:jc w:val="both"/>
        <w:textAlignment w:val="auto"/>
        <w:rPr>
          <w:rFonts w:ascii="Arial" w:hAnsi="Arial" w:cs="Arial"/>
          <w:sz w:val="24"/>
          <w:szCs w:val="12"/>
        </w:rPr>
      </w:pPr>
    </w:p>
    <w:p w:rsidR="0023562D" w:rsidRDefault="0023562D" w:rsidP="00DA6170">
      <w:pPr>
        <w:shd w:val="clear" w:color="auto" w:fill="FFFFFF"/>
        <w:autoSpaceDN/>
        <w:jc w:val="both"/>
        <w:textAlignment w:val="auto"/>
        <w:rPr>
          <w:rFonts w:ascii="Arial" w:hAnsi="Arial" w:cs="Arial"/>
          <w:sz w:val="24"/>
          <w:szCs w:val="12"/>
        </w:rPr>
      </w:pPr>
    </w:p>
    <w:p w:rsidR="0023562D" w:rsidRDefault="0023562D" w:rsidP="00DA6170">
      <w:pPr>
        <w:shd w:val="clear" w:color="auto" w:fill="FFFFFF"/>
        <w:autoSpaceDN/>
        <w:jc w:val="both"/>
        <w:textAlignment w:val="auto"/>
        <w:rPr>
          <w:rFonts w:ascii="Arial" w:hAnsi="Arial" w:cs="Arial"/>
          <w:sz w:val="24"/>
          <w:szCs w:val="12"/>
        </w:rPr>
      </w:pPr>
    </w:p>
    <w:p w:rsidR="0023562D" w:rsidRDefault="0023562D" w:rsidP="00DA6170">
      <w:pPr>
        <w:shd w:val="clear" w:color="auto" w:fill="FFFFFF"/>
        <w:autoSpaceDN/>
        <w:jc w:val="both"/>
        <w:textAlignment w:val="auto"/>
        <w:rPr>
          <w:rFonts w:ascii="Arial" w:hAnsi="Arial" w:cs="Arial"/>
          <w:sz w:val="24"/>
          <w:szCs w:val="12"/>
        </w:rPr>
      </w:pPr>
    </w:p>
    <w:p w:rsidR="0023562D" w:rsidRPr="00AF779D" w:rsidRDefault="0023562D" w:rsidP="00DA6170">
      <w:pPr>
        <w:shd w:val="clear" w:color="auto" w:fill="FFFFFF"/>
        <w:autoSpaceDN/>
        <w:jc w:val="both"/>
        <w:textAlignment w:val="auto"/>
        <w:rPr>
          <w:rFonts w:ascii="Arial" w:hAnsi="Arial" w:cs="Arial"/>
          <w:color w:val="FFFFFF" w:themeColor="background1"/>
          <w:sz w:val="24"/>
          <w:szCs w:val="12"/>
        </w:rPr>
      </w:pPr>
      <w:r w:rsidRPr="00AF779D">
        <w:rPr>
          <w:rFonts w:ascii="Arial" w:hAnsi="Arial" w:cs="Arial"/>
          <w:color w:val="FFFFFF" w:themeColor="background1"/>
          <w:sz w:val="24"/>
          <w:szCs w:val="12"/>
        </w:rPr>
        <w:t>Redacción: Norma Angélica Gómez Bravo</w:t>
      </w:r>
    </w:p>
    <w:sectPr w:rsidR="0023562D" w:rsidRPr="00AF779D"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9E9" w:rsidRDefault="006F29E9">
      <w:r>
        <w:separator/>
      </w:r>
    </w:p>
  </w:endnote>
  <w:endnote w:type="continuationSeparator" w:id="0">
    <w:p w:rsidR="006F29E9" w:rsidRDefault="006F2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9E9" w:rsidRDefault="006F29E9">
      <w:r>
        <w:rPr>
          <w:color w:val="000000"/>
        </w:rPr>
        <w:separator/>
      </w:r>
    </w:p>
  </w:footnote>
  <w:footnote w:type="continuationSeparator" w:id="0">
    <w:p w:rsidR="006F29E9" w:rsidRDefault="006F29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3">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8"/>
  </w:num>
  <w:num w:numId="2">
    <w:abstractNumId w:val="10"/>
  </w:num>
  <w:num w:numId="3">
    <w:abstractNumId w:val="7"/>
  </w:num>
  <w:num w:numId="4">
    <w:abstractNumId w:val="4"/>
  </w:num>
  <w:num w:numId="5">
    <w:abstractNumId w:val="6"/>
  </w:num>
  <w:num w:numId="6">
    <w:abstractNumId w:val="3"/>
  </w:num>
  <w:num w:numId="7">
    <w:abstractNumId w:val="0"/>
  </w:num>
  <w:num w:numId="8">
    <w:abstractNumId w:val="2"/>
  </w:num>
  <w:num w:numId="9">
    <w:abstractNumId w:val="1"/>
  </w:num>
  <w:num w:numId="10">
    <w:abstractNumId w:val="9"/>
  </w:num>
  <w:num w:numId="1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B69"/>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63"/>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2B9"/>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91998-C117-4C37-A768-0C2E4A104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1049</Words>
  <Characters>5773</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15</cp:revision>
  <cp:lastPrinted>2020-02-29T01:01:00Z</cp:lastPrinted>
  <dcterms:created xsi:type="dcterms:W3CDTF">2021-02-25T20:49:00Z</dcterms:created>
  <dcterms:modified xsi:type="dcterms:W3CDTF">2021-02-26T23:01:00Z</dcterms:modified>
</cp:coreProperties>
</file>