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6107C315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BC6B49">
        <w:rPr>
          <w:rFonts w:ascii="Arial" w:hAnsi="Arial" w:cs="Arial"/>
          <w:b/>
          <w:sz w:val="24"/>
          <w:szCs w:val="24"/>
        </w:rPr>
        <w:t>0</w:t>
      </w:r>
      <w:r w:rsidR="000A7FCB" w:rsidRPr="000953FA">
        <w:rPr>
          <w:rFonts w:ascii="Arial" w:hAnsi="Arial" w:cs="Arial"/>
          <w:b/>
          <w:sz w:val="24"/>
          <w:szCs w:val="24"/>
        </w:rPr>
        <w:t>03</w:t>
      </w:r>
      <w:r w:rsidR="0049457C" w:rsidRPr="00BC6B4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0A7FCB">
        <w:rPr>
          <w:rFonts w:ascii="Arial" w:hAnsi="Arial" w:cs="Arial"/>
          <w:b/>
          <w:sz w:val="24"/>
          <w:szCs w:val="24"/>
        </w:rPr>
        <w:t>-2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0A2983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2"/>
          <w:szCs w:val="12"/>
        </w:rPr>
      </w:pPr>
    </w:p>
    <w:p w14:paraId="6C7AC958" w14:textId="77777777" w:rsidR="00A73CC5" w:rsidRPr="00F76C81" w:rsidRDefault="00A73CC5" w:rsidP="00A73CC5">
      <w:pPr>
        <w:suppressAutoHyphens w:val="0"/>
        <w:autoSpaceDN/>
        <w:jc w:val="center"/>
        <w:textAlignment w:val="auto"/>
        <w:rPr>
          <w:sz w:val="36"/>
          <w:szCs w:val="24"/>
        </w:rPr>
      </w:pPr>
      <w:r w:rsidRPr="00F76C81">
        <w:rPr>
          <w:rFonts w:ascii="Arial" w:hAnsi="Arial" w:cs="Arial"/>
          <w:b/>
          <w:bCs/>
          <w:sz w:val="36"/>
          <w:szCs w:val="24"/>
        </w:rPr>
        <w:t xml:space="preserve">Crea UABC app que controla acceso sanitario </w:t>
      </w:r>
    </w:p>
    <w:p w14:paraId="3D8B286F" w14:textId="77777777" w:rsidR="00A73CC5" w:rsidRPr="00F76C81" w:rsidRDefault="00A73CC5" w:rsidP="00A73CC5">
      <w:pPr>
        <w:suppressAutoHyphens w:val="0"/>
        <w:autoSpaceDN/>
        <w:jc w:val="center"/>
        <w:textAlignment w:val="auto"/>
        <w:rPr>
          <w:sz w:val="36"/>
          <w:szCs w:val="24"/>
        </w:rPr>
      </w:pPr>
      <w:r w:rsidRPr="00F76C81">
        <w:rPr>
          <w:rFonts w:ascii="Arial" w:hAnsi="Arial" w:cs="Arial"/>
          <w:b/>
          <w:bCs/>
          <w:sz w:val="36"/>
          <w:szCs w:val="24"/>
        </w:rPr>
        <w:t>a las instalaciones universitarias</w:t>
      </w:r>
    </w:p>
    <w:p w14:paraId="1E9B00B8" w14:textId="77777777" w:rsidR="00A73CC5" w:rsidRPr="00776709" w:rsidRDefault="00A73CC5" w:rsidP="00A73CC5">
      <w:pPr>
        <w:suppressAutoHyphens w:val="0"/>
        <w:autoSpaceDN/>
        <w:jc w:val="center"/>
        <w:textAlignment w:val="auto"/>
        <w:rPr>
          <w:sz w:val="24"/>
          <w:szCs w:val="24"/>
        </w:rPr>
      </w:pPr>
      <w:r w:rsidRPr="00776709">
        <w:rPr>
          <w:rFonts w:ascii="Arial" w:hAnsi="Arial" w:cs="Arial"/>
          <w:b/>
          <w:bCs/>
          <w:sz w:val="24"/>
          <w:szCs w:val="24"/>
        </w:rPr>
        <w:t> </w:t>
      </w:r>
    </w:p>
    <w:p w14:paraId="3B7756E1" w14:textId="2119848D" w:rsidR="00A73CC5" w:rsidRPr="00776709" w:rsidRDefault="00084C2D" w:rsidP="00A73CC5">
      <w:pPr>
        <w:pStyle w:val="Prrafodelista"/>
        <w:numPr>
          <w:ilvl w:val="0"/>
          <w:numId w:val="33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 xml:space="preserve">Se utiliza </w:t>
      </w:r>
      <w:r w:rsidR="00A0767A" w:rsidRPr="00776709">
        <w:rPr>
          <w:rFonts w:ascii="Arial" w:hAnsi="Arial" w:cs="Arial"/>
          <w:sz w:val="24"/>
          <w:szCs w:val="24"/>
        </w:rPr>
        <w:t>desde junio con el fin de evitar aglomeraciones y permitir</w:t>
      </w:r>
      <w:r w:rsidR="00A73CC5" w:rsidRPr="00776709">
        <w:rPr>
          <w:rFonts w:ascii="Arial" w:hAnsi="Arial" w:cs="Arial"/>
          <w:sz w:val="24"/>
          <w:szCs w:val="24"/>
        </w:rPr>
        <w:t xml:space="preserve"> mayor fluidez en el ingreso por los filtros sanitarios</w:t>
      </w:r>
      <w:r w:rsidR="00A0767A" w:rsidRPr="00776709">
        <w:rPr>
          <w:rFonts w:ascii="Arial" w:hAnsi="Arial" w:cs="Arial"/>
          <w:sz w:val="24"/>
          <w:szCs w:val="24"/>
        </w:rPr>
        <w:t xml:space="preserve"> cuando sea el retorno a clases</w:t>
      </w:r>
      <w:r w:rsidR="00A73CC5" w:rsidRPr="00776709">
        <w:rPr>
          <w:rFonts w:ascii="Arial" w:hAnsi="Arial" w:cs="Arial"/>
          <w:sz w:val="24"/>
          <w:szCs w:val="24"/>
        </w:rPr>
        <w:t>.</w:t>
      </w:r>
    </w:p>
    <w:p w14:paraId="6C4CCCE1" w14:textId="77777777" w:rsidR="00A73CC5" w:rsidRPr="00F76C81" w:rsidRDefault="00A73CC5" w:rsidP="00A73CC5">
      <w:pPr>
        <w:suppressAutoHyphens w:val="0"/>
        <w:autoSpaceDN/>
        <w:ind w:left="720"/>
        <w:jc w:val="both"/>
        <w:textAlignment w:val="auto"/>
        <w:rPr>
          <w:sz w:val="16"/>
          <w:szCs w:val="16"/>
        </w:rPr>
      </w:pPr>
      <w:r w:rsidRPr="00F76C81">
        <w:rPr>
          <w:rFonts w:ascii="Arial" w:hAnsi="Arial" w:cs="Arial"/>
          <w:sz w:val="16"/>
          <w:szCs w:val="16"/>
        </w:rPr>
        <w:t> </w:t>
      </w:r>
    </w:p>
    <w:p w14:paraId="595CB718" w14:textId="70688F17" w:rsidR="00A73CC5" w:rsidRPr="00776709" w:rsidRDefault="00A73CC5" w:rsidP="00A73CC5">
      <w:pPr>
        <w:autoSpaceDN/>
        <w:jc w:val="both"/>
        <w:textAlignment w:val="auto"/>
        <w:rPr>
          <w:sz w:val="24"/>
          <w:szCs w:val="24"/>
        </w:rPr>
      </w:pPr>
      <w:r w:rsidRPr="00776709">
        <w:rPr>
          <w:rFonts w:ascii="Arial" w:hAnsi="Arial" w:cs="Arial"/>
          <w:b/>
          <w:bCs/>
          <w:sz w:val="24"/>
          <w:szCs w:val="24"/>
        </w:rPr>
        <w:t>Mexicali, Baja California, miércoles 7 de julio de 2021</w:t>
      </w:r>
      <w:r w:rsidRPr="00776709">
        <w:rPr>
          <w:rFonts w:ascii="Arial" w:hAnsi="Arial" w:cs="Arial"/>
          <w:sz w:val="24"/>
          <w:szCs w:val="24"/>
        </w:rPr>
        <w:t>.- Con el propósito de brindar un entorno seguro a los universitarios</w:t>
      </w:r>
      <w:r w:rsidR="00A0767A" w:rsidRPr="00776709">
        <w:rPr>
          <w:rFonts w:ascii="Arial" w:hAnsi="Arial" w:cs="Arial"/>
          <w:sz w:val="24"/>
          <w:szCs w:val="24"/>
        </w:rPr>
        <w:t>, ante la COVID-19,</w:t>
      </w:r>
      <w:r w:rsidRPr="00776709">
        <w:rPr>
          <w:rFonts w:ascii="Arial" w:hAnsi="Arial" w:cs="Arial"/>
          <w:sz w:val="24"/>
          <w:szCs w:val="24"/>
        </w:rPr>
        <w:t xml:space="preserve"> para el ingreso a las oficina</w:t>
      </w:r>
      <w:r w:rsidR="00971A39" w:rsidRPr="00776709">
        <w:rPr>
          <w:rFonts w:ascii="Arial" w:hAnsi="Arial" w:cs="Arial"/>
          <w:sz w:val="24"/>
          <w:szCs w:val="24"/>
        </w:rPr>
        <w:t>s</w:t>
      </w:r>
      <w:r w:rsidRPr="00776709">
        <w:rPr>
          <w:rFonts w:ascii="Arial" w:hAnsi="Arial" w:cs="Arial"/>
          <w:sz w:val="24"/>
          <w:szCs w:val="24"/>
        </w:rPr>
        <w:t>, aulas, talleres y laboratorios</w:t>
      </w:r>
      <w:r w:rsidR="00A0767A" w:rsidRPr="00776709">
        <w:rPr>
          <w:rFonts w:ascii="Arial" w:hAnsi="Arial" w:cs="Arial"/>
          <w:sz w:val="24"/>
          <w:szCs w:val="24"/>
        </w:rPr>
        <w:t>,</w:t>
      </w:r>
      <w:r w:rsidRPr="00776709">
        <w:rPr>
          <w:rFonts w:ascii="Arial" w:hAnsi="Arial" w:cs="Arial"/>
          <w:sz w:val="24"/>
          <w:szCs w:val="24"/>
        </w:rPr>
        <w:t xml:space="preserve"> la Universidad Autónoma de Baja California (UABC) creó la aplicación móvil CimaPASS Cimarrón, la cual se comenzó a utilizar </w:t>
      </w:r>
      <w:r w:rsidR="00A0767A" w:rsidRPr="00776709">
        <w:rPr>
          <w:rFonts w:ascii="Arial" w:hAnsi="Arial" w:cs="Arial"/>
          <w:sz w:val="24"/>
          <w:szCs w:val="24"/>
        </w:rPr>
        <w:t>al</w:t>
      </w:r>
      <w:r w:rsidRPr="00776709">
        <w:rPr>
          <w:rFonts w:ascii="Arial" w:hAnsi="Arial" w:cs="Arial"/>
          <w:sz w:val="24"/>
          <w:szCs w:val="24"/>
        </w:rPr>
        <w:t xml:space="preserve"> inicio de junio para el acceso de los empleados administrativos y de servicio</w:t>
      </w:r>
      <w:r w:rsidR="00971A39" w:rsidRPr="00776709">
        <w:rPr>
          <w:rFonts w:ascii="Arial" w:hAnsi="Arial" w:cs="Arial"/>
          <w:sz w:val="24"/>
          <w:szCs w:val="24"/>
        </w:rPr>
        <w:t>s</w:t>
      </w:r>
      <w:r w:rsidRPr="00776709">
        <w:rPr>
          <w:rFonts w:ascii="Arial" w:hAnsi="Arial" w:cs="Arial"/>
          <w:sz w:val="24"/>
          <w:szCs w:val="24"/>
        </w:rPr>
        <w:t>, así como en el programa piloto de cursos intersemestrales presenciales.</w:t>
      </w:r>
    </w:p>
    <w:p w14:paraId="54E8E829" w14:textId="77777777" w:rsidR="00A73CC5" w:rsidRPr="00776709" w:rsidRDefault="00A73CC5" w:rsidP="00A73CC5">
      <w:pPr>
        <w:autoSpaceDN/>
        <w:jc w:val="both"/>
        <w:textAlignment w:val="auto"/>
        <w:rPr>
          <w:sz w:val="16"/>
          <w:szCs w:val="16"/>
        </w:rPr>
      </w:pPr>
      <w:r w:rsidRPr="00776709">
        <w:rPr>
          <w:rFonts w:ascii="Arial" w:hAnsi="Arial" w:cs="Arial"/>
          <w:sz w:val="16"/>
          <w:szCs w:val="16"/>
        </w:rPr>
        <w:t> </w:t>
      </w:r>
    </w:p>
    <w:p w14:paraId="061F61F0" w14:textId="1C75987B" w:rsidR="00A73CC5" w:rsidRPr="00776709" w:rsidRDefault="00A73CC5" w:rsidP="00A73CC5">
      <w:pPr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>Es una herramienta que de manera anticipada permite que los miembros de la comunidad universitaria respondan un cuestionario</w:t>
      </w:r>
      <w:r w:rsidR="00971A39" w:rsidRPr="00776709">
        <w:rPr>
          <w:rFonts w:ascii="Arial" w:hAnsi="Arial" w:cs="Arial"/>
          <w:sz w:val="24"/>
          <w:szCs w:val="24"/>
        </w:rPr>
        <w:t xml:space="preserve"> de nueve preguntas</w:t>
      </w:r>
      <w:r w:rsidRPr="00776709">
        <w:rPr>
          <w:rFonts w:ascii="Arial" w:hAnsi="Arial" w:cs="Arial"/>
          <w:sz w:val="24"/>
          <w:szCs w:val="24"/>
        </w:rPr>
        <w:t xml:space="preserve"> relacionado a la posible presencia de sintomatología asociada a COVID-19. El hecho de responder de manera anticipada evitará que no haya aglomeraciones y permitirá que haya mayor fluidez en el ingreso por los filtros sanitarios</w:t>
      </w:r>
      <w:r w:rsidR="00DC0027" w:rsidRPr="00776709">
        <w:rPr>
          <w:rFonts w:ascii="Arial" w:hAnsi="Arial" w:cs="Arial"/>
          <w:sz w:val="24"/>
          <w:szCs w:val="24"/>
        </w:rPr>
        <w:t xml:space="preserve"> cuando sea el retorno a clases</w:t>
      </w:r>
      <w:r w:rsidRPr="00776709">
        <w:rPr>
          <w:rFonts w:ascii="Arial" w:hAnsi="Arial" w:cs="Arial"/>
          <w:sz w:val="24"/>
          <w:szCs w:val="24"/>
        </w:rPr>
        <w:t>.</w:t>
      </w:r>
    </w:p>
    <w:p w14:paraId="376E9555" w14:textId="2863AF41" w:rsidR="00F35B88" w:rsidRPr="00776709" w:rsidRDefault="00F35B88" w:rsidP="00A73CC5">
      <w:pPr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27F5E6B3" w14:textId="0BC9D4FA" w:rsidR="00F35B88" w:rsidRPr="00776709" w:rsidRDefault="00F35B88" w:rsidP="00F35B88">
      <w:pPr>
        <w:autoSpaceDN/>
        <w:jc w:val="both"/>
        <w:textAlignment w:val="auto"/>
        <w:rPr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>Después de responder el cuestionario, se genera un pase con código QR que es leído por los operadores de los filtros sanitar</w:t>
      </w:r>
      <w:r w:rsidR="00EF2971">
        <w:rPr>
          <w:rFonts w:ascii="Arial" w:hAnsi="Arial" w:cs="Arial"/>
          <w:sz w:val="24"/>
          <w:szCs w:val="24"/>
        </w:rPr>
        <w:t>i</w:t>
      </w:r>
      <w:bookmarkStart w:id="0" w:name="_GoBack"/>
      <w:bookmarkEnd w:id="0"/>
      <w:r w:rsidRPr="00776709">
        <w:rPr>
          <w:rFonts w:ascii="Arial" w:hAnsi="Arial" w:cs="Arial"/>
          <w:sz w:val="24"/>
          <w:szCs w:val="24"/>
        </w:rPr>
        <w:t xml:space="preserve">os a través de la aplicación Centinela, la cual también captura la lectura de la temperatura corporal de los usuarios y con esta información se puede decidir si se aprueba el acceso o no. </w:t>
      </w:r>
    </w:p>
    <w:p w14:paraId="1FA02B49" w14:textId="77777777" w:rsidR="00F35B88" w:rsidRPr="00776709" w:rsidRDefault="00F35B88" w:rsidP="00F35B88">
      <w:pPr>
        <w:autoSpaceDN/>
        <w:jc w:val="both"/>
        <w:textAlignment w:val="auto"/>
        <w:rPr>
          <w:sz w:val="16"/>
          <w:szCs w:val="16"/>
        </w:rPr>
      </w:pPr>
      <w:r w:rsidRPr="00776709">
        <w:rPr>
          <w:rFonts w:ascii="Arial" w:hAnsi="Arial" w:cs="Arial"/>
          <w:sz w:val="16"/>
          <w:szCs w:val="16"/>
        </w:rPr>
        <w:t> </w:t>
      </w:r>
    </w:p>
    <w:p w14:paraId="5EA94338" w14:textId="77777777" w:rsidR="00F35B88" w:rsidRPr="00776709" w:rsidRDefault="00F35B88" w:rsidP="00F35B88">
      <w:pPr>
        <w:autoSpaceDN/>
        <w:jc w:val="both"/>
        <w:textAlignment w:val="auto"/>
        <w:rPr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 xml:space="preserve">El pase tiene una duración de 8 horas y se puede utilizar en todos los filtros sanitarios que estén instalados en la universidad. Su uso no es obligatorio, pero es una alternativa para agilizar el tránsito. A los usuarios de la comunidad universitaria que no cuenten con un dispositivo móvil se les aplicará el cuestionario de forma presencial y, considerando que no todos tienen acceso a una red de datos, se planea que los filtros sanitarios estén ubicados donde haya conectividad inalámbrica por parte de la universidad. </w:t>
      </w:r>
    </w:p>
    <w:p w14:paraId="7CFCDD05" w14:textId="77777777" w:rsidR="00A73CC5" w:rsidRPr="00776709" w:rsidRDefault="00A73CC5" w:rsidP="00A73CC5">
      <w:pPr>
        <w:autoSpaceDN/>
        <w:jc w:val="both"/>
        <w:textAlignment w:val="auto"/>
        <w:rPr>
          <w:sz w:val="16"/>
          <w:szCs w:val="16"/>
        </w:rPr>
      </w:pPr>
      <w:r w:rsidRPr="00776709">
        <w:rPr>
          <w:rFonts w:ascii="Arial" w:hAnsi="Arial" w:cs="Arial"/>
          <w:sz w:val="16"/>
          <w:szCs w:val="16"/>
        </w:rPr>
        <w:t> </w:t>
      </w:r>
    </w:p>
    <w:p w14:paraId="0BB808CC" w14:textId="218762A0" w:rsidR="00A73CC5" w:rsidRPr="00776709" w:rsidRDefault="006F51AC" w:rsidP="00A73CC5">
      <w:pPr>
        <w:autoSpaceDN/>
        <w:jc w:val="both"/>
        <w:textAlignment w:val="auto"/>
        <w:rPr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 xml:space="preserve">Por otro lado, </w:t>
      </w:r>
      <w:r w:rsidR="00A73CC5" w:rsidRPr="00776709">
        <w:rPr>
          <w:rFonts w:ascii="Arial" w:hAnsi="Arial" w:cs="Arial"/>
          <w:sz w:val="24"/>
          <w:szCs w:val="24"/>
        </w:rPr>
        <w:t xml:space="preserve">los datos proporcionados </w:t>
      </w:r>
      <w:r w:rsidRPr="00776709">
        <w:rPr>
          <w:rFonts w:ascii="Arial" w:hAnsi="Arial" w:cs="Arial"/>
          <w:sz w:val="24"/>
          <w:szCs w:val="24"/>
        </w:rPr>
        <w:t>permitirán generar</w:t>
      </w:r>
      <w:r w:rsidR="00A73CC5" w:rsidRPr="00776709">
        <w:rPr>
          <w:rFonts w:ascii="Arial" w:hAnsi="Arial" w:cs="Arial"/>
          <w:sz w:val="24"/>
          <w:szCs w:val="24"/>
        </w:rPr>
        <w:t xml:space="preserve"> información estadística que </w:t>
      </w:r>
      <w:r w:rsidRPr="00776709">
        <w:rPr>
          <w:rFonts w:ascii="Arial" w:hAnsi="Arial" w:cs="Arial"/>
          <w:sz w:val="24"/>
          <w:szCs w:val="24"/>
        </w:rPr>
        <w:t>podrá</w:t>
      </w:r>
      <w:r w:rsidR="00A73CC5" w:rsidRPr="00776709">
        <w:rPr>
          <w:rFonts w:ascii="Arial" w:hAnsi="Arial" w:cs="Arial"/>
          <w:sz w:val="24"/>
          <w:szCs w:val="24"/>
        </w:rPr>
        <w:t xml:space="preserve"> ser utilizada posteriormente para fines de investigación sobre la incidencia en cuanto a los síntomas en miembros de la comunidad universitaria. </w:t>
      </w:r>
    </w:p>
    <w:p w14:paraId="2E3636E1" w14:textId="77777777" w:rsidR="00A73CC5" w:rsidRPr="00776709" w:rsidRDefault="00A73CC5" w:rsidP="00A73CC5">
      <w:pPr>
        <w:autoSpaceDN/>
        <w:jc w:val="both"/>
        <w:textAlignment w:val="auto"/>
        <w:rPr>
          <w:sz w:val="16"/>
          <w:szCs w:val="16"/>
        </w:rPr>
      </w:pPr>
      <w:r w:rsidRPr="00776709">
        <w:rPr>
          <w:rFonts w:ascii="Arial" w:hAnsi="Arial" w:cs="Arial"/>
          <w:sz w:val="16"/>
          <w:szCs w:val="16"/>
        </w:rPr>
        <w:t> </w:t>
      </w:r>
    </w:p>
    <w:p w14:paraId="70E41520" w14:textId="77777777" w:rsidR="00A73CC5" w:rsidRPr="00776709" w:rsidRDefault="00A73CC5" w:rsidP="00A73CC5">
      <w:pPr>
        <w:autoSpaceDN/>
        <w:jc w:val="both"/>
        <w:textAlignment w:val="auto"/>
        <w:rPr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>CimaPASS Cimarrón está disponible de manera gratuita para todos los integrantes de la comunidad universitaria que utilicen teléfonos inteligentes con sistemas operativos iOS y Android, solo se requiere contar con una cuenta de correo electrónico institucional y es fácil de usar.</w:t>
      </w:r>
    </w:p>
    <w:p w14:paraId="790B6016" w14:textId="77777777" w:rsidR="00A73CC5" w:rsidRPr="00776709" w:rsidRDefault="00A73CC5" w:rsidP="00A73CC5">
      <w:pPr>
        <w:autoSpaceDN/>
        <w:jc w:val="both"/>
        <w:textAlignment w:val="auto"/>
        <w:rPr>
          <w:sz w:val="16"/>
          <w:szCs w:val="16"/>
        </w:rPr>
      </w:pPr>
      <w:r w:rsidRPr="00776709">
        <w:rPr>
          <w:rFonts w:ascii="Arial" w:hAnsi="Arial" w:cs="Arial"/>
          <w:sz w:val="16"/>
          <w:szCs w:val="16"/>
        </w:rPr>
        <w:t> </w:t>
      </w:r>
    </w:p>
    <w:p w14:paraId="6066AB57" w14:textId="6D8D4485" w:rsidR="000953FA" w:rsidRPr="00776709" w:rsidRDefault="00A73CC5" w:rsidP="00A73CC5">
      <w:pPr>
        <w:autoSpaceDN/>
        <w:jc w:val="both"/>
        <w:rPr>
          <w:rFonts w:ascii="Arial" w:hAnsi="Arial" w:cs="Arial"/>
          <w:sz w:val="24"/>
          <w:szCs w:val="24"/>
        </w:rPr>
      </w:pPr>
      <w:r w:rsidRPr="00776709">
        <w:rPr>
          <w:rFonts w:ascii="Arial" w:hAnsi="Arial" w:cs="Arial"/>
          <w:sz w:val="24"/>
          <w:szCs w:val="24"/>
        </w:rPr>
        <w:t>La UABC</w:t>
      </w:r>
      <w:r w:rsidR="000953FA" w:rsidRPr="00776709">
        <w:rPr>
          <w:rFonts w:ascii="Arial" w:hAnsi="Arial" w:cs="Arial"/>
          <w:sz w:val="24"/>
          <w:szCs w:val="24"/>
        </w:rPr>
        <w:t xml:space="preserve">, </w:t>
      </w:r>
      <w:r w:rsidR="00A0767A" w:rsidRPr="00776709">
        <w:rPr>
          <w:rFonts w:ascii="Arial" w:hAnsi="Arial" w:cs="Arial"/>
          <w:sz w:val="24"/>
          <w:szCs w:val="24"/>
        </w:rPr>
        <w:t>“P</w:t>
      </w:r>
      <w:r w:rsidR="000953FA" w:rsidRPr="00776709">
        <w:rPr>
          <w:rFonts w:ascii="Arial" w:hAnsi="Arial" w:cs="Arial"/>
          <w:sz w:val="24"/>
          <w:szCs w:val="24"/>
        </w:rPr>
        <w:t>or un retorno entusiasta y seguro</w:t>
      </w:r>
      <w:r w:rsidR="00A0767A" w:rsidRPr="00776709">
        <w:rPr>
          <w:rFonts w:ascii="Arial" w:hAnsi="Arial" w:cs="Arial"/>
          <w:sz w:val="24"/>
          <w:szCs w:val="24"/>
        </w:rPr>
        <w:t>”</w:t>
      </w:r>
      <w:r w:rsidR="000953FA" w:rsidRPr="00776709">
        <w:rPr>
          <w:rFonts w:ascii="Arial" w:hAnsi="Arial" w:cs="Arial"/>
          <w:sz w:val="24"/>
          <w:szCs w:val="24"/>
        </w:rPr>
        <w:t>,</w:t>
      </w:r>
      <w:r w:rsidRPr="00776709">
        <w:rPr>
          <w:rFonts w:ascii="Arial" w:hAnsi="Arial" w:cs="Arial"/>
          <w:sz w:val="24"/>
          <w:szCs w:val="24"/>
        </w:rPr>
        <w:t xml:space="preserve"> busca salvaguardar la integridad de los miembros de la comunidad universitaria ante el posible regreso a las clases presenciales el próximo semestre, situación que está sujeta a las disposiciones emitidas por la Secretaría de Salud del Estado de Baja California y a que el semáforo epidemiológico se encuentre en color verde</w:t>
      </w:r>
      <w:r w:rsidR="000953FA" w:rsidRPr="00776709">
        <w:rPr>
          <w:rFonts w:ascii="Arial" w:hAnsi="Arial" w:cs="Arial"/>
          <w:sz w:val="24"/>
          <w:szCs w:val="24"/>
        </w:rPr>
        <w:t>.</w:t>
      </w:r>
    </w:p>
    <w:p w14:paraId="6003CCD6" w14:textId="77777777" w:rsidR="000953FA" w:rsidRPr="00776709" w:rsidRDefault="000953FA" w:rsidP="00A73CC5">
      <w:pPr>
        <w:autoSpaceDN/>
        <w:jc w:val="both"/>
        <w:rPr>
          <w:rFonts w:ascii="Arial" w:hAnsi="Arial" w:cs="Arial"/>
          <w:color w:val="FF0000"/>
          <w:sz w:val="24"/>
          <w:szCs w:val="24"/>
        </w:rPr>
      </w:pPr>
    </w:p>
    <w:p w14:paraId="01BF1BA3" w14:textId="77777777" w:rsidR="000B25A3" w:rsidRPr="000B25A3" w:rsidRDefault="000B25A3" w:rsidP="00F8234C">
      <w:pPr>
        <w:jc w:val="right"/>
        <w:rPr>
          <w:rFonts w:ascii="Arial" w:hAnsi="Arial" w:cs="Arial"/>
          <w:color w:val="FFFFFF" w:themeColor="background1"/>
          <w:sz w:val="16"/>
        </w:rPr>
      </w:pPr>
    </w:p>
    <w:p w14:paraId="4FC6E9B2" w14:textId="786625A5" w:rsidR="00EE7550" w:rsidRPr="000B25A3" w:rsidRDefault="001704BA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0B25A3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2E6178" w:rsidRPr="000B25A3">
        <w:rPr>
          <w:rFonts w:ascii="Arial" w:hAnsi="Arial" w:cs="Arial"/>
          <w:color w:val="FFFFFF" w:themeColor="background1"/>
          <w:sz w:val="16"/>
        </w:rPr>
        <w:t>Norma</w:t>
      </w:r>
      <w:r w:rsidR="0090101E" w:rsidRPr="000B25A3">
        <w:rPr>
          <w:rFonts w:ascii="Arial" w:hAnsi="Arial" w:cs="Arial"/>
          <w:color w:val="FFFFFF" w:themeColor="background1"/>
          <w:sz w:val="16"/>
        </w:rPr>
        <w:t xml:space="preserve"> Angélica Gómez</w:t>
      </w:r>
      <w:r w:rsidR="002E6178" w:rsidRPr="000B25A3">
        <w:rPr>
          <w:rFonts w:ascii="Arial" w:hAnsi="Arial" w:cs="Arial"/>
          <w:color w:val="FFFFFF" w:themeColor="background1"/>
          <w:sz w:val="16"/>
        </w:rPr>
        <w:t xml:space="preserve"> Bravo</w:t>
      </w:r>
    </w:p>
    <w:p w14:paraId="0465A209" w14:textId="34C8049F" w:rsidR="000B25A3" w:rsidRPr="000B25A3" w:rsidRDefault="000B25A3" w:rsidP="00F8234C">
      <w:pPr>
        <w:jc w:val="right"/>
        <w:rPr>
          <w:rFonts w:ascii="Arial" w:hAnsi="Arial" w:cs="Arial"/>
          <w:color w:val="FFFFFF" w:themeColor="background1"/>
          <w:sz w:val="18"/>
          <w:szCs w:val="24"/>
        </w:rPr>
      </w:pPr>
      <w:r w:rsidRPr="000B25A3">
        <w:rPr>
          <w:rFonts w:ascii="Arial" w:hAnsi="Arial" w:cs="Arial"/>
          <w:color w:val="FFFFFF" w:themeColor="background1"/>
          <w:sz w:val="16"/>
        </w:rPr>
        <w:t>Fotos: Jorge Armando Ruíz Velarde</w:t>
      </w:r>
    </w:p>
    <w:p w14:paraId="6DE82B63" w14:textId="4F882F24" w:rsidR="00AB7AE1" w:rsidRPr="00915539" w:rsidRDefault="00AB7AE1" w:rsidP="00F8234C">
      <w:pPr>
        <w:jc w:val="right"/>
        <w:rPr>
          <w:rFonts w:ascii="Arial" w:hAnsi="Arial" w:cs="Arial"/>
          <w:sz w:val="20"/>
          <w:szCs w:val="24"/>
        </w:rPr>
      </w:pPr>
    </w:p>
    <w:sectPr w:rsidR="00AB7AE1" w:rsidRPr="00915539" w:rsidSect="00DA6170">
      <w:pgSz w:w="12240" w:h="15840" w:code="1"/>
      <w:pgMar w:top="0" w:right="900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91F6E" w14:textId="77777777" w:rsidR="005A5DAA" w:rsidRDefault="005A5DAA">
      <w:r>
        <w:separator/>
      </w:r>
    </w:p>
  </w:endnote>
  <w:endnote w:type="continuationSeparator" w:id="0">
    <w:p w14:paraId="27C5D093" w14:textId="77777777" w:rsidR="005A5DAA" w:rsidRDefault="005A5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FFE32" w14:textId="77777777" w:rsidR="005A5DAA" w:rsidRDefault="005A5DAA">
      <w:r>
        <w:rPr>
          <w:color w:val="000000"/>
        </w:rPr>
        <w:separator/>
      </w:r>
    </w:p>
  </w:footnote>
  <w:footnote w:type="continuationSeparator" w:id="0">
    <w:p w14:paraId="165B72E6" w14:textId="77777777" w:rsidR="005A5DAA" w:rsidRDefault="005A5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B2624"/>
    <w:multiLevelType w:val="hybridMultilevel"/>
    <w:tmpl w:val="F82C7B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F1B16"/>
    <w:multiLevelType w:val="hybridMultilevel"/>
    <w:tmpl w:val="9E2C87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8630E"/>
    <w:multiLevelType w:val="multilevel"/>
    <w:tmpl w:val="A518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1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07DE7"/>
    <w:multiLevelType w:val="hybridMultilevel"/>
    <w:tmpl w:val="B7142F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6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0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21"/>
  </w:num>
  <w:num w:numId="4">
    <w:abstractNumId w:val="8"/>
  </w:num>
  <w:num w:numId="5">
    <w:abstractNumId w:val="20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29"/>
  </w:num>
  <w:num w:numId="11">
    <w:abstractNumId w:val="9"/>
  </w:num>
  <w:num w:numId="12">
    <w:abstractNumId w:val="5"/>
  </w:num>
  <w:num w:numId="13">
    <w:abstractNumId w:val="11"/>
  </w:num>
  <w:num w:numId="14">
    <w:abstractNumId w:val="25"/>
  </w:num>
  <w:num w:numId="15">
    <w:abstractNumId w:val="14"/>
  </w:num>
  <w:num w:numId="16">
    <w:abstractNumId w:val="31"/>
  </w:num>
  <w:num w:numId="17">
    <w:abstractNumId w:val="12"/>
  </w:num>
  <w:num w:numId="18">
    <w:abstractNumId w:val="23"/>
  </w:num>
  <w:num w:numId="19">
    <w:abstractNumId w:val="0"/>
  </w:num>
  <w:num w:numId="20">
    <w:abstractNumId w:val="19"/>
  </w:num>
  <w:num w:numId="21">
    <w:abstractNumId w:val="24"/>
  </w:num>
  <w:num w:numId="22">
    <w:abstractNumId w:val="27"/>
  </w:num>
  <w:num w:numId="23">
    <w:abstractNumId w:val="24"/>
  </w:num>
  <w:num w:numId="24">
    <w:abstractNumId w:val="15"/>
  </w:num>
  <w:num w:numId="25">
    <w:abstractNumId w:val="2"/>
  </w:num>
  <w:num w:numId="26">
    <w:abstractNumId w:val="7"/>
  </w:num>
  <w:num w:numId="27">
    <w:abstractNumId w:val="16"/>
  </w:num>
  <w:num w:numId="28">
    <w:abstractNumId w:val="28"/>
  </w:num>
  <w:num w:numId="29">
    <w:abstractNumId w:val="18"/>
  </w:num>
  <w:num w:numId="30">
    <w:abstractNumId w:val="22"/>
  </w:num>
  <w:num w:numId="31">
    <w:abstractNumId w:val="17"/>
  </w:num>
  <w:num w:numId="32">
    <w:abstractNumId w:val="13"/>
  </w:num>
  <w:num w:numId="3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834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697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74D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C2D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3FA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A7FCB"/>
    <w:rsid w:val="000B006A"/>
    <w:rsid w:val="000B0508"/>
    <w:rsid w:val="000B0FF5"/>
    <w:rsid w:val="000B1148"/>
    <w:rsid w:val="000B14C5"/>
    <w:rsid w:val="000B25A3"/>
    <w:rsid w:val="000B306C"/>
    <w:rsid w:val="000B306F"/>
    <w:rsid w:val="000B3232"/>
    <w:rsid w:val="000B3300"/>
    <w:rsid w:val="000B345E"/>
    <w:rsid w:val="000B3511"/>
    <w:rsid w:val="000B38E5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2AE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3CB4"/>
    <w:rsid w:val="00183D86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76A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3C4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42B"/>
    <w:rsid w:val="002225C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DE4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6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178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720"/>
    <w:rsid w:val="002F378B"/>
    <w:rsid w:val="002F3B40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33AC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15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02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2A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D9A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C7530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19B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456"/>
    <w:rsid w:val="00503754"/>
    <w:rsid w:val="00503B96"/>
    <w:rsid w:val="00503E6F"/>
    <w:rsid w:val="00503F57"/>
    <w:rsid w:val="00503F91"/>
    <w:rsid w:val="00504343"/>
    <w:rsid w:val="00504360"/>
    <w:rsid w:val="0050492C"/>
    <w:rsid w:val="00504F5B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34E"/>
    <w:rsid w:val="0052796A"/>
    <w:rsid w:val="00527E00"/>
    <w:rsid w:val="0053028F"/>
    <w:rsid w:val="00530819"/>
    <w:rsid w:val="00530DF3"/>
    <w:rsid w:val="00530E99"/>
    <w:rsid w:val="00530F2D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4FD8"/>
    <w:rsid w:val="005A5460"/>
    <w:rsid w:val="005A5926"/>
    <w:rsid w:val="005A5980"/>
    <w:rsid w:val="005A5DAA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67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86B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4685"/>
    <w:rsid w:val="00615AD3"/>
    <w:rsid w:val="00616557"/>
    <w:rsid w:val="00617DE3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44EC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9A0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3EF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1AC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8BF"/>
    <w:rsid w:val="00721F98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634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709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5C53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AAA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3721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6D5E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BAB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0D5"/>
    <w:rsid w:val="00873445"/>
    <w:rsid w:val="00873998"/>
    <w:rsid w:val="00873C2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53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2A9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A39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28DD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161"/>
    <w:rsid w:val="00A06732"/>
    <w:rsid w:val="00A06AA6"/>
    <w:rsid w:val="00A06B55"/>
    <w:rsid w:val="00A07090"/>
    <w:rsid w:val="00A070C5"/>
    <w:rsid w:val="00A07424"/>
    <w:rsid w:val="00A0767A"/>
    <w:rsid w:val="00A0799A"/>
    <w:rsid w:val="00A079B5"/>
    <w:rsid w:val="00A07CC8"/>
    <w:rsid w:val="00A106B4"/>
    <w:rsid w:val="00A1098C"/>
    <w:rsid w:val="00A112A2"/>
    <w:rsid w:val="00A113C8"/>
    <w:rsid w:val="00A12BA6"/>
    <w:rsid w:val="00A13112"/>
    <w:rsid w:val="00A137BF"/>
    <w:rsid w:val="00A13A16"/>
    <w:rsid w:val="00A13E3D"/>
    <w:rsid w:val="00A14755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CC5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15C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3FA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BF6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761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C2C"/>
    <w:rsid w:val="00B10CD0"/>
    <w:rsid w:val="00B1147E"/>
    <w:rsid w:val="00B11B87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79F"/>
    <w:rsid w:val="00B20A59"/>
    <w:rsid w:val="00B20C36"/>
    <w:rsid w:val="00B20C8D"/>
    <w:rsid w:val="00B20F14"/>
    <w:rsid w:val="00B210BE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6E"/>
    <w:rsid w:val="00B73CDC"/>
    <w:rsid w:val="00B74B2A"/>
    <w:rsid w:val="00B74EB2"/>
    <w:rsid w:val="00B75150"/>
    <w:rsid w:val="00B751BA"/>
    <w:rsid w:val="00B754A8"/>
    <w:rsid w:val="00B75CC5"/>
    <w:rsid w:val="00B75E7D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7C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A87"/>
    <w:rsid w:val="00BB6FE7"/>
    <w:rsid w:val="00BB7D86"/>
    <w:rsid w:val="00BC0608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B48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E27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1C72"/>
    <w:rsid w:val="00CB23B1"/>
    <w:rsid w:val="00CB25BE"/>
    <w:rsid w:val="00CB2720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B82"/>
    <w:rsid w:val="00CC0FF6"/>
    <w:rsid w:val="00CC1C00"/>
    <w:rsid w:val="00CC1D9E"/>
    <w:rsid w:val="00CC204A"/>
    <w:rsid w:val="00CC29F6"/>
    <w:rsid w:val="00CC2F1D"/>
    <w:rsid w:val="00CC3378"/>
    <w:rsid w:val="00CC34B5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BA8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E4B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E89"/>
    <w:rsid w:val="00D351C4"/>
    <w:rsid w:val="00D351DF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BE6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4EBE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027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F74"/>
    <w:rsid w:val="00E2417B"/>
    <w:rsid w:val="00E243D9"/>
    <w:rsid w:val="00E24599"/>
    <w:rsid w:val="00E2488C"/>
    <w:rsid w:val="00E24941"/>
    <w:rsid w:val="00E24A21"/>
    <w:rsid w:val="00E24AA6"/>
    <w:rsid w:val="00E24D67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2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71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B88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1BD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418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6C81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f4article-infoexcerpt">
    <w:name w:val="f4_article-info__excerpt"/>
    <w:basedOn w:val="Fuentedeprrafopredeter"/>
    <w:rsid w:val="009E28DD"/>
  </w:style>
  <w:style w:type="paragraph" w:customStyle="1" w:styleId="114528">
    <w:name w:val="_114528"/>
    <w:basedOn w:val="Normal"/>
    <w:rsid w:val="009E28D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A73CC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3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8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02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7285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4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36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94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53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49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5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84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69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20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589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0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F3510-7B12-4008-ADAF-41FB71F2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467</Words>
  <Characters>2574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24</cp:revision>
  <cp:lastPrinted>2020-02-29T01:01:00Z</cp:lastPrinted>
  <dcterms:created xsi:type="dcterms:W3CDTF">2021-06-21T20:38:00Z</dcterms:created>
  <dcterms:modified xsi:type="dcterms:W3CDTF">2021-07-07T20:41:00Z</dcterms:modified>
</cp:coreProperties>
</file>