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79C1B37B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B81DEE">
        <w:rPr>
          <w:rFonts w:ascii="Arial" w:hAnsi="Arial" w:cs="Arial"/>
          <w:b/>
          <w:sz w:val="24"/>
          <w:szCs w:val="24"/>
        </w:rPr>
        <w:t>1</w:t>
      </w:r>
      <w:r w:rsidR="00EE75F8">
        <w:rPr>
          <w:rFonts w:ascii="Arial" w:hAnsi="Arial" w:cs="Arial"/>
          <w:b/>
          <w:sz w:val="24"/>
          <w:szCs w:val="24"/>
        </w:rPr>
        <w:t>5</w:t>
      </w:r>
      <w:bookmarkStart w:id="0" w:name="_GoBack"/>
      <w:bookmarkEnd w:id="0"/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FC0F89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6"/>
          <w:szCs w:val="16"/>
        </w:rPr>
      </w:pPr>
    </w:p>
    <w:p w14:paraId="4D5F6A92" w14:textId="2EF089AE" w:rsidR="00BB0876" w:rsidRDefault="00D56C6E" w:rsidP="00BB0876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</w:t>
      </w:r>
      <w:r w:rsidR="00BB0876">
        <w:rPr>
          <w:rFonts w:ascii="Arial" w:hAnsi="Arial" w:cs="Arial"/>
          <w:b/>
          <w:sz w:val="36"/>
          <w:szCs w:val="36"/>
        </w:rPr>
        <w:t>creditan calidad de</w:t>
      </w:r>
      <w:r w:rsidR="00755A4F">
        <w:rPr>
          <w:rFonts w:ascii="Arial" w:hAnsi="Arial" w:cs="Arial"/>
          <w:b/>
          <w:sz w:val="36"/>
          <w:szCs w:val="36"/>
        </w:rPr>
        <w:t xml:space="preserve"> Licenciatura en Arquitectura</w:t>
      </w:r>
      <w:r w:rsidR="00BB0876">
        <w:rPr>
          <w:rFonts w:ascii="Arial" w:hAnsi="Arial" w:cs="Arial"/>
          <w:b/>
          <w:sz w:val="36"/>
          <w:szCs w:val="36"/>
        </w:rPr>
        <w:t xml:space="preserve"> </w:t>
      </w:r>
      <w:r w:rsidR="00755A4F">
        <w:rPr>
          <w:rFonts w:ascii="Arial" w:hAnsi="Arial" w:cs="Arial"/>
          <w:b/>
          <w:sz w:val="36"/>
          <w:szCs w:val="36"/>
        </w:rPr>
        <w:t>de UABC, Unidad Valle de las Palmas</w:t>
      </w:r>
    </w:p>
    <w:p w14:paraId="60884352" w14:textId="77777777" w:rsidR="00BB0876" w:rsidRDefault="00BB0876" w:rsidP="00BB0876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14:paraId="12450922" w14:textId="274A6D42" w:rsidR="00BB0876" w:rsidRPr="00A00AD9" w:rsidRDefault="00A00AD9" w:rsidP="0068480E">
      <w:pPr>
        <w:pStyle w:val="Prrafodelista"/>
        <w:numPr>
          <w:ilvl w:val="0"/>
          <w:numId w:val="31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color w:val="222222"/>
          <w:sz w:val="18"/>
          <w:szCs w:val="30"/>
        </w:rPr>
      </w:pPr>
      <w:r w:rsidRPr="00A00AD9">
        <w:rPr>
          <w:rFonts w:ascii="Arial" w:hAnsi="Arial" w:cs="Arial"/>
          <w:color w:val="222222"/>
          <w:sz w:val="24"/>
          <w:szCs w:val="24"/>
        </w:rPr>
        <w:t xml:space="preserve">Garantiza </w:t>
      </w:r>
      <w:r>
        <w:rPr>
          <w:rFonts w:ascii="Arial" w:hAnsi="Arial" w:cs="Arial"/>
          <w:color w:val="222222"/>
          <w:sz w:val="24"/>
          <w:szCs w:val="24"/>
        </w:rPr>
        <w:t>a los estudiantes que se forman en un programa educativo de excelencia</w:t>
      </w:r>
      <w:r w:rsidRPr="002E0115">
        <w:rPr>
          <w:rFonts w:ascii="Arial" w:hAnsi="Arial" w:cs="Arial"/>
          <w:color w:val="222222"/>
          <w:sz w:val="24"/>
          <w:szCs w:val="24"/>
        </w:rPr>
        <w:t>.</w:t>
      </w:r>
    </w:p>
    <w:p w14:paraId="6D4E4D4C" w14:textId="77777777" w:rsidR="00A00AD9" w:rsidRPr="00B81DEE" w:rsidRDefault="00A00AD9" w:rsidP="00A00AD9">
      <w:pPr>
        <w:pStyle w:val="Prrafodelista"/>
        <w:shd w:val="clear" w:color="auto" w:fill="FFFFFF"/>
        <w:ind w:left="284"/>
        <w:jc w:val="both"/>
        <w:textAlignment w:val="auto"/>
        <w:rPr>
          <w:rFonts w:ascii="Arial" w:hAnsi="Arial" w:cs="Arial"/>
          <w:sz w:val="18"/>
          <w:szCs w:val="30"/>
        </w:rPr>
      </w:pPr>
    </w:p>
    <w:p w14:paraId="7D7C256E" w14:textId="3CEF646D" w:rsidR="00BB0876" w:rsidRPr="002E0115" w:rsidRDefault="00BB0876" w:rsidP="00BB0876">
      <w:pPr>
        <w:jc w:val="both"/>
        <w:rPr>
          <w:rFonts w:ascii="Arial" w:hAnsi="Arial" w:cs="Arial"/>
          <w:sz w:val="24"/>
          <w:szCs w:val="24"/>
        </w:rPr>
      </w:pPr>
      <w:r w:rsidRPr="00B81DEE">
        <w:rPr>
          <w:rFonts w:ascii="Arial" w:hAnsi="Arial" w:cs="Arial"/>
          <w:b/>
          <w:sz w:val="24"/>
          <w:szCs w:val="24"/>
        </w:rPr>
        <w:t xml:space="preserve">Valle de las Palmas, Baja California, </w:t>
      </w:r>
      <w:r w:rsidR="00B81DEE" w:rsidRPr="00B81DEE">
        <w:rPr>
          <w:rFonts w:ascii="Arial" w:hAnsi="Arial" w:cs="Arial"/>
          <w:b/>
          <w:sz w:val="24"/>
          <w:szCs w:val="24"/>
        </w:rPr>
        <w:t>miércoles 28</w:t>
      </w:r>
      <w:r w:rsidR="00A00AD9" w:rsidRPr="00B81DEE">
        <w:rPr>
          <w:rFonts w:ascii="Arial" w:hAnsi="Arial" w:cs="Arial"/>
          <w:b/>
          <w:sz w:val="24"/>
          <w:szCs w:val="24"/>
        </w:rPr>
        <w:t xml:space="preserve"> </w:t>
      </w:r>
      <w:r w:rsidR="00A00AD9" w:rsidRPr="00A00AD9">
        <w:rPr>
          <w:rFonts w:ascii="Arial" w:hAnsi="Arial" w:cs="Arial"/>
          <w:b/>
          <w:sz w:val="24"/>
          <w:szCs w:val="24"/>
        </w:rPr>
        <w:t>d</w:t>
      </w:r>
      <w:r w:rsidRPr="00A00AD9">
        <w:rPr>
          <w:rFonts w:ascii="Arial" w:hAnsi="Arial" w:cs="Arial"/>
          <w:b/>
          <w:sz w:val="24"/>
          <w:szCs w:val="24"/>
        </w:rPr>
        <w:t xml:space="preserve">e </w:t>
      </w:r>
      <w:r w:rsidRPr="002E0115">
        <w:rPr>
          <w:rFonts w:ascii="Arial" w:hAnsi="Arial" w:cs="Arial"/>
          <w:b/>
          <w:color w:val="222222"/>
          <w:sz w:val="24"/>
          <w:szCs w:val="24"/>
        </w:rPr>
        <w:t>julio de 2021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.- Por segunda ocasión fue acreditada </w:t>
      </w:r>
      <w:r w:rsidR="00A00AD9">
        <w:rPr>
          <w:rFonts w:ascii="Arial" w:hAnsi="Arial" w:cs="Arial"/>
          <w:color w:val="222222"/>
          <w:sz w:val="24"/>
          <w:szCs w:val="24"/>
        </w:rPr>
        <w:t>l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a calidad del programa educativo de Arquitecto que se imparte en la Facultad de Ciencias de la Ingeniería y Tecnología (Fcitec) </w:t>
      </w:r>
      <w:r w:rsidRPr="002E0115">
        <w:rPr>
          <w:rFonts w:ascii="Arial" w:hAnsi="Arial" w:cs="Arial"/>
          <w:sz w:val="24"/>
          <w:szCs w:val="24"/>
        </w:rPr>
        <w:t>de la Universidad Autónoma de Baja California (UABC), Campus Tijuana.</w:t>
      </w:r>
    </w:p>
    <w:p w14:paraId="56FE808F" w14:textId="7C96DC64" w:rsidR="00233A36" w:rsidRPr="002E0115" w:rsidRDefault="00233A36" w:rsidP="00BB0876">
      <w:pPr>
        <w:jc w:val="both"/>
        <w:rPr>
          <w:rFonts w:ascii="Arial" w:hAnsi="Arial" w:cs="Arial"/>
          <w:sz w:val="20"/>
          <w:szCs w:val="20"/>
        </w:rPr>
      </w:pPr>
    </w:p>
    <w:p w14:paraId="4291DE7D" w14:textId="12AC854F" w:rsidR="00233A36" w:rsidRPr="002E0115" w:rsidRDefault="0009340A" w:rsidP="00BB0876">
      <w:pPr>
        <w:jc w:val="both"/>
        <w:rPr>
          <w:rFonts w:ascii="Arial" w:hAnsi="Arial" w:cs="Arial"/>
          <w:sz w:val="24"/>
          <w:szCs w:val="24"/>
        </w:rPr>
      </w:pPr>
      <w:r w:rsidRPr="002E0115">
        <w:rPr>
          <w:rFonts w:ascii="Arial" w:hAnsi="Arial" w:cs="Arial"/>
          <w:sz w:val="24"/>
          <w:szCs w:val="24"/>
        </w:rPr>
        <w:t>Dicho reconocimiento</w:t>
      </w:r>
      <w:r w:rsidR="00077A0E" w:rsidRPr="002E0115">
        <w:rPr>
          <w:rFonts w:ascii="Arial" w:hAnsi="Arial" w:cs="Arial"/>
          <w:sz w:val="24"/>
          <w:szCs w:val="24"/>
        </w:rPr>
        <w:t>, con vigencia por un periodo de cinco años,</w:t>
      </w:r>
      <w:r w:rsidRPr="002E0115">
        <w:rPr>
          <w:rFonts w:ascii="Arial" w:hAnsi="Arial" w:cs="Arial"/>
          <w:sz w:val="24"/>
          <w:szCs w:val="24"/>
        </w:rPr>
        <w:t xml:space="preserve"> fue otorgado por </w:t>
      </w:r>
      <w:r w:rsidR="00233A36" w:rsidRPr="002E0115">
        <w:rPr>
          <w:rFonts w:ascii="Arial" w:hAnsi="Arial" w:cs="Arial"/>
          <w:sz w:val="24"/>
          <w:szCs w:val="24"/>
        </w:rPr>
        <w:t>los Comités Interinstitucionales para la Evaluación de la Educación Superior (CIEES), organismo pionero y más grande de México dedicado al aseguramiento de la calidad de los programas educativos y de las instituciones de educación superior reconocido por la Secretaría de Educación Pública.</w:t>
      </w:r>
    </w:p>
    <w:p w14:paraId="3A17F1A8" w14:textId="5232D003" w:rsidR="00233A36" w:rsidRPr="002E0115" w:rsidRDefault="00233A36" w:rsidP="00BB0876">
      <w:pPr>
        <w:jc w:val="both"/>
        <w:rPr>
          <w:rFonts w:ascii="Arial" w:hAnsi="Arial" w:cs="Arial"/>
          <w:sz w:val="20"/>
          <w:szCs w:val="20"/>
        </w:rPr>
      </w:pPr>
    </w:p>
    <w:p w14:paraId="16E615AC" w14:textId="100F722C" w:rsidR="00077A0E" w:rsidRPr="002E0115" w:rsidRDefault="00B70491" w:rsidP="00B70491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2E0115">
        <w:rPr>
          <w:rFonts w:ascii="Arial" w:hAnsi="Arial" w:cs="Arial"/>
          <w:sz w:val="24"/>
          <w:szCs w:val="24"/>
        </w:rPr>
        <w:t xml:space="preserve">Para el director de Fcitec, doctor Antonio Gómez Roa, esta acreditación 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garantiza</w:t>
      </w:r>
      <w:r w:rsidR="00A00AD9">
        <w:rPr>
          <w:rFonts w:ascii="Arial" w:hAnsi="Arial" w:cs="Arial"/>
          <w:color w:val="222222"/>
          <w:sz w:val="24"/>
          <w:szCs w:val="24"/>
        </w:rPr>
        <w:t xml:space="preserve"> a los estudiantes que se forman en un programa educativo de excelencia</w:t>
      </w:r>
      <w:r w:rsidRPr="002E0115">
        <w:rPr>
          <w:rFonts w:ascii="Arial" w:hAnsi="Arial" w:cs="Arial"/>
          <w:color w:val="222222"/>
          <w:sz w:val="24"/>
          <w:szCs w:val="24"/>
        </w:rPr>
        <w:t>. “F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uimos evaluados por pares académicos d</w:t>
      </w:r>
      <w:r w:rsidRPr="002E0115">
        <w:rPr>
          <w:rFonts w:ascii="Arial" w:hAnsi="Arial" w:cs="Arial"/>
          <w:color w:val="222222"/>
          <w:sz w:val="24"/>
          <w:szCs w:val="24"/>
        </w:rPr>
        <w:t>e experiencia en el ramo de la Licenciatura en A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 xml:space="preserve">rquitectura quienes se dieron cuenta de la capacidad que </w:t>
      </w:r>
      <w:r w:rsidR="00A00AD9">
        <w:rPr>
          <w:rFonts w:ascii="Arial" w:hAnsi="Arial" w:cs="Arial"/>
          <w:color w:val="222222"/>
          <w:sz w:val="24"/>
          <w:szCs w:val="24"/>
        </w:rPr>
        <w:t>tenemos en la f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acultad 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desde el punto de vista de infraestructura, procesos administrativos y</w:t>
      </w:r>
      <w:r w:rsidR="002E7DD3" w:rsidRPr="002E0115">
        <w:rPr>
          <w:rFonts w:ascii="Arial" w:hAnsi="Arial" w:cs="Arial"/>
          <w:color w:val="222222"/>
          <w:sz w:val="24"/>
          <w:szCs w:val="24"/>
        </w:rPr>
        <w:t>, por su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puesto</w:t>
      </w:r>
      <w:r w:rsidR="002E7DD3" w:rsidRPr="002E0115">
        <w:rPr>
          <w:rFonts w:ascii="Arial" w:hAnsi="Arial" w:cs="Arial"/>
          <w:color w:val="222222"/>
          <w:sz w:val="24"/>
          <w:szCs w:val="24"/>
        </w:rPr>
        <w:t xml:space="preserve">, de 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los académicos que imparten las clases</w:t>
      </w:r>
      <w:r w:rsidRPr="002E0115">
        <w:rPr>
          <w:rFonts w:ascii="Arial" w:hAnsi="Arial" w:cs="Arial"/>
          <w:color w:val="222222"/>
          <w:sz w:val="24"/>
          <w:szCs w:val="24"/>
        </w:rPr>
        <w:t>”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.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31DBBA72" w14:textId="5A25E6BD" w:rsidR="00077A0E" w:rsidRPr="002E0115" w:rsidRDefault="00077A0E" w:rsidP="00B70491">
      <w:pPr>
        <w:jc w:val="both"/>
        <w:rPr>
          <w:rFonts w:ascii="Arial" w:hAnsi="Arial" w:cs="Arial"/>
          <w:color w:val="222222"/>
          <w:sz w:val="20"/>
          <w:szCs w:val="20"/>
        </w:rPr>
      </w:pPr>
    </w:p>
    <w:p w14:paraId="3A112EEB" w14:textId="59A03130" w:rsidR="006A40AE" w:rsidRPr="002E0115" w:rsidRDefault="006A40AE" w:rsidP="00B70491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2E0115">
        <w:rPr>
          <w:rFonts w:ascii="Arial" w:hAnsi="Arial" w:cs="Arial"/>
          <w:color w:val="222222"/>
          <w:sz w:val="24"/>
          <w:szCs w:val="24"/>
        </w:rPr>
        <w:t xml:space="preserve">En relación al trabajo realizado para mantener acreditados </w:t>
      </w:r>
      <w:r w:rsidR="00A00AD9">
        <w:rPr>
          <w:rFonts w:ascii="Arial" w:hAnsi="Arial" w:cs="Arial"/>
          <w:color w:val="222222"/>
          <w:sz w:val="24"/>
          <w:szCs w:val="24"/>
        </w:rPr>
        <w:t>los 11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 xml:space="preserve"> programas educativos que ofrece Fcitec, señaló que 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cuentan con un 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 xml:space="preserve">comité de acreditación con </w:t>
      </w:r>
      <w:r w:rsidR="00A00AD9">
        <w:rPr>
          <w:rFonts w:ascii="Arial" w:hAnsi="Arial" w:cs="Arial"/>
          <w:color w:val="222222"/>
          <w:sz w:val="24"/>
          <w:szCs w:val="24"/>
        </w:rPr>
        <w:t xml:space="preserve">mucha experiencia. </w:t>
      </w:r>
      <w:r w:rsidRPr="002E0115">
        <w:rPr>
          <w:rFonts w:ascii="Arial" w:hAnsi="Arial" w:cs="Arial"/>
          <w:color w:val="222222"/>
          <w:sz w:val="24"/>
          <w:szCs w:val="24"/>
        </w:rPr>
        <w:t>“A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>ño con año estamos en procesos de acreditación.   Este comité nos ha funciona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do ya que lleva un seguimiento 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 xml:space="preserve">de cada programa 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y 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>está al pendiente de que las observaciones que se hicieron en las acreditaciones se atienda</w:t>
      </w:r>
      <w:r w:rsidRPr="002E0115">
        <w:rPr>
          <w:rFonts w:ascii="Arial" w:hAnsi="Arial" w:cs="Arial"/>
          <w:color w:val="222222"/>
          <w:sz w:val="24"/>
          <w:szCs w:val="24"/>
        </w:rPr>
        <w:t>n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 xml:space="preserve"> </w:t>
      </w:r>
      <w:r w:rsidR="00B33E88" w:rsidRPr="002E0115">
        <w:rPr>
          <w:rFonts w:ascii="Arial" w:hAnsi="Arial" w:cs="Arial"/>
          <w:color w:val="222222"/>
          <w:sz w:val="24"/>
          <w:szCs w:val="24"/>
        </w:rPr>
        <w:t>de manera oportuna y eficiente</w:t>
      </w:r>
      <w:r w:rsidRPr="002E0115">
        <w:rPr>
          <w:rFonts w:ascii="Arial" w:hAnsi="Arial" w:cs="Arial"/>
          <w:color w:val="222222"/>
          <w:sz w:val="24"/>
          <w:szCs w:val="24"/>
        </w:rPr>
        <w:t>”</w:t>
      </w:r>
      <w:r w:rsidR="00077A0E" w:rsidRPr="002E0115">
        <w:rPr>
          <w:rFonts w:ascii="Arial" w:hAnsi="Arial" w:cs="Arial"/>
          <w:color w:val="222222"/>
          <w:sz w:val="24"/>
          <w:szCs w:val="24"/>
        </w:rPr>
        <w:t>.</w:t>
      </w:r>
    </w:p>
    <w:p w14:paraId="1D732B63" w14:textId="1A9C1856" w:rsidR="00B70491" w:rsidRPr="002E0115" w:rsidRDefault="00077A0E" w:rsidP="00B70491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2E0115">
        <w:rPr>
          <w:rFonts w:ascii="Arial" w:hAnsi="Arial" w:cs="Arial"/>
          <w:color w:val="222222"/>
          <w:sz w:val="20"/>
          <w:szCs w:val="20"/>
        </w:rPr>
        <w:br/>
      </w:r>
      <w:r w:rsidR="00B70491" w:rsidRPr="002E0115">
        <w:rPr>
          <w:rFonts w:ascii="Arial" w:hAnsi="Arial" w:cs="Arial"/>
          <w:color w:val="222222"/>
          <w:sz w:val="24"/>
          <w:szCs w:val="24"/>
        </w:rPr>
        <w:t xml:space="preserve">De igual manera, señaló que con este logro se cumple con la meta institucional de mantener el </w:t>
      </w:r>
      <w:r w:rsidR="00167F77" w:rsidRPr="002E0115">
        <w:rPr>
          <w:rFonts w:ascii="Arial" w:hAnsi="Arial" w:cs="Arial"/>
          <w:color w:val="222222"/>
          <w:sz w:val="24"/>
          <w:szCs w:val="24"/>
        </w:rPr>
        <w:t>100% de los programas educativos de calidad</w:t>
      </w:r>
      <w:r w:rsidR="00B70491" w:rsidRPr="002E0115">
        <w:rPr>
          <w:rFonts w:ascii="Arial" w:hAnsi="Arial" w:cs="Arial"/>
          <w:color w:val="222222"/>
          <w:sz w:val="24"/>
          <w:szCs w:val="24"/>
        </w:rPr>
        <w:t xml:space="preserve"> acreditados.</w:t>
      </w:r>
    </w:p>
    <w:p w14:paraId="2C159970" w14:textId="0F57641A" w:rsidR="00077A0E" w:rsidRPr="002E0115" w:rsidRDefault="00167F77" w:rsidP="00B70491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2E0115">
        <w:rPr>
          <w:rFonts w:ascii="Arial" w:hAnsi="Arial" w:cs="Arial"/>
          <w:color w:val="222222"/>
          <w:sz w:val="20"/>
          <w:szCs w:val="20"/>
        </w:rPr>
        <w:br/>
      </w:r>
      <w:r w:rsidR="00077A0E" w:rsidRPr="002E0115">
        <w:rPr>
          <w:rFonts w:ascii="Arial" w:hAnsi="Arial" w:cs="Arial"/>
          <w:color w:val="222222"/>
          <w:sz w:val="24"/>
          <w:szCs w:val="24"/>
        </w:rPr>
        <w:t xml:space="preserve">Sobre los beneficios para los egresados, mencionó que tienen la </w:t>
      </w:r>
      <w:r w:rsidRPr="002E0115">
        <w:rPr>
          <w:rFonts w:ascii="Arial" w:hAnsi="Arial" w:cs="Arial"/>
          <w:color w:val="222222"/>
          <w:sz w:val="24"/>
          <w:szCs w:val="24"/>
        </w:rPr>
        <w:t>opción de titulación por programa educativo de buena calidad.</w:t>
      </w:r>
      <w:r w:rsidR="00B33E88" w:rsidRPr="002E0115">
        <w:rPr>
          <w:rFonts w:ascii="Arial" w:hAnsi="Arial" w:cs="Arial"/>
          <w:color w:val="222222"/>
          <w:sz w:val="24"/>
          <w:szCs w:val="24"/>
        </w:rPr>
        <w:t xml:space="preserve"> Además, </w:t>
      </w:r>
      <w:r w:rsidR="00755A4F" w:rsidRPr="002E0115">
        <w:rPr>
          <w:rFonts w:ascii="Arial" w:hAnsi="Arial" w:cs="Arial"/>
          <w:color w:val="222222"/>
          <w:sz w:val="24"/>
          <w:szCs w:val="24"/>
        </w:rPr>
        <w:t xml:space="preserve">como estudiantes </w:t>
      </w:r>
      <w:r w:rsidR="00B33E88" w:rsidRPr="002E0115">
        <w:rPr>
          <w:rFonts w:ascii="Arial" w:hAnsi="Arial" w:cs="Arial"/>
          <w:color w:val="222222"/>
          <w:sz w:val="24"/>
          <w:szCs w:val="24"/>
        </w:rPr>
        <w:t xml:space="preserve">cuentan con una mejor infraestructura y, principalmente, </w:t>
      </w:r>
      <w:r w:rsidR="002E7DD3" w:rsidRPr="002E0115">
        <w:rPr>
          <w:rFonts w:ascii="Arial" w:hAnsi="Arial" w:cs="Arial"/>
          <w:color w:val="222222"/>
          <w:sz w:val="24"/>
          <w:szCs w:val="24"/>
        </w:rPr>
        <w:t xml:space="preserve">se forman profesionalmente con un plan de estudios actualizado sobre el campo de la arquitectura ya que se atienden las </w:t>
      </w:r>
      <w:r w:rsidRPr="002E0115">
        <w:rPr>
          <w:rFonts w:ascii="Arial" w:hAnsi="Arial" w:cs="Arial"/>
          <w:color w:val="222222"/>
          <w:sz w:val="24"/>
          <w:szCs w:val="24"/>
        </w:rPr>
        <w:t xml:space="preserve">observaciones </w:t>
      </w:r>
      <w:r w:rsidR="002E7DD3" w:rsidRPr="002E0115">
        <w:rPr>
          <w:rFonts w:ascii="Arial" w:hAnsi="Arial" w:cs="Arial"/>
          <w:color w:val="222222"/>
          <w:sz w:val="24"/>
          <w:szCs w:val="24"/>
        </w:rPr>
        <w:t xml:space="preserve">realizadas por el organismo acreditador. </w:t>
      </w:r>
    </w:p>
    <w:p w14:paraId="348D33D7" w14:textId="280AA130" w:rsidR="0057746C" w:rsidRPr="002E0115" w:rsidRDefault="0057746C" w:rsidP="00B70491">
      <w:pPr>
        <w:jc w:val="both"/>
        <w:rPr>
          <w:rFonts w:ascii="Arial" w:hAnsi="Arial" w:cs="Arial"/>
          <w:color w:val="222222"/>
          <w:sz w:val="20"/>
          <w:szCs w:val="20"/>
        </w:rPr>
      </w:pPr>
    </w:p>
    <w:p w14:paraId="3AD67F5C" w14:textId="0B71DEA2" w:rsidR="0057746C" w:rsidRPr="002E0115" w:rsidRDefault="0057746C" w:rsidP="00B70491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2E0115">
        <w:rPr>
          <w:rFonts w:ascii="Arial" w:hAnsi="Arial" w:cs="Arial"/>
          <w:color w:val="222222"/>
          <w:sz w:val="24"/>
          <w:szCs w:val="24"/>
        </w:rPr>
        <w:t xml:space="preserve">El doctor Gómez Roa agradeció a toda la comunidad de Fcitec por el esfuerzo realizado para alcanzar esta meta. De forma particular agradeció al </w:t>
      </w:r>
      <w:r w:rsidR="00157906" w:rsidRPr="002E0115">
        <w:rPr>
          <w:rFonts w:ascii="Arial" w:hAnsi="Arial" w:cs="Arial"/>
          <w:color w:val="222222"/>
          <w:sz w:val="24"/>
          <w:szCs w:val="24"/>
        </w:rPr>
        <w:t xml:space="preserve">doctor Miguel Isaac Sahagún Valenzuela, responsable del programa educativo de Licenciado en Arquitectura y quien encabezó el proceso de acreditación, así como a los integrantes del Comité de Acreditación de la facultad, </w:t>
      </w:r>
      <w:r w:rsidR="00755A4F" w:rsidRPr="002E0115">
        <w:rPr>
          <w:rFonts w:ascii="Arial" w:hAnsi="Arial" w:cs="Arial"/>
          <w:color w:val="222222"/>
          <w:sz w:val="24"/>
          <w:szCs w:val="24"/>
        </w:rPr>
        <w:t>la doctora Daniel Mercedes Martínez Plata y los maestros Irma Uriarte Ramírez y Ervey Leonel Hernández Torres.</w:t>
      </w:r>
      <w:r w:rsidR="00157906" w:rsidRPr="002E0115">
        <w:rPr>
          <w:rFonts w:ascii="Arial" w:hAnsi="Arial" w:cs="Arial"/>
          <w:color w:val="222222"/>
          <w:sz w:val="24"/>
          <w:szCs w:val="24"/>
        </w:rPr>
        <w:t xml:space="preserve"> </w:t>
      </w:r>
    </w:p>
    <w:p w14:paraId="71FADA52" w14:textId="07148C6E" w:rsidR="002E0115" w:rsidRPr="002E0115" w:rsidRDefault="00167F77" w:rsidP="002E0115">
      <w:pPr>
        <w:jc w:val="right"/>
        <w:rPr>
          <w:rFonts w:ascii="Arial" w:hAnsi="Arial" w:cs="Arial"/>
          <w:color w:val="FFFFFF" w:themeColor="background1"/>
          <w:sz w:val="16"/>
        </w:rPr>
      </w:pPr>
      <w:r w:rsidRPr="002E0115">
        <w:rPr>
          <w:rFonts w:ascii="Arial" w:hAnsi="Arial" w:cs="Arial"/>
          <w:color w:val="222222"/>
          <w:sz w:val="24"/>
          <w:szCs w:val="24"/>
        </w:rPr>
        <w:br/>
      </w:r>
      <w:r w:rsidR="002E0115" w:rsidRPr="002E0115">
        <w:rPr>
          <w:rFonts w:ascii="Arial" w:hAnsi="Arial" w:cs="Arial"/>
          <w:color w:val="FFFFFF" w:themeColor="background1"/>
          <w:sz w:val="16"/>
        </w:rPr>
        <w:t>Redacción: Norma Angélica Gómez Bravo</w:t>
      </w:r>
    </w:p>
    <w:p w14:paraId="6EEBCEBD" w14:textId="67DF92ED" w:rsidR="00D5380B" w:rsidRPr="002E0115" w:rsidRDefault="002E0115" w:rsidP="00D5380B">
      <w:pPr>
        <w:jc w:val="right"/>
        <w:rPr>
          <w:rFonts w:ascii="Arial" w:hAnsi="Arial" w:cs="Arial"/>
          <w:color w:val="FFFFFF" w:themeColor="background1"/>
          <w:sz w:val="16"/>
        </w:rPr>
      </w:pPr>
      <w:r w:rsidRPr="002E0115">
        <w:rPr>
          <w:rFonts w:ascii="Arial" w:hAnsi="Arial" w:cs="Arial"/>
          <w:color w:val="FFFFFF" w:themeColor="background1"/>
          <w:sz w:val="16"/>
        </w:rPr>
        <w:t>Fotografía: Jorge Armando Ruíz Velarde</w:t>
      </w:r>
    </w:p>
    <w:sectPr w:rsidR="00D5380B" w:rsidRPr="002E0115" w:rsidSect="00FE0723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D5A97" w14:textId="77777777" w:rsidR="00B909C5" w:rsidRDefault="00B909C5">
      <w:r>
        <w:separator/>
      </w:r>
    </w:p>
  </w:endnote>
  <w:endnote w:type="continuationSeparator" w:id="0">
    <w:p w14:paraId="5A0B32D5" w14:textId="77777777" w:rsidR="00B909C5" w:rsidRDefault="00B9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41E0B" w14:textId="77777777" w:rsidR="00B909C5" w:rsidRDefault="00B909C5">
      <w:r>
        <w:rPr>
          <w:color w:val="000000"/>
        </w:rPr>
        <w:separator/>
      </w:r>
    </w:p>
  </w:footnote>
  <w:footnote w:type="continuationSeparator" w:id="0">
    <w:p w14:paraId="00B91736" w14:textId="77777777" w:rsidR="00B909C5" w:rsidRDefault="00B90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9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7"/>
  </w:num>
  <w:num w:numId="11">
    <w:abstractNumId w:val="10"/>
  </w:num>
  <w:num w:numId="12">
    <w:abstractNumId w:val="5"/>
  </w:num>
  <w:num w:numId="13">
    <w:abstractNumId w:val="11"/>
  </w:num>
  <w:num w:numId="14">
    <w:abstractNumId w:val="23"/>
  </w:num>
  <w:num w:numId="15">
    <w:abstractNumId w:val="13"/>
  </w:num>
  <w:num w:numId="16">
    <w:abstractNumId w:val="29"/>
  </w:num>
  <w:num w:numId="17">
    <w:abstractNumId w:val="12"/>
  </w:num>
  <w:num w:numId="18">
    <w:abstractNumId w:val="21"/>
  </w:num>
  <w:num w:numId="19">
    <w:abstractNumId w:val="0"/>
  </w:num>
  <w:num w:numId="20">
    <w:abstractNumId w:val="17"/>
  </w:num>
  <w:num w:numId="21">
    <w:abstractNumId w:val="22"/>
  </w:num>
  <w:num w:numId="22">
    <w:abstractNumId w:val="25"/>
  </w:num>
  <w:num w:numId="23">
    <w:abstractNumId w:val="22"/>
  </w:num>
  <w:num w:numId="24">
    <w:abstractNumId w:val="14"/>
  </w:num>
  <w:num w:numId="25">
    <w:abstractNumId w:val="2"/>
  </w:num>
  <w:num w:numId="26">
    <w:abstractNumId w:val="7"/>
  </w:num>
  <w:num w:numId="27">
    <w:abstractNumId w:val="15"/>
  </w:num>
  <w:num w:numId="28">
    <w:abstractNumId w:val="26"/>
  </w:num>
  <w:num w:numId="29">
    <w:abstractNumId w:val="16"/>
  </w:num>
  <w:num w:numId="30">
    <w:abstractNumId w:val="8"/>
  </w:num>
  <w:num w:numId="3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81A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4510C-C69E-40C1-860B-BE85E22C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449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18</cp:revision>
  <cp:lastPrinted>2020-02-29T01:01:00Z</cp:lastPrinted>
  <dcterms:created xsi:type="dcterms:W3CDTF">2021-06-30T20:32:00Z</dcterms:created>
  <dcterms:modified xsi:type="dcterms:W3CDTF">2021-07-17T21:36:00Z</dcterms:modified>
</cp:coreProperties>
</file>