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0808DCDF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B81DEE">
        <w:rPr>
          <w:rFonts w:ascii="Arial" w:hAnsi="Arial" w:cs="Arial"/>
          <w:b/>
          <w:sz w:val="24"/>
          <w:szCs w:val="24"/>
        </w:rPr>
        <w:t>1</w:t>
      </w:r>
      <w:r w:rsidR="0075650C">
        <w:rPr>
          <w:rFonts w:ascii="Arial" w:hAnsi="Arial" w:cs="Arial"/>
          <w:b/>
          <w:sz w:val="24"/>
          <w:szCs w:val="24"/>
        </w:rPr>
        <w:t>7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BEFE2A0" w14:textId="77777777" w:rsidR="005D7482" w:rsidRPr="005D7482" w:rsidRDefault="005D7482" w:rsidP="005D7482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790337E" w14:textId="4BCE95A5" w:rsidR="0075650C" w:rsidRDefault="0075650C" w:rsidP="0075650C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b/>
          <w:bCs/>
          <w:color w:val="222222"/>
          <w:sz w:val="36"/>
          <w:szCs w:val="36"/>
        </w:rPr>
        <w:t>Emite UABC convocatoria de Becas 202</w:t>
      </w:r>
      <w:r w:rsidR="001D57EF">
        <w:rPr>
          <w:rFonts w:ascii="Arial" w:hAnsi="Arial" w:cs="Arial"/>
          <w:b/>
          <w:bCs/>
          <w:color w:val="222222"/>
          <w:sz w:val="36"/>
          <w:szCs w:val="36"/>
        </w:rPr>
        <w:t>1</w:t>
      </w:r>
      <w:r>
        <w:rPr>
          <w:rFonts w:ascii="Arial" w:hAnsi="Arial" w:cs="Arial"/>
          <w:b/>
          <w:bCs/>
          <w:color w:val="222222"/>
          <w:sz w:val="36"/>
          <w:szCs w:val="36"/>
        </w:rPr>
        <w:t>-2</w:t>
      </w:r>
      <w:r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32143BCC" w14:textId="77777777" w:rsidR="0075650C" w:rsidRDefault="0075650C" w:rsidP="0075650C">
      <w:pPr>
        <w:shd w:val="clear" w:color="auto" w:fill="FFFFFF"/>
        <w:jc w:val="center"/>
        <w:rPr>
          <w:color w:val="000000"/>
        </w:rPr>
      </w:pPr>
      <w:r>
        <w:rPr>
          <w:rFonts w:ascii="Arial" w:hAnsi="Arial" w:cs="Arial"/>
          <w:color w:val="222222"/>
          <w:sz w:val="16"/>
          <w:szCs w:val="16"/>
        </w:rPr>
        <w:t> </w:t>
      </w:r>
    </w:p>
    <w:p w14:paraId="4D46BE7A" w14:textId="204E365B" w:rsidR="0075650C" w:rsidRPr="0075650C" w:rsidRDefault="000E382E" w:rsidP="001D57EF">
      <w:pPr>
        <w:pStyle w:val="NormalWeb"/>
        <w:numPr>
          <w:ilvl w:val="0"/>
          <w:numId w:val="33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color w:val="000000"/>
          <w:lang w:val="es-MX"/>
        </w:rPr>
      </w:pPr>
      <w:r>
        <w:rPr>
          <w:rFonts w:ascii="Arial" w:hAnsi="Arial" w:cs="Arial"/>
          <w:color w:val="222222"/>
          <w:lang w:val="es-MX"/>
        </w:rPr>
        <w:t>La entrega de</w:t>
      </w:r>
      <w:r w:rsidR="0075650C" w:rsidRPr="0075650C">
        <w:rPr>
          <w:rFonts w:ascii="Arial" w:hAnsi="Arial" w:cs="Arial"/>
          <w:color w:val="222222"/>
          <w:lang w:val="es-MX"/>
        </w:rPr>
        <w:t xml:space="preserve"> documentos </w:t>
      </w:r>
      <w:r>
        <w:rPr>
          <w:rFonts w:ascii="Arial" w:hAnsi="Arial" w:cs="Arial"/>
          <w:color w:val="222222"/>
          <w:lang w:val="es-MX"/>
        </w:rPr>
        <w:t xml:space="preserve">es </w:t>
      </w:r>
      <w:r w:rsidR="0075650C" w:rsidRPr="0075650C">
        <w:rPr>
          <w:rFonts w:ascii="Arial" w:hAnsi="Arial" w:cs="Arial"/>
          <w:color w:val="222222"/>
          <w:lang w:val="es-MX"/>
        </w:rPr>
        <w:t xml:space="preserve">a partir del </w:t>
      </w:r>
      <w:r w:rsidR="001D57EF">
        <w:rPr>
          <w:rFonts w:ascii="Arial" w:hAnsi="Arial" w:cs="Arial"/>
          <w:color w:val="222222"/>
          <w:lang w:val="es-MX"/>
        </w:rPr>
        <w:t>9</w:t>
      </w:r>
      <w:r w:rsidR="0075650C" w:rsidRPr="0075650C">
        <w:rPr>
          <w:rFonts w:ascii="Arial" w:hAnsi="Arial" w:cs="Arial"/>
          <w:color w:val="222222"/>
          <w:lang w:val="es-MX"/>
        </w:rPr>
        <w:t xml:space="preserve"> de </w:t>
      </w:r>
      <w:r w:rsidR="001D57EF">
        <w:rPr>
          <w:rFonts w:ascii="Arial" w:hAnsi="Arial" w:cs="Arial"/>
          <w:color w:val="222222"/>
          <w:lang w:val="es-MX"/>
        </w:rPr>
        <w:t>agosto</w:t>
      </w:r>
      <w:r w:rsidR="0075650C" w:rsidRPr="0075650C">
        <w:rPr>
          <w:rFonts w:ascii="Arial" w:hAnsi="Arial" w:cs="Arial"/>
          <w:color w:val="222222"/>
          <w:lang w:val="es-MX"/>
        </w:rPr>
        <w:t xml:space="preserve"> de 202</w:t>
      </w:r>
      <w:r w:rsidR="001D57EF">
        <w:rPr>
          <w:rFonts w:ascii="Arial" w:hAnsi="Arial" w:cs="Arial"/>
          <w:color w:val="222222"/>
          <w:lang w:val="es-MX"/>
        </w:rPr>
        <w:t>1</w:t>
      </w:r>
      <w:r w:rsidR="0075650C" w:rsidRPr="0075650C">
        <w:rPr>
          <w:rFonts w:ascii="Arial" w:hAnsi="Arial" w:cs="Arial"/>
          <w:color w:val="222222"/>
          <w:lang w:val="es-MX"/>
        </w:rPr>
        <w:t>. </w:t>
      </w:r>
    </w:p>
    <w:p w14:paraId="2E061F18" w14:textId="77777777" w:rsidR="0075650C" w:rsidRPr="00DA6B98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DA6B98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14:paraId="56565526" w14:textId="0EAFF945" w:rsidR="00577D1B" w:rsidRDefault="0075650C" w:rsidP="0075650C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Mexicali, B</w:t>
      </w:r>
      <w:r w:rsidR="00EA685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aja </w:t>
      </w:r>
      <w:r w:rsidR="00AB5C1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California</w:t>
      </w:r>
      <w:r w:rsidRPr="0075650C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, lunes </w:t>
      </w:r>
      <w:r w:rsidR="008B251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3</w:t>
      </w:r>
      <w:r w:rsidR="00AB5C11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 xml:space="preserve"> de agosto de 2021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>.-</w:t>
      </w:r>
      <w:r w:rsidR="00DA6B98">
        <w:rPr>
          <w:rFonts w:ascii="Arial" w:hAnsi="Arial" w:cs="Arial"/>
          <w:color w:val="222222"/>
          <w:spacing w:val="-2"/>
          <w:sz w:val="24"/>
          <w:szCs w:val="24"/>
        </w:rPr>
        <w:t xml:space="preserve"> La 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 xml:space="preserve">Universidad Autónoma de Baja California (UABC) </w:t>
      </w:r>
      <w:r w:rsidR="00577D1B">
        <w:rPr>
          <w:rFonts w:ascii="Arial" w:hAnsi="Arial" w:cs="Arial"/>
          <w:color w:val="222222"/>
          <w:spacing w:val="-2"/>
          <w:sz w:val="24"/>
          <w:szCs w:val="24"/>
        </w:rPr>
        <w:t xml:space="preserve">dispone de una amplia gama de becas </w:t>
      </w:r>
      <w:r w:rsidRPr="0075650C">
        <w:rPr>
          <w:rFonts w:ascii="Arial" w:hAnsi="Arial" w:cs="Arial"/>
          <w:color w:val="222222"/>
          <w:spacing w:val="-2"/>
          <w:sz w:val="24"/>
          <w:szCs w:val="24"/>
        </w:rPr>
        <w:t xml:space="preserve">para los alumnos que se encuentren inscritos en alguno de los programas educativos de la </w:t>
      </w:r>
      <w:r w:rsidR="00006CB7">
        <w:rPr>
          <w:rFonts w:ascii="Arial" w:hAnsi="Arial" w:cs="Arial"/>
          <w:color w:val="222222"/>
          <w:spacing w:val="-2"/>
          <w:sz w:val="24"/>
          <w:szCs w:val="24"/>
        </w:rPr>
        <w:t>u</w:t>
      </w:r>
      <w:r w:rsidR="00577D1B">
        <w:rPr>
          <w:rFonts w:ascii="Arial" w:hAnsi="Arial" w:cs="Arial"/>
          <w:color w:val="222222"/>
          <w:spacing w:val="-2"/>
          <w:sz w:val="24"/>
          <w:szCs w:val="24"/>
        </w:rPr>
        <w:t>niversidad</w:t>
      </w:r>
      <w:r w:rsidR="00577D1B" w:rsidRPr="00577D1B">
        <w:rPr>
          <w:rFonts w:ascii="Arial" w:hAnsi="Arial" w:cs="Arial"/>
          <w:color w:val="222222"/>
          <w:spacing w:val="-2"/>
          <w:sz w:val="24"/>
          <w:szCs w:val="24"/>
        </w:rPr>
        <w:t xml:space="preserve"> </w:t>
      </w:r>
      <w:r w:rsidR="00B30272" w:rsidRPr="0075650C">
        <w:rPr>
          <w:rFonts w:ascii="Arial" w:hAnsi="Arial" w:cs="Arial"/>
          <w:color w:val="222222"/>
          <w:spacing w:val="-2"/>
          <w:sz w:val="24"/>
          <w:szCs w:val="24"/>
        </w:rPr>
        <w:t xml:space="preserve">con el fin de que realicen sus estudios en ella </w:t>
      </w:r>
      <w:r w:rsidR="00577D1B" w:rsidRPr="0075650C">
        <w:rPr>
          <w:rFonts w:ascii="Arial" w:hAnsi="Arial" w:cs="Arial"/>
          <w:color w:val="222222"/>
          <w:spacing w:val="-2"/>
          <w:sz w:val="24"/>
          <w:szCs w:val="24"/>
        </w:rPr>
        <w:t>o en instituciones con las que tenga convenios de intercambio académico estudiantil.</w:t>
      </w:r>
      <w:r w:rsidR="00577D1B">
        <w:rPr>
          <w:rFonts w:ascii="Arial" w:hAnsi="Arial" w:cs="Arial"/>
          <w:color w:val="222222"/>
          <w:spacing w:val="-2"/>
          <w:sz w:val="24"/>
          <w:szCs w:val="24"/>
        </w:rPr>
        <w:t xml:space="preserve"> Algunas de </w:t>
      </w:r>
      <w:r w:rsidR="001B61B4">
        <w:rPr>
          <w:rFonts w:ascii="Arial" w:hAnsi="Arial" w:cs="Arial"/>
          <w:color w:val="222222"/>
          <w:spacing w:val="-2"/>
          <w:sz w:val="24"/>
          <w:szCs w:val="24"/>
        </w:rPr>
        <w:t>ellas se emiten a través de la C</w:t>
      </w:r>
      <w:r w:rsidR="00577D1B">
        <w:rPr>
          <w:rFonts w:ascii="Arial" w:hAnsi="Arial" w:cs="Arial"/>
          <w:color w:val="222222"/>
          <w:spacing w:val="-2"/>
          <w:sz w:val="24"/>
          <w:szCs w:val="24"/>
        </w:rPr>
        <w:t>onvocatoria</w:t>
      </w:r>
      <w:r w:rsidR="001B61B4">
        <w:rPr>
          <w:rFonts w:ascii="Arial" w:hAnsi="Arial" w:cs="Arial"/>
          <w:color w:val="222222"/>
          <w:spacing w:val="-2"/>
          <w:sz w:val="24"/>
          <w:szCs w:val="24"/>
        </w:rPr>
        <w:t xml:space="preserve"> de Becas 2021-2 para Alumnos de Licenc</w:t>
      </w:r>
      <w:r w:rsidR="00EA685C">
        <w:rPr>
          <w:rFonts w:ascii="Arial" w:hAnsi="Arial" w:cs="Arial"/>
          <w:color w:val="222222"/>
          <w:spacing w:val="-2"/>
          <w:sz w:val="24"/>
          <w:szCs w:val="24"/>
        </w:rPr>
        <w:t>iatura</w:t>
      </w:r>
      <w:r w:rsidR="001B61B4">
        <w:rPr>
          <w:rFonts w:ascii="Arial" w:hAnsi="Arial" w:cs="Arial"/>
          <w:color w:val="222222"/>
          <w:spacing w:val="-2"/>
          <w:sz w:val="24"/>
          <w:szCs w:val="24"/>
        </w:rPr>
        <w:t>.</w:t>
      </w:r>
    </w:p>
    <w:p w14:paraId="289F4D4C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026523DF" w14:textId="77777777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Los requisitos para obtener una beca son: estar inscritos en alguno de los programas académicos formales que ofrece la universidad; contar con un promedio de calificaciones igual o superior a 80, al menos en el periodo escolar semestral anterior, con excepción a lo dispuesto en el artículo 46 del Reglamento de Becas de la UABC; acreditar que cursó sus estudios en el periodo anterior al menos la carga académica promedio en créditos, establecida en el plan de estudios respectivo; y cumplir con los requisitos específicos de cada tipo de beca.</w:t>
      </w:r>
    </w:p>
    <w:p w14:paraId="7D1DCB85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7B159F48" w14:textId="77777777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Existen tres tipos de becas no reembolsables. Una de ellas es la Beca Compensación, que se otorga a los alumnos que colaboran en las unidades académicas, bibliotecas, laboratorios, talleres y demás instalaciones universitarias, auxiliando en actividades académicas o administrativas. Comprende aportaciones económicas periódicas de acuerdo a los recursos asignados al programa.</w:t>
      </w:r>
    </w:p>
    <w:p w14:paraId="078C8891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355FDC72" w14:textId="77777777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La Beca Investigación es para los estudiantes que participan como tesistas o auxiliares en </w:t>
      </w:r>
      <w:r w:rsidRPr="0075650C">
        <w:rPr>
          <w:rFonts w:ascii="Arial" w:hAnsi="Arial" w:cs="Arial"/>
          <w:color w:val="000000"/>
          <w:sz w:val="24"/>
          <w:szCs w:val="24"/>
        </w:rPr>
        <w:t>proyectos de investigación autorizados por la Coordinación General de Investigación y Posgrado de la UABC. Este tipo de beca comprende aportaciones periódicas que serán determinadas en el convenio de proyecto de investigación.</w:t>
      </w:r>
    </w:p>
    <w:p w14:paraId="3998DCFA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000000"/>
          <w:sz w:val="16"/>
          <w:szCs w:val="16"/>
        </w:rPr>
        <w:t> </w:t>
      </w:r>
    </w:p>
    <w:p w14:paraId="38623B50" w14:textId="77777777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000000"/>
          <w:sz w:val="24"/>
          <w:szCs w:val="24"/>
        </w:rPr>
        <w:t>También está la Beca Vinculación, que consiste en aportaciones económicas que se podrán otorgar a los alumnos, para movilidad, intercambio estudiantil, realización de prácticas profesionales o prestación de servicio en programas de vinculación que desarrolla la UABC, a través de convenios específicos con otras instituciones.</w:t>
      </w:r>
    </w:p>
    <w:p w14:paraId="2B8A3365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000000"/>
          <w:sz w:val="16"/>
          <w:szCs w:val="16"/>
        </w:rPr>
        <w:t> </w:t>
      </w:r>
    </w:p>
    <w:p w14:paraId="6FE28088" w14:textId="77777777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000000"/>
          <w:sz w:val="24"/>
          <w:szCs w:val="24"/>
        </w:rPr>
        <w:t>Por otro lado, existe la Beca Patrocinio que es reembolsable y se constituye por donaciones o legados que se transfieren al Fondo Universitario de Becas, para que la universidad las administre; a cambio, la UABC </w:t>
      </w:r>
      <w:r w:rsidRPr="0075650C">
        <w:rPr>
          <w:rFonts w:ascii="Arial" w:hAnsi="Arial" w:cs="Arial"/>
          <w:color w:val="222222"/>
          <w:sz w:val="24"/>
          <w:szCs w:val="24"/>
        </w:rPr>
        <w:t>entregará al patrocinador un recibo deducible para efectos fiscales correspondientes al monto de la beca otorgada al estudiante.</w:t>
      </w:r>
    </w:p>
    <w:p w14:paraId="5F69CF40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7940AF2D" w14:textId="5C9C5FC8" w:rsidR="0075650C" w:rsidRPr="0075650C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 xml:space="preserve">La fecha de inicio para la entrega de documentos será </w:t>
      </w:r>
      <w:r w:rsidR="00EA685C">
        <w:rPr>
          <w:rFonts w:ascii="Arial" w:hAnsi="Arial" w:cs="Arial"/>
          <w:color w:val="222222"/>
          <w:sz w:val="24"/>
          <w:szCs w:val="24"/>
        </w:rPr>
        <w:t>del 9 de agosto al 3 de diciembre de 2021</w:t>
      </w:r>
      <w:r w:rsidRPr="0075650C">
        <w:rPr>
          <w:rFonts w:ascii="Arial" w:hAnsi="Arial" w:cs="Arial"/>
          <w:color w:val="222222"/>
          <w:sz w:val="24"/>
          <w:szCs w:val="24"/>
        </w:rPr>
        <w:t xml:space="preserve">. Es necesario llenar la solicitud e imprimirla, </w:t>
      </w:r>
      <w:r w:rsidR="006C65EA">
        <w:rPr>
          <w:rFonts w:ascii="Arial" w:hAnsi="Arial" w:cs="Arial"/>
          <w:color w:val="222222"/>
          <w:sz w:val="24"/>
          <w:szCs w:val="24"/>
        </w:rPr>
        <w:t xml:space="preserve">el formato se </w:t>
      </w:r>
      <w:r w:rsidR="00AE151B">
        <w:rPr>
          <w:rFonts w:ascii="Arial" w:hAnsi="Arial" w:cs="Arial"/>
          <w:color w:val="222222"/>
          <w:sz w:val="24"/>
          <w:szCs w:val="24"/>
        </w:rPr>
        <w:t xml:space="preserve">encuentra en </w:t>
      </w:r>
      <w:r w:rsidRPr="0075650C">
        <w:rPr>
          <w:rFonts w:ascii="Arial" w:hAnsi="Arial" w:cs="Arial"/>
          <w:color w:val="222222"/>
          <w:sz w:val="24"/>
          <w:szCs w:val="24"/>
        </w:rPr>
        <w:t>la página electrónica: </w:t>
      </w:r>
      <w:hyperlink r:id="rId9" w:tgtFrame="_blank" w:history="1">
        <w:r w:rsidRPr="0075650C">
          <w:rPr>
            <w:rStyle w:val="Hipervnculo"/>
            <w:rFonts w:ascii="Arial" w:hAnsi="Arial" w:cs="Arial"/>
            <w:sz w:val="24"/>
            <w:szCs w:val="24"/>
          </w:rPr>
          <w:t>http://sibecas.uabc.mx</w:t>
        </w:r>
      </w:hyperlink>
      <w:r w:rsidRPr="0075650C">
        <w:rPr>
          <w:rFonts w:ascii="Arial" w:hAnsi="Arial" w:cs="Arial"/>
          <w:color w:val="000000"/>
          <w:sz w:val="24"/>
          <w:szCs w:val="24"/>
        </w:rPr>
        <w:t>.</w:t>
      </w:r>
    </w:p>
    <w:p w14:paraId="418D44E3" w14:textId="77777777" w:rsidR="0075650C" w:rsidRPr="00CE72C3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  <w:r w:rsidRPr="00CE72C3">
        <w:rPr>
          <w:rFonts w:ascii="Arial" w:hAnsi="Arial" w:cs="Arial"/>
          <w:color w:val="222222"/>
          <w:sz w:val="16"/>
          <w:szCs w:val="16"/>
        </w:rPr>
        <w:t> </w:t>
      </w:r>
    </w:p>
    <w:p w14:paraId="45AE6B3E" w14:textId="34841859" w:rsidR="009D3F0A" w:rsidRDefault="0075650C" w:rsidP="0075650C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75650C">
        <w:rPr>
          <w:rFonts w:ascii="Arial" w:hAnsi="Arial" w:cs="Arial"/>
          <w:color w:val="222222"/>
          <w:sz w:val="24"/>
          <w:szCs w:val="24"/>
        </w:rPr>
        <w:t>Para consultar la convocatoria completa y conocer las especificaciones de cada una de las becas, ingresar a la página de la Coordinación General de Servicios Estudiantiles y Gestión Escolar: </w:t>
      </w:r>
      <w:hyperlink r:id="rId10" w:tgtFrame="_blank" w:history="1">
        <w:r w:rsidRPr="0075650C">
          <w:rPr>
            <w:rStyle w:val="Hipervnculo"/>
            <w:rFonts w:ascii="Arial" w:hAnsi="Arial" w:cs="Arial"/>
            <w:sz w:val="24"/>
            <w:szCs w:val="24"/>
          </w:rPr>
          <w:t>http://cgsege.uabc.mx/</w:t>
        </w:r>
      </w:hyperlink>
      <w:r w:rsidRPr="0075650C">
        <w:rPr>
          <w:rFonts w:ascii="Arial" w:hAnsi="Arial" w:cs="Arial"/>
          <w:color w:val="000000"/>
          <w:sz w:val="24"/>
          <w:szCs w:val="24"/>
        </w:rPr>
        <w:t> y buscar en el apartado de Becas.</w:t>
      </w:r>
      <w:r w:rsidR="009D3F0A">
        <w:rPr>
          <w:rFonts w:ascii="Arial" w:hAnsi="Arial" w:cs="Arial"/>
          <w:color w:val="000000"/>
          <w:sz w:val="24"/>
          <w:szCs w:val="24"/>
        </w:rPr>
        <w:t xml:space="preserve"> En esa misma página se encuentran todos los tipos de becas que ofrece la UABC a sus </w:t>
      </w:r>
      <w:r w:rsidR="000E382E">
        <w:rPr>
          <w:rFonts w:ascii="Arial" w:hAnsi="Arial" w:cs="Arial"/>
          <w:color w:val="000000"/>
          <w:sz w:val="24"/>
          <w:szCs w:val="24"/>
        </w:rPr>
        <w:t>alumnos</w:t>
      </w:r>
      <w:r w:rsidR="009D3F0A">
        <w:rPr>
          <w:rFonts w:ascii="Arial" w:hAnsi="Arial" w:cs="Arial"/>
          <w:color w:val="000000"/>
          <w:sz w:val="24"/>
          <w:szCs w:val="24"/>
        </w:rPr>
        <w:t>.</w:t>
      </w:r>
    </w:p>
    <w:p w14:paraId="546257B9" w14:textId="77777777" w:rsidR="009D3F0A" w:rsidRPr="009D3F0A" w:rsidRDefault="009D3F0A" w:rsidP="0075650C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14:paraId="65DC8492" w14:textId="31F401FA" w:rsidR="003A7DED" w:rsidRPr="009D3F0A" w:rsidRDefault="009D3F0A" w:rsidP="00245565">
      <w:pPr>
        <w:jc w:val="right"/>
        <w:rPr>
          <w:rFonts w:ascii="Arial" w:hAnsi="Arial" w:cs="Arial"/>
          <w:color w:val="FFFFFF" w:themeColor="background1"/>
          <w:sz w:val="16"/>
          <w:szCs w:val="24"/>
        </w:rPr>
      </w:pPr>
      <w:r w:rsidRPr="009D3F0A">
        <w:rPr>
          <w:rFonts w:ascii="Arial" w:hAnsi="Arial" w:cs="Arial"/>
          <w:color w:val="FFFFFF" w:themeColor="background1"/>
          <w:sz w:val="16"/>
          <w:szCs w:val="24"/>
        </w:rPr>
        <w:t xml:space="preserve">Redacción: Norma </w:t>
      </w:r>
      <w:bookmarkStart w:id="0" w:name="_GoBack"/>
      <w:r w:rsidRPr="009D3F0A">
        <w:rPr>
          <w:rFonts w:ascii="Arial" w:hAnsi="Arial" w:cs="Arial"/>
          <w:color w:val="FFFFFF" w:themeColor="background1"/>
          <w:sz w:val="16"/>
          <w:szCs w:val="24"/>
        </w:rPr>
        <w:t>Angélica Gómez Bravo</w:t>
      </w:r>
      <w:bookmarkEnd w:id="0"/>
    </w:p>
    <w:sectPr w:rsidR="003A7DED" w:rsidRPr="009D3F0A" w:rsidSect="00FE0723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78A6A" w14:textId="77777777" w:rsidR="008600C6" w:rsidRDefault="008600C6">
      <w:r>
        <w:separator/>
      </w:r>
    </w:p>
  </w:endnote>
  <w:endnote w:type="continuationSeparator" w:id="0">
    <w:p w14:paraId="23514F72" w14:textId="77777777" w:rsidR="008600C6" w:rsidRDefault="00860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4C1CC" w14:textId="77777777" w:rsidR="008600C6" w:rsidRDefault="008600C6">
      <w:r>
        <w:rPr>
          <w:color w:val="000000"/>
        </w:rPr>
        <w:separator/>
      </w:r>
    </w:p>
  </w:footnote>
  <w:footnote w:type="continuationSeparator" w:id="0">
    <w:p w14:paraId="611A191C" w14:textId="77777777" w:rsidR="008600C6" w:rsidRDefault="008600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5" w15:restartNumberingAfterBreak="0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0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25" w15:restartNumberingAfterBreak="0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 w15:restartNumberingAfterBreak="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0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0"/>
  </w:num>
  <w:num w:numId="3">
    <w:abstractNumId w:val="20"/>
  </w:num>
  <w:num w:numId="4">
    <w:abstractNumId w:val="10"/>
  </w:num>
  <w:num w:numId="5">
    <w:abstractNumId w:val="19"/>
  </w:num>
  <w:num w:numId="6">
    <w:abstractNumId w:val="7"/>
  </w:num>
  <w:num w:numId="7">
    <w:abstractNumId w:val="1"/>
  </w:num>
  <w:num w:numId="8">
    <w:abstractNumId w:val="4"/>
  </w:num>
  <w:num w:numId="9">
    <w:abstractNumId w:val="3"/>
  </w:num>
  <w:num w:numId="10">
    <w:abstractNumId w:val="29"/>
  </w:num>
  <w:num w:numId="11">
    <w:abstractNumId w:val="11"/>
  </w:num>
  <w:num w:numId="12">
    <w:abstractNumId w:val="6"/>
  </w:num>
  <w:num w:numId="13">
    <w:abstractNumId w:val="12"/>
  </w:num>
  <w:num w:numId="14">
    <w:abstractNumId w:val="24"/>
  </w:num>
  <w:num w:numId="15">
    <w:abstractNumId w:val="14"/>
  </w:num>
  <w:num w:numId="16">
    <w:abstractNumId w:val="31"/>
  </w:num>
  <w:num w:numId="17">
    <w:abstractNumId w:val="13"/>
  </w:num>
  <w:num w:numId="18">
    <w:abstractNumId w:val="22"/>
  </w:num>
  <w:num w:numId="19">
    <w:abstractNumId w:val="0"/>
  </w:num>
  <w:num w:numId="20">
    <w:abstractNumId w:val="18"/>
  </w:num>
  <w:num w:numId="21">
    <w:abstractNumId w:val="23"/>
  </w:num>
  <w:num w:numId="22">
    <w:abstractNumId w:val="27"/>
  </w:num>
  <w:num w:numId="23">
    <w:abstractNumId w:val="23"/>
  </w:num>
  <w:num w:numId="24">
    <w:abstractNumId w:val="15"/>
  </w:num>
  <w:num w:numId="25">
    <w:abstractNumId w:val="2"/>
  </w:num>
  <w:num w:numId="26">
    <w:abstractNumId w:val="8"/>
  </w:num>
  <w:num w:numId="27">
    <w:abstractNumId w:val="16"/>
  </w:num>
  <w:num w:numId="28">
    <w:abstractNumId w:val="28"/>
  </w:num>
  <w:num w:numId="29">
    <w:abstractNumId w:val="17"/>
  </w:num>
  <w:num w:numId="30">
    <w:abstractNumId w:val="9"/>
  </w:num>
  <w:num w:numId="31">
    <w:abstractNumId w:val="21"/>
  </w:num>
  <w:num w:numId="32">
    <w:abstractNumId w:val="5"/>
  </w:num>
  <w:num w:numId="33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82E"/>
    <w:rsid w:val="000E392F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CC3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1F9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A5B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7983"/>
    <w:rsid w:val="006C7BA0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B7D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C47"/>
    <w:rsid w:val="008C6EFF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81A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7CE"/>
    <w:rsid w:val="00C728BA"/>
    <w:rsid w:val="00C72951"/>
    <w:rsid w:val="00C72B6A"/>
    <w:rsid w:val="00C73705"/>
    <w:rsid w:val="00C73D6A"/>
    <w:rsid w:val="00C7449E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CD7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gsege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becas.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2E03A-D078-4A06-9C82-A18CC6317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521</Words>
  <Characters>2870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12</cp:revision>
  <cp:lastPrinted>2020-02-29T01:01:00Z</cp:lastPrinted>
  <dcterms:created xsi:type="dcterms:W3CDTF">2021-07-26T21:58:00Z</dcterms:created>
  <dcterms:modified xsi:type="dcterms:W3CDTF">2021-08-03T16:04:00Z</dcterms:modified>
</cp:coreProperties>
</file>