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5A051" w14:textId="34E31F28" w:rsidR="005D7482" w:rsidRDefault="003551BA" w:rsidP="005D7482">
      <w:pPr>
        <w:jc w:val="center"/>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5D7482">
        <w:t xml:space="preserve">                                                                                          </w:t>
      </w:r>
      <w:r w:rsidR="00F82B92">
        <w:rPr>
          <w:rFonts w:ascii="Arial" w:hAnsi="Arial" w:cs="Arial"/>
          <w:b/>
          <w:sz w:val="24"/>
          <w:szCs w:val="24"/>
        </w:rPr>
        <w:t xml:space="preserve">BOLETÍN </w:t>
      </w:r>
      <w:r w:rsidR="00C87AD8" w:rsidRPr="00A00AD9">
        <w:rPr>
          <w:rFonts w:ascii="Arial" w:hAnsi="Arial" w:cs="Arial"/>
          <w:b/>
          <w:sz w:val="24"/>
          <w:szCs w:val="24"/>
        </w:rPr>
        <w:t>0</w:t>
      </w:r>
      <w:r w:rsidR="0005162D">
        <w:rPr>
          <w:rFonts w:ascii="Arial" w:hAnsi="Arial" w:cs="Arial"/>
          <w:b/>
          <w:sz w:val="24"/>
          <w:szCs w:val="24"/>
        </w:rPr>
        <w:t>20</w:t>
      </w:r>
      <w:r w:rsidR="0049457C" w:rsidRPr="00A00AD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5BF22C40" w14:textId="77777777" w:rsidR="0005162D" w:rsidRDefault="0005162D" w:rsidP="0005162D">
      <w:pPr>
        <w:shd w:val="clear" w:color="auto" w:fill="FFFFFF"/>
        <w:rPr>
          <w:rFonts w:ascii="Arial" w:hAnsi="Arial" w:cs="Arial"/>
          <w:b/>
          <w:bCs/>
          <w:sz w:val="16"/>
          <w:szCs w:val="16"/>
        </w:rPr>
      </w:pPr>
    </w:p>
    <w:p w14:paraId="3790337E" w14:textId="53FEF7DF" w:rsidR="0075650C" w:rsidRPr="004733B1" w:rsidRDefault="004733B1" w:rsidP="0005162D">
      <w:pPr>
        <w:shd w:val="clear" w:color="auto" w:fill="FFFFFF"/>
        <w:jc w:val="center"/>
        <w:rPr>
          <w:color w:val="000000"/>
          <w:spacing w:val="-4"/>
          <w:sz w:val="36"/>
          <w:szCs w:val="34"/>
        </w:rPr>
      </w:pPr>
      <w:r w:rsidRPr="004733B1">
        <w:rPr>
          <w:rFonts w:ascii="Arial" w:hAnsi="Arial" w:cs="Arial"/>
          <w:b/>
          <w:bCs/>
          <w:color w:val="222222"/>
          <w:spacing w:val="-4"/>
          <w:sz w:val="36"/>
          <w:szCs w:val="34"/>
        </w:rPr>
        <w:t>Acreditan calidad de Odontología en UABC Campus Tijuana</w:t>
      </w:r>
    </w:p>
    <w:p w14:paraId="32143BCC" w14:textId="77777777" w:rsidR="0075650C" w:rsidRPr="00252F6C" w:rsidRDefault="0075650C" w:rsidP="0075650C">
      <w:pPr>
        <w:shd w:val="clear" w:color="auto" w:fill="FFFFFF"/>
        <w:jc w:val="center"/>
        <w:rPr>
          <w:color w:val="000000"/>
          <w:sz w:val="16"/>
          <w:szCs w:val="16"/>
        </w:rPr>
      </w:pPr>
      <w:r w:rsidRPr="00252F6C">
        <w:rPr>
          <w:rFonts w:ascii="Arial" w:hAnsi="Arial" w:cs="Arial"/>
          <w:color w:val="222222"/>
          <w:sz w:val="16"/>
          <w:szCs w:val="16"/>
        </w:rPr>
        <w:t> </w:t>
      </w:r>
    </w:p>
    <w:p w14:paraId="30166124" w14:textId="76F7F2B2" w:rsidR="0005162D" w:rsidRDefault="00BC4434" w:rsidP="00BC4434">
      <w:pPr>
        <w:pStyle w:val="Prrafodelista"/>
        <w:numPr>
          <w:ilvl w:val="0"/>
          <w:numId w:val="36"/>
        </w:numPr>
        <w:ind w:left="284" w:hanging="284"/>
        <w:jc w:val="both"/>
        <w:rPr>
          <w:rFonts w:ascii="Arial" w:hAnsi="Arial" w:cs="Arial"/>
          <w:sz w:val="24"/>
          <w:szCs w:val="24"/>
        </w:rPr>
      </w:pPr>
      <w:r>
        <w:rPr>
          <w:rFonts w:ascii="Arial" w:hAnsi="Arial" w:cs="Arial"/>
          <w:sz w:val="24"/>
          <w:szCs w:val="24"/>
        </w:rPr>
        <w:t>Recibe la tercera acreditación por el organismo evaluador de Conaedo.</w:t>
      </w:r>
    </w:p>
    <w:p w14:paraId="41ADF030" w14:textId="77777777" w:rsidR="00BC4434" w:rsidRPr="00BC4434" w:rsidRDefault="00BC4434" w:rsidP="00BC4434">
      <w:pPr>
        <w:pStyle w:val="Prrafodelista"/>
        <w:jc w:val="both"/>
        <w:rPr>
          <w:rFonts w:ascii="Arial" w:hAnsi="Arial" w:cs="Arial"/>
          <w:sz w:val="24"/>
          <w:szCs w:val="24"/>
        </w:rPr>
      </w:pPr>
    </w:p>
    <w:p w14:paraId="5DC966B6" w14:textId="247B0B01" w:rsidR="00FD6EA8" w:rsidRPr="00BC4434" w:rsidRDefault="004733B1" w:rsidP="004733B1">
      <w:pPr>
        <w:jc w:val="both"/>
        <w:rPr>
          <w:rFonts w:ascii="Arial" w:hAnsi="Arial" w:cs="Arial"/>
          <w:color w:val="222222"/>
          <w:spacing w:val="-2"/>
          <w:sz w:val="24"/>
          <w:szCs w:val="24"/>
        </w:rPr>
      </w:pPr>
      <w:r w:rsidRPr="00BC4434">
        <w:rPr>
          <w:rFonts w:ascii="Arial" w:hAnsi="Arial" w:cs="Arial"/>
          <w:b/>
          <w:bCs/>
          <w:color w:val="222222"/>
          <w:spacing w:val="-2"/>
          <w:sz w:val="24"/>
          <w:szCs w:val="24"/>
        </w:rPr>
        <w:t>Tijuana</w:t>
      </w:r>
      <w:r w:rsidR="0005162D" w:rsidRPr="00BC4434">
        <w:rPr>
          <w:rFonts w:ascii="Arial" w:hAnsi="Arial" w:cs="Arial"/>
          <w:b/>
          <w:bCs/>
          <w:color w:val="222222"/>
          <w:spacing w:val="-2"/>
          <w:sz w:val="24"/>
          <w:szCs w:val="24"/>
        </w:rPr>
        <w:t xml:space="preserve">, Baja California, </w:t>
      </w:r>
      <w:r w:rsidRPr="00BC4434">
        <w:rPr>
          <w:rFonts w:ascii="Arial" w:hAnsi="Arial" w:cs="Arial"/>
          <w:b/>
          <w:bCs/>
          <w:spacing w:val="-2"/>
          <w:sz w:val="24"/>
          <w:szCs w:val="24"/>
        </w:rPr>
        <w:t xml:space="preserve">miércoles 11 </w:t>
      </w:r>
      <w:r w:rsidR="0005162D" w:rsidRPr="00BC4434">
        <w:rPr>
          <w:rFonts w:ascii="Arial" w:hAnsi="Arial" w:cs="Arial"/>
          <w:b/>
          <w:bCs/>
          <w:color w:val="222222"/>
          <w:spacing w:val="-2"/>
          <w:sz w:val="24"/>
          <w:szCs w:val="24"/>
        </w:rPr>
        <w:t>de agosto de 2021</w:t>
      </w:r>
      <w:r w:rsidR="0005162D" w:rsidRPr="00BC4434">
        <w:rPr>
          <w:rFonts w:ascii="Arial" w:hAnsi="Arial" w:cs="Arial"/>
          <w:color w:val="222222"/>
          <w:spacing w:val="-2"/>
          <w:sz w:val="24"/>
          <w:szCs w:val="24"/>
        </w:rPr>
        <w:t>.-</w:t>
      </w:r>
      <w:r w:rsidRPr="00BC4434">
        <w:rPr>
          <w:rFonts w:ascii="Arial" w:hAnsi="Arial" w:cs="Arial"/>
          <w:color w:val="222222"/>
          <w:spacing w:val="-2"/>
          <w:sz w:val="24"/>
          <w:szCs w:val="24"/>
        </w:rPr>
        <w:t xml:space="preserve"> </w:t>
      </w:r>
      <w:r w:rsidR="00483B58" w:rsidRPr="00BC4434">
        <w:rPr>
          <w:rFonts w:ascii="Arial" w:hAnsi="Arial" w:cs="Arial"/>
          <w:color w:val="222222"/>
          <w:spacing w:val="-2"/>
          <w:sz w:val="24"/>
          <w:szCs w:val="24"/>
        </w:rPr>
        <w:t>La calidad del</w:t>
      </w:r>
      <w:r w:rsidRPr="00BC4434">
        <w:rPr>
          <w:rFonts w:ascii="Arial" w:hAnsi="Arial" w:cs="Arial"/>
          <w:color w:val="222222"/>
          <w:spacing w:val="-2"/>
          <w:sz w:val="24"/>
          <w:szCs w:val="24"/>
        </w:rPr>
        <w:t xml:space="preserve"> programa educativo de Cirujano Dentista que se imparte en la Facultad de Odontología de la Universidad Autónoma de Baja California (UABC), Campus Tijuana, fue acreditad</w:t>
      </w:r>
      <w:r w:rsidR="00483B58" w:rsidRPr="00BC4434">
        <w:rPr>
          <w:rFonts w:ascii="Arial" w:hAnsi="Arial" w:cs="Arial"/>
          <w:color w:val="222222"/>
          <w:spacing w:val="-2"/>
          <w:sz w:val="24"/>
          <w:szCs w:val="24"/>
        </w:rPr>
        <w:t xml:space="preserve">a por tercera ocasión por </w:t>
      </w:r>
      <w:r w:rsidRPr="00BC4434">
        <w:rPr>
          <w:rFonts w:ascii="Arial" w:hAnsi="Arial" w:cs="Arial"/>
          <w:color w:val="222222"/>
          <w:spacing w:val="-2"/>
          <w:sz w:val="24"/>
          <w:szCs w:val="24"/>
        </w:rPr>
        <w:t>el Consejo Nacional de Educación Odontológica (Conaedo)</w:t>
      </w:r>
      <w:r w:rsidR="00BC4434" w:rsidRPr="00BC4434">
        <w:rPr>
          <w:rFonts w:ascii="Arial" w:hAnsi="Arial" w:cs="Arial"/>
          <w:color w:val="222222"/>
          <w:spacing w:val="-2"/>
          <w:sz w:val="24"/>
          <w:szCs w:val="24"/>
        </w:rPr>
        <w:t xml:space="preserve"> durante un periodo de cinco años</w:t>
      </w:r>
      <w:r w:rsidRPr="00BC4434">
        <w:rPr>
          <w:rFonts w:ascii="Arial" w:hAnsi="Arial" w:cs="Arial"/>
          <w:color w:val="222222"/>
          <w:spacing w:val="-2"/>
          <w:sz w:val="24"/>
          <w:szCs w:val="24"/>
        </w:rPr>
        <w:t>.</w:t>
      </w:r>
    </w:p>
    <w:p w14:paraId="02F4EDAB" w14:textId="094E5EBD" w:rsidR="00483B58" w:rsidRPr="00BC4434" w:rsidRDefault="00483B58" w:rsidP="004733B1">
      <w:pPr>
        <w:jc w:val="both"/>
        <w:rPr>
          <w:rFonts w:ascii="Arial" w:hAnsi="Arial" w:cs="Arial"/>
          <w:color w:val="222222"/>
          <w:spacing w:val="-2"/>
          <w:sz w:val="24"/>
          <w:szCs w:val="24"/>
        </w:rPr>
      </w:pPr>
    </w:p>
    <w:p w14:paraId="1E95332F" w14:textId="633B0A1C" w:rsidR="00483B58" w:rsidRPr="00BC4434" w:rsidRDefault="00483B58" w:rsidP="004733B1">
      <w:pPr>
        <w:jc w:val="both"/>
        <w:rPr>
          <w:rFonts w:ascii="Arial" w:hAnsi="Arial" w:cs="Arial"/>
          <w:color w:val="222222"/>
          <w:spacing w:val="-2"/>
          <w:sz w:val="24"/>
          <w:szCs w:val="24"/>
        </w:rPr>
      </w:pPr>
      <w:r w:rsidRPr="00BC4434">
        <w:rPr>
          <w:rFonts w:ascii="Arial" w:hAnsi="Arial" w:cs="Arial"/>
          <w:color w:val="222222"/>
          <w:spacing w:val="-2"/>
          <w:sz w:val="24"/>
          <w:szCs w:val="24"/>
        </w:rPr>
        <w:t>Por lo anterior, se llevó a cabo una ceremonia para recibir el reconocimiento, la cual fue encabezada por el rector de la UABC, doctor Daniel Octavio Valdez Delgadillo</w:t>
      </w:r>
      <w:r w:rsidR="00D40FDC" w:rsidRPr="00BC4434">
        <w:rPr>
          <w:rFonts w:ascii="Arial" w:hAnsi="Arial" w:cs="Arial"/>
          <w:color w:val="222222"/>
          <w:spacing w:val="-2"/>
          <w:sz w:val="24"/>
          <w:szCs w:val="24"/>
        </w:rPr>
        <w:t>, quien felicitó a toda la comunidad universitaria de la Facultad de Odontología por el logro alcanzado, con el cual se entra en dinámicas cíclicas de mejora continua, lo que permite que los egresados de esta universidad sean bien aceptados en el mercado laboral.</w:t>
      </w:r>
    </w:p>
    <w:p w14:paraId="6AFFBA5F" w14:textId="6F9DC56C" w:rsidR="00D40FDC" w:rsidRPr="00BC4434" w:rsidRDefault="00D40FDC" w:rsidP="004733B1">
      <w:pPr>
        <w:jc w:val="both"/>
        <w:rPr>
          <w:rFonts w:ascii="Arial" w:hAnsi="Arial" w:cs="Arial"/>
          <w:color w:val="222222"/>
          <w:spacing w:val="-2"/>
          <w:sz w:val="24"/>
          <w:szCs w:val="24"/>
        </w:rPr>
      </w:pPr>
    </w:p>
    <w:p w14:paraId="12ABA444" w14:textId="513DE9E4" w:rsidR="00D40FDC" w:rsidRPr="00BC4434" w:rsidRDefault="00D40FDC" w:rsidP="004733B1">
      <w:pPr>
        <w:jc w:val="both"/>
        <w:rPr>
          <w:rFonts w:ascii="Arial" w:hAnsi="Arial" w:cs="Arial"/>
          <w:color w:val="222222"/>
          <w:spacing w:val="-2"/>
          <w:sz w:val="24"/>
          <w:szCs w:val="24"/>
        </w:rPr>
      </w:pPr>
      <w:r w:rsidRPr="00BC4434">
        <w:rPr>
          <w:rFonts w:ascii="Arial" w:hAnsi="Arial" w:cs="Arial"/>
          <w:color w:val="222222"/>
          <w:spacing w:val="-2"/>
          <w:sz w:val="24"/>
          <w:szCs w:val="24"/>
        </w:rPr>
        <w:t>“La recepción de una acreditación deriva de un ejercicio de evaluación si</w:t>
      </w:r>
      <w:r w:rsidR="00EB32C7" w:rsidRPr="00BC4434">
        <w:rPr>
          <w:rFonts w:ascii="Arial" w:hAnsi="Arial" w:cs="Arial"/>
          <w:color w:val="222222"/>
          <w:spacing w:val="-2"/>
          <w:sz w:val="24"/>
          <w:szCs w:val="24"/>
        </w:rPr>
        <w:t>gnificativo ya que un grupo de pares académico</w:t>
      </w:r>
      <w:r w:rsidRPr="00BC4434">
        <w:rPr>
          <w:rFonts w:ascii="Arial" w:hAnsi="Arial" w:cs="Arial"/>
          <w:color w:val="222222"/>
          <w:spacing w:val="-2"/>
          <w:sz w:val="24"/>
          <w:szCs w:val="24"/>
        </w:rPr>
        <w:t xml:space="preserve">s identifica cuáles son las fortalezas, debilidades, áreas de oportunidad </w:t>
      </w:r>
      <w:r w:rsidR="00EB32C7" w:rsidRPr="00BC4434">
        <w:rPr>
          <w:rFonts w:ascii="Arial" w:hAnsi="Arial" w:cs="Arial"/>
          <w:color w:val="222222"/>
          <w:spacing w:val="-2"/>
          <w:sz w:val="24"/>
          <w:szCs w:val="24"/>
        </w:rPr>
        <w:t>que devienen en recomendaciones que posteriormente son consideradas”, expresó el doctor Valdez Delgadillo.</w:t>
      </w:r>
    </w:p>
    <w:p w14:paraId="008BEB63" w14:textId="12D1EA51" w:rsidR="004733B1" w:rsidRPr="00BC4434" w:rsidRDefault="004733B1" w:rsidP="004733B1">
      <w:pPr>
        <w:jc w:val="both"/>
        <w:rPr>
          <w:rFonts w:ascii="Arial" w:hAnsi="Arial" w:cs="Arial"/>
          <w:color w:val="222222"/>
          <w:spacing w:val="-2"/>
          <w:sz w:val="24"/>
          <w:szCs w:val="24"/>
        </w:rPr>
      </w:pPr>
    </w:p>
    <w:p w14:paraId="1A16E57E" w14:textId="7C69C91E" w:rsidR="004733B1" w:rsidRPr="00BC4434" w:rsidRDefault="004733B1" w:rsidP="004733B1">
      <w:pPr>
        <w:jc w:val="both"/>
        <w:rPr>
          <w:rFonts w:ascii="Arial" w:hAnsi="Arial" w:cs="Arial"/>
          <w:color w:val="222222"/>
          <w:spacing w:val="-2"/>
          <w:sz w:val="24"/>
          <w:szCs w:val="24"/>
        </w:rPr>
      </w:pPr>
      <w:r w:rsidRPr="00BC4434">
        <w:rPr>
          <w:rFonts w:ascii="Arial" w:hAnsi="Arial" w:cs="Arial"/>
          <w:color w:val="222222"/>
          <w:spacing w:val="-2"/>
          <w:sz w:val="24"/>
          <w:szCs w:val="24"/>
        </w:rPr>
        <w:t>La doctora Hayde</w:t>
      </w:r>
      <w:r w:rsidR="002725E7">
        <w:rPr>
          <w:rFonts w:ascii="Arial" w:hAnsi="Arial" w:cs="Arial"/>
          <w:color w:val="222222"/>
          <w:spacing w:val="-2"/>
          <w:sz w:val="24"/>
          <w:szCs w:val="24"/>
        </w:rPr>
        <w:t>é</w:t>
      </w:r>
      <w:r w:rsidRPr="00BC4434">
        <w:rPr>
          <w:rFonts w:ascii="Arial" w:hAnsi="Arial" w:cs="Arial"/>
          <w:color w:val="222222"/>
          <w:spacing w:val="-2"/>
          <w:sz w:val="24"/>
          <w:szCs w:val="24"/>
        </w:rPr>
        <w:t xml:space="preserve"> Gómez Llanos Juárez, directora de la Facultad de Odontología</w:t>
      </w:r>
      <w:r w:rsidR="00EB32C7" w:rsidRPr="00BC4434">
        <w:rPr>
          <w:rFonts w:ascii="Arial" w:hAnsi="Arial" w:cs="Arial"/>
          <w:color w:val="222222"/>
          <w:spacing w:val="-2"/>
          <w:sz w:val="24"/>
          <w:szCs w:val="24"/>
        </w:rPr>
        <w:t xml:space="preserve">, agregó que la acreditación es el resultado del trabajo en equipo y de manera constante. “Seguiremos trabajando para lograr el crecimiento académico y científico de la odontología. Con esto garantizamos que quienes egresen </w:t>
      </w:r>
      <w:r w:rsidR="002506E8" w:rsidRPr="00BC4434">
        <w:rPr>
          <w:rFonts w:ascii="Arial" w:hAnsi="Arial" w:cs="Arial"/>
          <w:color w:val="222222"/>
          <w:spacing w:val="-2"/>
          <w:sz w:val="24"/>
          <w:szCs w:val="24"/>
        </w:rPr>
        <w:t xml:space="preserve">y se integren al ambiente laboral profesional tengan las herramientas y los conocimientos necesarios para hacer frente </w:t>
      </w:r>
      <w:r w:rsidR="00755386">
        <w:rPr>
          <w:rFonts w:ascii="Arial" w:hAnsi="Arial" w:cs="Arial"/>
          <w:color w:val="222222"/>
          <w:spacing w:val="-2"/>
          <w:sz w:val="24"/>
          <w:szCs w:val="24"/>
        </w:rPr>
        <w:t>a</w:t>
      </w:r>
      <w:bookmarkStart w:id="0" w:name="_GoBack"/>
      <w:bookmarkEnd w:id="0"/>
      <w:r w:rsidR="002506E8" w:rsidRPr="00BC4434">
        <w:rPr>
          <w:rFonts w:ascii="Arial" w:hAnsi="Arial" w:cs="Arial"/>
          <w:color w:val="222222"/>
          <w:spacing w:val="-2"/>
          <w:sz w:val="24"/>
          <w:szCs w:val="24"/>
        </w:rPr>
        <w:t xml:space="preserve"> un mundo más competitivo, en el que se obtiene el éxito profesional con una sólida formación académica y un espíritu universitario como el que se vive en la UABC”.</w:t>
      </w:r>
    </w:p>
    <w:p w14:paraId="3590332F" w14:textId="78085B33" w:rsidR="002506E8" w:rsidRPr="00BC4434" w:rsidRDefault="002506E8" w:rsidP="004733B1">
      <w:pPr>
        <w:jc w:val="both"/>
        <w:rPr>
          <w:rFonts w:ascii="Arial" w:hAnsi="Arial" w:cs="Arial"/>
          <w:color w:val="222222"/>
          <w:spacing w:val="-2"/>
          <w:sz w:val="24"/>
          <w:szCs w:val="24"/>
        </w:rPr>
      </w:pPr>
    </w:p>
    <w:p w14:paraId="65F8E9AF" w14:textId="3F952ECF" w:rsidR="00BC4434" w:rsidRPr="00BC4434" w:rsidRDefault="002506E8" w:rsidP="00BC4434">
      <w:pPr>
        <w:jc w:val="both"/>
        <w:rPr>
          <w:rFonts w:ascii="Arial" w:hAnsi="Arial" w:cs="Arial"/>
          <w:color w:val="222222"/>
          <w:spacing w:val="-2"/>
          <w:sz w:val="24"/>
          <w:szCs w:val="24"/>
        </w:rPr>
      </w:pPr>
      <w:r w:rsidRPr="00BC4434">
        <w:rPr>
          <w:rFonts w:ascii="Arial" w:hAnsi="Arial" w:cs="Arial"/>
          <w:color w:val="222222"/>
          <w:spacing w:val="-2"/>
          <w:sz w:val="24"/>
          <w:szCs w:val="24"/>
        </w:rPr>
        <w:t xml:space="preserve">Para </w:t>
      </w:r>
      <w:r w:rsidR="00B03869" w:rsidRPr="00BC4434">
        <w:rPr>
          <w:rFonts w:ascii="Arial" w:hAnsi="Arial" w:cs="Arial"/>
          <w:color w:val="222222"/>
          <w:spacing w:val="-2"/>
          <w:sz w:val="24"/>
          <w:szCs w:val="24"/>
        </w:rPr>
        <w:t xml:space="preserve">entregar la constancia de acreditación se contó con la presencia del maestro Carlos Carmona Zetina, presidente </w:t>
      </w:r>
      <w:r w:rsidR="00BC4434" w:rsidRPr="00BC4434">
        <w:rPr>
          <w:rFonts w:ascii="Arial" w:hAnsi="Arial" w:cs="Arial"/>
          <w:color w:val="222222"/>
          <w:spacing w:val="-2"/>
          <w:sz w:val="24"/>
          <w:szCs w:val="24"/>
        </w:rPr>
        <w:t>de Conaedo, quien se unió a las felicitaciones a los alumnos y profesores por pertenecer a una institución reconocida, que está en con</w:t>
      </w:r>
      <w:r w:rsidR="00E152DA">
        <w:rPr>
          <w:rFonts w:ascii="Arial" w:hAnsi="Arial" w:cs="Arial"/>
          <w:color w:val="222222"/>
          <w:spacing w:val="-2"/>
          <w:sz w:val="24"/>
          <w:szCs w:val="24"/>
        </w:rPr>
        <w:t>s</w:t>
      </w:r>
      <w:r w:rsidR="00BC4434" w:rsidRPr="00BC4434">
        <w:rPr>
          <w:rFonts w:ascii="Arial" w:hAnsi="Arial" w:cs="Arial"/>
          <w:color w:val="222222"/>
          <w:spacing w:val="-2"/>
          <w:sz w:val="24"/>
          <w:szCs w:val="24"/>
        </w:rPr>
        <w:t>tante evaluación. “T</w:t>
      </w:r>
      <w:r w:rsidR="00BC4434" w:rsidRPr="00BC4434">
        <w:rPr>
          <w:rFonts w:ascii="Arial" w:hAnsi="Arial" w:cs="Arial"/>
          <w:color w:val="262626"/>
          <w:sz w:val="24"/>
          <w:szCs w:val="24"/>
          <w:shd w:val="clear" w:color="auto" w:fill="FFFFFF"/>
        </w:rPr>
        <w:t xml:space="preserve">enemos registradas alrededor de 165 escuelas y facultades de Odontología </w:t>
      </w:r>
      <w:r w:rsidR="00BC4434" w:rsidRPr="00BC4434">
        <w:rPr>
          <w:rFonts w:ascii="Arial" w:hAnsi="Arial" w:cs="Arial"/>
          <w:color w:val="262626"/>
          <w:sz w:val="24"/>
          <w:szCs w:val="24"/>
          <w:shd w:val="clear" w:color="auto" w:fill="FFFFFF"/>
        </w:rPr>
        <w:t>de las cuales</w:t>
      </w:r>
      <w:r w:rsidR="00BC4434" w:rsidRPr="00BC4434">
        <w:rPr>
          <w:rFonts w:ascii="Arial" w:hAnsi="Arial" w:cs="Arial"/>
          <w:color w:val="262626"/>
          <w:sz w:val="24"/>
          <w:szCs w:val="24"/>
          <w:shd w:val="clear" w:color="auto" w:fill="FFFFFF"/>
        </w:rPr>
        <w:t xml:space="preserve"> solamente 61 universidades han logrado la acreditación y ustedes están en </w:t>
      </w:r>
      <w:r w:rsidR="00BC4434" w:rsidRPr="00BC4434">
        <w:rPr>
          <w:rFonts w:ascii="Arial" w:hAnsi="Arial" w:cs="Arial"/>
          <w:color w:val="262626"/>
          <w:sz w:val="24"/>
          <w:szCs w:val="24"/>
          <w:shd w:val="clear" w:color="auto" w:fill="FFFFFF"/>
        </w:rPr>
        <w:t>su</w:t>
      </w:r>
      <w:r w:rsidR="00BC4434" w:rsidRPr="00BC4434">
        <w:rPr>
          <w:rFonts w:ascii="Arial" w:hAnsi="Arial" w:cs="Arial"/>
          <w:color w:val="262626"/>
          <w:sz w:val="24"/>
          <w:szCs w:val="24"/>
          <w:shd w:val="clear" w:color="auto" w:fill="FFFFFF"/>
        </w:rPr>
        <w:t xml:space="preserve"> tercera</w:t>
      </w:r>
      <w:r w:rsidR="00BC4434" w:rsidRPr="00BC4434">
        <w:rPr>
          <w:rFonts w:ascii="Arial" w:hAnsi="Arial" w:cs="Arial"/>
          <w:color w:val="262626"/>
          <w:sz w:val="24"/>
          <w:szCs w:val="24"/>
          <w:shd w:val="clear" w:color="auto" w:fill="FFFFFF"/>
        </w:rPr>
        <w:t xml:space="preserve"> acreditación</w:t>
      </w:r>
      <w:r w:rsidR="00BC4434" w:rsidRPr="00BC4434">
        <w:rPr>
          <w:rFonts w:ascii="Arial" w:hAnsi="Arial" w:cs="Arial"/>
          <w:color w:val="262626"/>
          <w:sz w:val="24"/>
          <w:szCs w:val="24"/>
          <w:shd w:val="clear" w:color="auto" w:fill="FFFFFF"/>
        </w:rPr>
        <w:t>, entonce</w:t>
      </w:r>
      <w:r w:rsidR="00BC4434" w:rsidRPr="00BC4434">
        <w:rPr>
          <w:rFonts w:ascii="Arial" w:hAnsi="Arial" w:cs="Arial"/>
          <w:color w:val="262626"/>
          <w:sz w:val="24"/>
          <w:szCs w:val="24"/>
          <w:shd w:val="clear" w:color="auto" w:fill="FFFFFF"/>
        </w:rPr>
        <w:t>s</w:t>
      </w:r>
      <w:r w:rsidR="00BC4434" w:rsidRPr="00BC4434">
        <w:rPr>
          <w:rFonts w:ascii="Arial" w:hAnsi="Arial" w:cs="Arial"/>
          <w:color w:val="262626"/>
          <w:sz w:val="24"/>
          <w:szCs w:val="24"/>
          <w:shd w:val="clear" w:color="auto" w:fill="FFFFFF"/>
        </w:rPr>
        <w:t xml:space="preserve"> siéntanse muy satisfechos por la educación de excelencia que están recibiendo</w:t>
      </w:r>
      <w:r w:rsidR="00BC4434" w:rsidRPr="00BC4434">
        <w:rPr>
          <w:rFonts w:ascii="Arial" w:hAnsi="Arial" w:cs="Arial"/>
          <w:color w:val="262626"/>
          <w:sz w:val="24"/>
          <w:szCs w:val="24"/>
          <w:shd w:val="clear" w:color="auto" w:fill="FFFFFF"/>
        </w:rPr>
        <w:t>”, manifestó</w:t>
      </w:r>
      <w:r w:rsidR="00BC4434" w:rsidRPr="00BC4434">
        <w:rPr>
          <w:rFonts w:ascii="Arial" w:hAnsi="Arial" w:cs="Arial"/>
          <w:color w:val="262626"/>
          <w:sz w:val="24"/>
          <w:szCs w:val="24"/>
          <w:shd w:val="clear" w:color="auto" w:fill="FFFFFF"/>
        </w:rPr>
        <w:t>.</w:t>
      </w:r>
    </w:p>
    <w:p w14:paraId="4A8DE124" w14:textId="4002EBE2" w:rsidR="00EB32C7" w:rsidRPr="00BC4434" w:rsidRDefault="00EB32C7" w:rsidP="004733B1">
      <w:pPr>
        <w:jc w:val="both"/>
        <w:rPr>
          <w:rFonts w:ascii="Arial" w:hAnsi="Arial" w:cs="Arial"/>
          <w:color w:val="222222"/>
          <w:spacing w:val="-2"/>
          <w:sz w:val="24"/>
          <w:szCs w:val="24"/>
        </w:rPr>
      </w:pPr>
    </w:p>
    <w:p w14:paraId="4B2013B8" w14:textId="6F12D881" w:rsidR="00EB32C7" w:rsidRDefault="00EB32C7" w:rsidP="004733B1">
      <w:pPr>
        <w:jc w:val="both"/>
        <w:rPr>
          <w:rFonts w:ascii="Arial" w:hAnsi="Arial" w:cs="Arial"/>
          <w:color w:val="222222"/>
          <w:spacing w:val="-2"/>
          <w:sz w:val="24"/>
          <w:szCs w:val="24"/>
        </w:rPr>
      </w:pPr>
      <w:r w:rsidRPr="00BC4434">
        <w:rPr>
          <w:rFonts w:ascii="Arial" w:hAnsi="Arial" w:cs="Arial"/>
          <w:color w:val="222222"/>
          <w:spacing w:val="-2"/>
          <w:sz w:val="24"/>
          <w:szCs w:val="24"/>
        </w:rPr>
        <w:t xml:space="preserve">También conformaron el presídium la vicerrectora de la UABC Campus Tijuana, maestra Edith Montiel Ayala y el doctor Julio César García Briones, subdirector de la Facultad de Odontología Tijuana. </w:t>
      </w:r>
    </w:p>
    <w:p w14:paraId="4108C69F" w14:textId="08B8A20C" w:rsidR="00BC4434" w:rsidRDefault="00BC4434" w:rsidP="004733B1">
      <w:pPr>
        <w:jc w:val="both"/>
        <w:rPr>
          <w:rFonts w:ascii="Arial" w:hAnsi="Arial" w:cs="Arial"/>
          <w:color w:val="222222"/>
          <w:spacing w:val="-2"/>
          <w:sz w:val="24"/>
          <w:szCs w:val="24"/>
        </w:rPr>
      </w:pPr>
    </w:p>
    <w:p w14:paraId="2E2D697F" w14:textId="1F34FD63" w:rsidR="00BC4434" w:rsidRDefault="00BC4434" w:rsidP="004733B1">
      <w:pPr>
        <w:jc w:val="both"/>
        <w:rPr>
          <w:rFonts w:ascii="Arial" w:hAnsi="Arial" w:cs="Arial"/>
          <w:color w:val="222222"/>
          <w:spacing w:val="-2"/>
          <w:sz w:val="24"/>
          <w:szCs w:val="24"/>
        </w:rPr>
      </w:pPr>
    </w:p>
    <w:p w14:paraId="4EE9870C" w14:textId="6FEEA728" w:rsidR="00BC4434" w:rsidRDefault="00BC4434" w:rsidP="004733B1">
      <w:pPr>
        <w:jc w:val="both"/>
        <w:rPr>
          <w:rFonts w:ascii="Arial" w:hAnsi="Arial" w:cs="Arial"/>
          <w:color w:val="222222"/>
          <w:spacing w:val="-2"/>
          <w:sz w:val="24"/>
          <w:szCs w:val="24"/>
        </w:rPr>
      </w:pPr>
    </w:p>
    <w:p w14:paraId="318F9488" w14:textId="6C41E791" w:rsidR="00BC4434" w:rsidRDefault="00BC4434" w:rsidP="004733B1">
      <w:pPr>
        <w:jc w:val="both"/>
        <w:rPr>
          <w:rFonts w:ascii="Arial" w:hAnsi="Arial" w:cs="Arial"/>
          <w:color w:val="222222"/>
          <w:spacing w:val="-2"/>
          <w:sz w:val="24"/>
          <w:szCs w:val="24"/>
        </w:rPr>
      </w:pPr>
    </w:p>
    <w:p w14:paraId="375D8E6D" w14:textId="1B2DC30B" w:rsidR="00BC4434" w:rsidRDefault="00BC4434" w:rsidP="004733B1">
      <w:pPr>
        <w:jc w:val="both"/>
        <w:rPr>
          <w:rFonts w:ascii="Arial" w:hAnsi="Arial" w:cs="Arial"/>
          <w:color w:val="222222"/>
          <w:spacing w:val="-2"/>
          <w:sz w:val="24"/>
          <w:szCs w:val="24"/>
        </w:rPr>
      </w:pPr>
    </w:p>
    <w:p w14:paraId="45A02F7F" w14:textId="4597C819" w:rsidR="00BC4434" w:rsidRPr="00BC4434" w:rsidRDefault="00BC4434" w:rsidP="00BC4434">
      <w:pPr>
        <w:jc w:val="right"/>
        <w:rPr>
          <w:rFonts w:ascii="Arial" w:hAnsi="Arial" w:cs="Arial"/>
          <w:color w:val="FFFFFF" w:themeColor="background1"/>
          <w:spacing w:val="-2"/>
          <w:sz w:val="24"/>
          <w:szCs w:val="24"/>
        </w:rPr>
      </w:pPr>
      <w:r w:rsidRPr="00BC4434">
        <w:rPr>
          <w:rFonts w:ascii="Arial" w:hAnsi="Arial" w:cs="Arial"/>
          <w:color w:val="FFFFFF" w:themeColor="background1"/>
          <w:spacing w:val="-2"/>
          <w:sz w:val="24"/>
          <w:szCs w:val="24"/>
        </w:rPr>
        <w:t>Redacción: Norma Angélica Gómez Bravo</w:t>
      </w:r>
    </w:p>
    <w:p w14:paraId="6AE42E30" w14:textId="78AF1374" w:rsidR="00BC4434" w:rsidRPr="00BC4434" w:rsidRDefault="00BC4434" w:rsidP="00BC4434">
      <w:pPr>
        <w:jc w:val="right"/>
        <w:rPr>
          <w:rFonts w:ascii="Arial" w:hAnsi="Arial" w:cs="Arial"/>
          <w:color w:val="FFFFFF" w:themeColor="background1"/>
          <w:spacing w:val="-2"/>
          <w:sz w:val="24"/>
          <w:szCs w:val="24"/>
        </w:rPr>
      </w:pPr>
      <w:r w:rsidRPr="00BC4434">
        <w:rPr>
          <w:rFonts w:ascii="Arial" w:hAnsi="Arial" w:cs="Arial"/>
          <w:color w:val="FFFFFF" w:themeColor="background1"/>
          <w:spacing w:val="-2"/>
          <w:sz w:val="24"/>
          <w:szCs w:val="24"/>
        </w:rPr>
        <w:t>Con información y fotos de: Ana Rebeca Mancilla Nieto</w:t>
      </w:r>
    </w:p>
    <w:sectPr w:rsidR="00BC4434" w:rsidRPr="00BC4434" w:rsidSect="00FE0723">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C203E" w14:textId="77777777" w:rsidR="006D5F7C" w:rsidRDefault="006D5F7C">
      <w:r>
        <w:separator/>
      </w:r>
    </w:p>
  </w:endnote>
  <w:endnote w:type="continuationSeparator" w:id="0">
    <w:p w14:paraId="15B33186" w14:textId="77777777" w:rsidR="006D5F7C" w:rsidRDefault="006D5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09FC3" w14:textId="77777777" w:rsidR="006D5F7C" w:rsidRDefault="006D5F7C">
      <w:r>
        <w:rPr>
          <w:color w:val="000000"/>
        </w:rPr>
        <w:separator/>
      </w:r>
    </w:p>
  </w:footnote>
  <w:footnote w:type="continuationSeparator" w:id="0">
    <w:p w14:paraId="72BB2AEC" w14:textId="77777777" w:rsidR="006D5F7C" w:rsidRDefault="006D5F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44F31CA"/>
    <w:multiLevelType w:val="hybridMultilevel"/>
    <w:tmpl w:val="2B6E7DE4"/>
    <w:lvl w:ilvl="0" w:tplc="33627E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2B156EBE"/>
    <w:multiLevelType w:val="hybridMultilevel"/>
    <w:tmpl w:val="70F876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CE04BFA"/>
    <w:multiLevelType w:val="hybridMultilevel"/>
    <w:tmpl w:val="D36EA2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E592653"/>
    <w:multiLevelType w:val="hybridMultilevel"/>
    <w:tmpl w:val="B48255F6"/>
    <w:lvl w:ilvl="0" w:tplc="3466944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7" w15:restartNumberingAfterBreak="0">
    <w:nsid w:val="498B2E6D"/>
    <w:multiLevelType w:val="hybridMultilevel"/>
    <w:tmpl w:val="ABA8F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2"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A0443B2"/>
    <w:multiLevelType w:val="hybridMultilevel"/>
    <w:tmpl w:val="8B385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22"/>
  </w:num>
  <w:num w:numId="4">
    <w:abstractNumId w:val="12"/>
  </w:num>
  <w:num w:numId="5">
    <w:abstractNumId w:val="21"/>
  </w:num>
  <w:num w:numId="6">
    <w:abstractNumId w:val="8"/>
  </w:num>
  <w:num w:numId="7">
    <w:abstractNumId w:val="1"/>
  </w:num>
  <w:num w:numId="8">
    <w:abstractNumId w:val="4"/>
  </w:num>
  <w:num w:numId="9">
    <w:abstractNumId w:val="3"/>
  </w:num>
  <w:num w:numId="10">
    <w:abstractNumId w:val="31"/>
  </w:num>
  <w:num w:numId="11">
    <w:abstractNumId w:val="13"/>
  </w:num>
  <w:num w:numId="12">
    <w:abstractNumId w:val="6"/>
  </w:num>
  <w:num w:numId="13">
    <w:abstractNumId w:val="14"/>
  </w:num>
  <w:num w:numId="14">
    <w:abstractNumId w:val="26"/>
  </w:num>
  <w:num w:numId="15">
    <w:abstractNumId w:val="16"/>
  </w:num>
  <w:num w:numId="16">
    <w:abstractNumId w:val="33"/>
  </w:num>
  <w:num w:numId="17">
    <w:abstractNumId w:val="15"/>
  </w:num>
  <w:num w:numId="18">
    <w:abstractNumId w:val="24"/>
  </w:num>
  <w:num w:numId="19">
    <w:abstractNumId w:val="0"/>
  </w:num>
  <w:num w:numId="20">
    <w:abstractNumId w:val="20"/>
  </w:num>
  <w:num w:numId="21">
    <w:abstractNumId w:val="25"/>
  </w:num>
  <w:num w:numId="22">
    <w:abstractNumId w:val="29"/>
  </w:num>
  <w:num w:numId="23">
    <w:abstractNumId w:val="25"/>
  </w:num>
  <w:num w:numId="24">
    <w:abstractNumId w:val="17"/>
  </w:num>
  <w:num w:numId="25">
    <w:abstractNumId w:val="2"/>
  </w:num>
  <w:num w:numId="26">
    <w:abstractNumId w:val="9"/>
  </w:num>
  <w:num w:numId="27">
    <w:abstractNumId w:val="18"/>
  </w:num>
  <w:num w:numId="28">
    <w:abstractNumId w:val="30"/>
  </w:num>
  <w:num w:numId="29">
    <w:abstractNumId w:val="19"/>
  </w:num>
  <w:num w:numId="30">
    <w:abstractNumId w:val="11"/>
  </w:num>
  <w:num w:numId="31">
    <w:abstractNumId w:val="23"/>
  </w:num>
  <w:num w:numId="32">
    <w:abstractNumId w:val="5"/>
  </w:num>
  <w:num w:numId="33">
    <w:abstractNumId w:val="27"/>
  </w:num>
  <w:num w:numId="34">
    <w:abstractNumId w:val="10"/>
  </w:num>
  <w:num w:numId="35">
    <w:abstractNumId w:val="7"/>
  </w:num>
  <w:num w:numId="36">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CB7"/>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076A"/>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1657"/>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62D"/>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B93"/>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67F22"/>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A0E"/>
    <w:rsid w:val="0008024D"/>
    <w:rsid w:val="000802A1"/>
    <w:rsid w:val="00080A6D"/>
    <w:rsid w:val="000810DA"/>
    <w:rsid w:val="00081622"/>
    <w:rsid w:val="00081953"/>
    <w:rsid w:val="00081ACD"/>
    <w:rsid w:val="00081C2E"/>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0A"/>
    <w:rsid w:val="000934E5"/>
    <w:rsid w:val="00093600"/>
    <w:rsid w:val="000936F1"/>
    <w:rsid w:val="00093AE2"/>
    <w:rsid w:val="00093D75"/>
    <w:rsid w:val="00094941"/>
    <w:rsid w:val="00094965"/>
    <w:rsid w:val="0009511E"/>
    <w:rsid w:val="000956BA"/>
    <w:rsid w:val="000960DF"/>
    <w:rsid w:val="0009649A"/>
    <w:rsid w:val="00096D0D"/>
    <w:rsid w:val="00096E84"/>
    <w:rsid w:val="00097197"/>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82E"/>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786"/>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906"/>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CA6"/>
    <w:rsid w:val="00167F77"/>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512"/>
    <w:rsid w:val="00176F4F"/>
    <w:rsid w:val="00177211"/>
    <w:rsid w:val="00177299"/>
    <w:rsid w:val="00177A05"/>
    <w:rsid w:val="00177E97"/>
    <w:rsid w:val="00177F95"/>
    <w:rsid w:val="00180A30"/>
    <w:rsid w:val="00180DCD"/>
    <w:rsid w:val="00180DE7"/>
    <w:rsid w:val="00180F7D"/>
    <w:rsid w:val="00181024"/>
    <w:rsid w:val="0018105D"/>
    <w:rsid w:val="00181AC9"/>
    <w:rsid w:val="00181DDF"/>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1B4"/>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7EF"/>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3A"/>
    <w:rsid w:val="00207AAC"/>
    <w:rsid w:val="002103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0CC"/>
    <w:rsid w:val="0022242B"/>
    <w:rsid w:val="002225CC"/>
    <w:rsid w:val="0022276B"/>
    <w:rsid w:val="0022292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A36"/>
    <w:rsid w:val="00233BA9"/>
    <w:rsid w:val="0023448D"/>
    <w:rsid w:val="0023448F"/>
    <w:rsid w:val="00234923"/>
    <w:rsid w:val="002349A2"/>
    <w:rsid w:val="00234BCA"/>
    <w:rsid w:val="00234C54"/>
    <w:rsid w:val="002354E7"/>
    <w:rsid w:val="0023562D"/>
    <w:rsid w:val="00235711"/>
    <w:rsid w:val="00235BF0"/>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6E8"/>
    <w:rsid w:val="0025079D"/>
    <w:rsid w:val="00250CB6"/>
    <w:rsid w:val="002510B2"/>
    <w:rsid w:val="0025167B"/>
    <w:rsid w:val="002519F3"/>
    <w:rsid w:val="00251C5F"/>
    <w:rsid w:val="00251D38"/>
    <w:rsid w:val="00251F24"/>
    <w:rsid w:val="00252D3F"/>
    <w:rsid w:val="00252F6C"/>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5E7"/>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5A"/>
    <w:rsid w:val="0028346C"/>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9E5"/>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115"/>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A3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DD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3DF"/>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37A5D"/>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5E9"/>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0F11"/>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2EC4"/>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67"/>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04"/>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3B1"/>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58"/>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070"/>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182"/>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8B6"/>
    <w:rsid w:val="00503B96"/>
    <w:rsid w:val="00503E6F"/>
    <w:rsid w:val="00503F57"/>
    <w:rsid w:val="00503F91"/>
    <w:rsid w:val="00504343"/>
    <w:rsid w:val="00504360"/>
    <w:rsid w:val="0050492C"/>
    <w:rsid w:val="00504F5B"/>
    <w:rsid w:val="00505099"/>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4D56"/>
    <w:rsid w:val="00565BFD"/>
    <w:rsid w:val="00566545"/>
    <w:rsid w:val="0056680F"/>
    <w:rsid w:val="00566AAD"/>
    <w:rsid w:val="00566B0C"/>
    <w:rsid w:val="005675FE"/>
    <w:rsid w:val="00567A70"/>
    <w:rsid w:val="00567C69"/>
    <w:rsid w:val="005703CE"/>
    <w:rsid w:val="005703DF"/>
    <w:rsid w:val="005705F5"/>
    <w:rsid w:val="00571384"/>
    <w:rsid w:val="0057167C"/>
    <w:rsid w:val="00571B94"/>
    <w:rsid w:val="00572370"/>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46C"/>
    <w:rsid w:val="005778AE"/>
    <w:rsid w:val="00577BC1"/>
    <w:rsid w:val="00577D1B"/>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0B"/>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0FC1"/>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482"/>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01C"/>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0AE"/>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A7EF4"/>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3D16"/>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5EA"/>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2C9"/>
    <w:rsid w:val="006D4468"/>
    <w:rsid w:val="006D458F"/>
    <w:rsid w:val="006D460A"/>
    <w:rsid w:val="006D4FF8"/>
    <w:rsid w:val="006D5294"/>
    <w:rsid w:val="006D56A4"/>
    <w:rsid w:val="006D57A9"/>
    <w:rsid w:val="006D5A10"/>
    <w:rsid w:val="006D5CC9"/>
    <w:rsid w:val="006D5D4C"/>
    <w:rsid w:val="006D5E1B"/>
    <w:rsid w:val="006D5E7E"/>
    <w:rsid w:val="006D5F18"/>
    <w:rsid w:val="006D5F7C"/>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4A"/>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386"/>
    <w:rsid w:val="0075576C"/>
    <w:rsid w:val="00755A4F"/>
    <w:rsid w:val="00756046"/>
    <w:rsid w:val="0075614A"/>
    <w:rsid w:val="00756256"/>
    <w:rsid w:val="007563BE"/>
    <w:rsid w:val="0075650C"/>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C9"/>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D6E"/>
    <w:rsid w:val="007B5E8A"/>
    <w:rsid w:val="007B6021"/>
    <w:rsid w:val="007B654D"/>
    <w:rsid w:val="007B67B8"/>
    <w:rsid w:val="007B6C5F"/>
    <w:rsid w:val="007B6DD5"/>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21F"/>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356"/>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80A"/>
    <w:rsid w:val="00855CA7"/>
    <w:rsid w:val="008564D9"/>
    <w:rsid w:val="008564F2"/>
    <w:rsid w:val="0085673D"/>
    <w:rsid w:val="00856773"/>
    <w:rsid w:val="00856882"/>
    <w:rsid w:val="00856A80"/>
    <w:rsid w:val="00856B2E"/>
    <w:rsid w:val="00857536"/>
    <w:rsid w:val="00857877"/>
    <w:rsid w:val="00857CDE"/>
    <w:rsid w:val="008600C6"/>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C50"/>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2511"/>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840"/>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E72"/>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90"/>
    <w:rsid w:val="00912AF7"/>
    <w:rsid w:val="00912C44"/>
    <w:rsid w:val="00912C58"/>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81A"/>
    <w:rsid w:val="009A1947"/>
    <w:rsid w:val="009A1DE7"/>
    <w:rsid w:val="009A2407"/>
    <w:rsid w:val="009A2498"/>
    <w:rsid w:val="009A26B0"/>
    <w:rsid w:val="009A310A"/>
    <w:rsid w:val="009A34DB"/>
    <w:rsid w:val="009A3527"/>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948"/>
    <w:rsid w:val="009C3C44"/>
    <w:rsid w:val="009C3ED8"/>
    <w:rsid w:val="009C460B"/>
    <w:rsid w:val="009C47DC"/>
    <w:rsid w:val="009C49D2"/>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0A"/>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0D9"/>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AD9"/>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6EF"/>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841"/>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A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86623"/>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1DC"/>
    <w:rsid w:val="00AB45C8"/>
    <w:rsid w:val="00AB45FC"/>
    <w:rsid w:val="00AB465F"/>
    <w:rsid w:val="00AB47FA"/>
    <w:rsid w:val="00AB4C0A"/>
    <w:rsid w:val="00AB5634"/>
    <w:rsid w:val="00AB5B03"/>
    <w:rsid w:val="00AB5C11"/>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323"/>
    <w:rsid w:val="00AD4E15"/>
    <w:rsid w:val="00AD4E4A"/>
    <w:rsid w:val="00AD4EC8"/>
    <w:rsid w:val="00AD4F73"/>
    <w:rsid w:val="00AD543E"/>
    <w:rsid w:val="00AD5576"/>
    <w:rsid w:val="00AD5BD2"/>
    <w:rsid w:val="00AD7071"/>
    <w:rsid w:val="00AD7EA2"/>
    <w:rsid w:val="00AE09B6"/>
    <w:rsid w:val="00AE1184"/>
    <w:rsid w:val="00AE11E4"/>
    <w:rsid w:val="00AE11F4"/>
    <w:rsid w:val="00AE151B"/>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BFD"/>
    <w:rsid w:val="00B01CE7"/>
    <w:rsid w:val="00B01DC4"/>
    <w:rsid w:val="00B01F9C"/>
    <w:rsid w:val="00B02B65"/>
    <w:rsid w:val="00B03149"/>
    <w:rsid w:val="00B031DD"/>
    <w:rsid w:val="00B03869"/>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2495"/>
    <w:rsid w:val="00B12F8B"/>
    <w:rsid w:val="00B135BC"/>
    <w:rsid w:val="00B13A4D"/>
    <w:rsid w:val="00B13A5A"/>
    <w:rsid w:val="00B142D6"/>
    <w:rsid w:val="00B14780"/>
    <w:rsid w:val="00B14A31"/>
    <w:rsid w:val="00B14B7B"/>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72"/>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3E88"/>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8C9"/>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49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DEE"/>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9C5"/>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876"/>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434"/>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92F"/>
    <w:rsid w:val="00BF1AD2"/>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A"/>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0D5"/>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2C3"/>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DB9"/>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0FDC"/>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263"/>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C6E"/>
    <w:rsid w:val="00D56E3E"/>
    <w:rsid w:val="00D57108"/>
    <w:rsid w:val="00D57410"/>
    <w:rsid w:val="00D578F9"/>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0267"/>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B98"/>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73"/>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2DA"/>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03D"/>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869"/>
    <w:rsid w:val="00E81BD9"/>
    <w:rsid w:val="00E82509"/>
    <w:rsid w:val="00E8258C"/>
    <w:rsid w:val="00E829AB"/>
    <w:rsid w:val="00E82BF7"/>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85C"/>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2C7"/>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5F8"/>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B26"/>
    <w:rsid w:val="00F02DCE"/>
    <w:rsid w:val="00F03843"/>
    <w:rsid w:val="00F0388B"/>
    <w:rsid w:val="00F03C70"/>
    <w:rsid w:val="00F0411E"/>
    <w:rsid w:val="00F04264"/>
    <w:rsid w:val="00F0507A"/>
    <w:rsid w:val="00F05362"/>
    <w:rsid w:val="00F053B6"/>
    <w:rsid w:val="00F0542D"/>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A8"/>
    <w:rsid w:val="00FD6ED2"/>
    <w:rsid w:val="00FD7287"/>
    <w:rsid w:val="00FD775C"/>
    <w:rsid w:val="00FD7A60"/>
    <w:rsid w:val="00FD7F2F"/>
    <w:rsid w:val="00FD7F9E"/>
    <w:rsid w:val="00FE0723"/>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7472796">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4146626">
      <w:bodyDiv w:val="1"/>
      <w:marLeft w:val="0"/>
      <w:marRight w:val="0"/>
      <w:marTop w:val="0"/>
      <w:marBottom w:val="0"/>
      <w:divBdr>
        <w:top w:val="none" w:sz="0" w:space="0" w:color="auto"/>
        <w:left w:val="none" w:sz="0" w:space="0" w:color="auto"/>
        <w:bottom w:val="none" w:sz="0" w:space="0" w:color="auto"/>
        <w:right w:val="none" w:sz="0" w:space="0" w:color="auto"/>
      </w:divBdr>
    </w:div>
    <w:div w:id="544873815">
      <w:bodyDiv w:val="1"/>
      <w:marLeft w:val="0"/>
      <w:marRight w:val="0"/>
      <w:marTop w:val="0"/>
      <w:marBottom w:val="0"/>
      <w:divBdr>
        <w:top w:val="none" w:sz="0" w:space="0" w:color="auto"/>
        <w:left w:val="none" w:sz="0" w:space="0" w:color="auto"/>
        <w:bottom w:val="none" w:sz="0" w:space="0" w:color="auto"/>
        <w:right w:val="none" w:sz="0" w:space="0" w:color="auto"/>
      </w:divBdr>
      <w:divsChild>
        <w:div w:id="1280408853">
          <w:marLeft w:val="0"/>
          <w:marRight w:val="0"/>
          <w:marTop w:val="0"/>
          <w:marBottom w:val="0"/>
          <w:divBdr>
            <w:top w:val="none" w:sz="0" w:space="0" w:color="auto"/>
            <w:left w:val="none" w:sz="0" w:space="0" w:color="auto"/>
            <w:bottom w:val="none" w:sz="0" w:space="0" w:color="auto"/>
            <w:right w:val="none" w:sz="0" w:space="0" w:color="auto"/>
          </w:divBdr>
        </w:div>
        <w:div w:id="1230113363">
          <w:marLeft w:val="0"/>
          <w:marRight w:val="0"/>
          <w:marTop w:val="0"/>
          <w:marBottom w:val="0"/>
          <w:divBdr>
            <w:top w:val="none" w:sz="0" w:space="0" w:color="auto"/>
            <w:left w:val="none" w:sz="0" w:space="0" w:color="auto"/>
            <w:bottom w:val="none" w:sz="0" w:space="0" w:color="auto"/>
            <w:right w:val="none" w:sz="0" w:space="0" w:color="auto"/>
          </w:divBdr>
        </w:div>
        <w:div w:id="413599291">
          <w:marLeft w:val="0"/>
          <w:marRight w:val="0"/>
          <w:marTop w:val="0"/>
          <w:marBottom w:val="0"/>
          <w:divBdr>
            <w:top w:val="none" w:sz="0" w:space="0" w:color="auto"/>
            <w:left w:val="none" w:sz="0" w:space="0" w:color="auto"/>
            <w:bottom w:val="none" w:sz="0" w:space="0" w:color="auto"/>
            <w:right w:val="none" w:sz="0" w:space="0" w:color="auto"/>
          </w:divBdr>
        </w:div>
        <w:div w:id="349792869">
          <w:marLeft w:val="0"/>
          <w:marRight w:val="0"/>
          <w:marTop w:val="0"/>
          <w:marBottom w:val="0"/>
          <w:divBdr>
            <w:top w:val="none" w:sz="0" w:space="0" w:color="auto"/>
            <w:left w:val="none" w:sz="0" w:space="0" w:color="auto"/>
            <w:bottom w:val="none" w:sz="0" w:space="0" w:color="auto"/>
            <w:right w:val="none" w:sz="0" w:space="0" w:color="auto"/>
          </w:divBdr>
        </w:div>
        <w:div w:id="1349256592">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 w:id="1980841600">
          <w:marLeft w:val="0"/>
          <w:marRight w:val="0"/>
          <w:marTop w:val="0"/>
          <w:marBottom w:val="0"/>
          <w:divBdr>
            <w:top w:val="none" w:sz="0" w:space="0" w:color="auto"/>
            <w:left w:val="none" w:sz="0" w:space="0" w:color="auto"/>
            <w:bottom w:val="none" w:sz="0" w:space="0" w:color="auto"/>
            <w:right w:val="none" w:sz="0" w:space="0" w:color="auto"/>
          </w:divBdr>
        </w:div>
        <w:div w:id="1607231570">
          <w:marLeft w:val="0"/>
          <w:marRight w:val="0"/>
          <w:marTop w:val="0"/>
          <w:marBottom w:val="0"/>
          <w:divBdr>
            <w:top w:val="none" w:sz="0" w:space="0" w:color="auto"/>
            <w:left w:val="none" w:sz="0" w:space="0" w:color="auto"/>
            <w:bottom w:val="none" w:sz="0" w:space="0" w:color="auto"/>
            <w:right w:val="none" w:sz="0" w:space="0" w:color="auto"/>
          </w:divBdr>
        </w:div>
        <w:div w:id="1184443913">
          <w:marLeft w:val="0"/>
          <w:marRight w:val="0"/>
          <w:marTop w:val="0"/>
          <w:marBottom w:val="0"/>
          <w:divBdr>
            <w:top w:val="none" w:sz="0" w:space="0" w:color="auto"/>
            <w:left w:val="none" w:sz="0" w:space="0" w:color="auto"/>
            <w:bottom w:val="none" w:sz="0" w:space="0" w:color="auto"/>
            <w:right w:val="none" w:sz="0" w:space="0" w:color="auto"/>
          </w:divBdr>
        </w:div>
        <w:div w:id="489370598">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8210760">
      <w:bodyDiv w:val="1"/>
      <w:marLeft w:val="0"/>
      <w:marRight w:val="0"/>
      <w:marTop w:val="0"/>
      <w:marBottom w:val="0"/>
      <w:divBdr>
        <w:top w:val="none" w:sz="0" w:space="0" w:color="auto"/>
        <w:left w:val="none" w:sz="0" w:space="0" w:color="auto"/>
        <w:bottom w:val="none" w:sz="0" w:space="0" w:color="auto"/>
        <w:right w:val="none" w:sz="0" w:space="0" w:color="auto"/>
      </w:divBdr>
      <w:divsChild>
        <w:div w:id="1959600869">
          <w:marLeft w:val="0"/>
          <w:marRight w:val="0"/>
          <w:marTop w:val="0"/>
          <w:marBottom w:val="0"/>
          <w:divBdr>
            <w:top w:val="none" w:sz="0" w:space="0" w:color="auto"/>
            <w:left w:val="none" w:sz="0" w:space="0" w:color="auto"/>
            <w:bottom w:val="none" w:sz="0" w:space="0" w:color="auto"/>
            <w:right w:val="none" w:sz="0" w:space="0" w:color="auto"/>
          </w:divBdr>
        </w:div>
        <w:div w:id="745692734">
          <w:marLeft w:val="0"/>
          <w:marRight w:val="0"/>
          <w:marTop w:val="0"/>
          <w:marBottom w:val="0"/>
          <w:divBdr>
            <w:top w:val="none" w:sz="0" w:space="0" w:color="auto"/>
            <w:left w:val="none" w:sz="0" w:space="0" w:color="auto"/>
            <w:bottom w:val="none" w:sz="0" w:space="0" w:color="auto"/>
            <w:right w:val="none" w:sz="0" w:space="0" w:color="auto"/>
          </w:divBdr>
        </w:div>
        <w:div w:id="577980380">
          <w:marLeft w:val="0"/>
          <w:marRight w:val="0"/>
          <w:marTop w:val="0"/>
          <w:marBottom w:val="0"/>
          <w:divBdr>
            <w:top w:val="none" w:sz="0" w:space="0" w:color="auto"/>
            <w:left w:val="none" w:sz="0" w:space="0" w:color="auto"/>
            <w:bottom w:val="none" w:sz="0" w:space="0" w:color="auto"/>
            <w:right w:val="none" w:sz="0" w:space="0" w:color="auto"/>
          </w:divBdr>
        </w:div>
        <w:div w:id="1350135460">
          <w:marLeft w:val="0"/>
          <w:marRight w:val="0"/>
          <w:marTop w:val="0"/>
          <w:marBottom w:val="0"/>
          <w:divBdr>
            <w:top w:val="none" w:sz="0" w:space="0" w:color="auto"/>
            <w:left w:val="none" w:sz="0" w:space="0" w:color="auto"/>
            <w:bottom w:val="none" w:sz="0" w:space="0" w:color="auto"/>
            <w:right w:val="none" w:sz="0" w:space="0" w:color="auto"/>
          </w:divBdr>
        </w:div>
        <w:div w:id="865141488">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1506924">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64457-AC31-47B7-8589-DD70CF785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437</Words>
  <Characters>2405</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7</cp:revision>
  <cp:lastPrinted>2020-02-29T01:01:00Z</cp:lastPrinted>
  <dcterms:created xsi:type="dcterms:W3CDTF">2021-08-11T01:00:00Z</dcterms:created>
  <dcterms:modified xsi:type="dcterms:W3CDTF">2021-08-11T21:02:00Z</dcterms:modified>
</cp:coreProperties>
</file>